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LEKTORSKÉ PROGRAMY – SEZÓNA 2022/23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Lektorská oddělení jsou dnes zcela běžnou a samozřejmou součástí většiny evropských divadelních institucí. Jejich úkolem je realizovat nejrůznější umělecko-vzdělávací programy pro veřejnost a další aktivity, které pomáhají zprostředkovat úzký kontakt mezi divadlem a jeho diváky. Pomáhají zpřístupnit divadelní umění různým diváckým skupinám a budovat tak jejich vztah k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3c4043"/>
          <w:sz w:val="24"/>
          <w:szCs w:val="24"/>
          <w:highlight w:val="white"/>
          <w:u w:val="none"/>
          <w:vertAlign w:val="baseline"/>
          <w:rtl w:val="0"/>
        </w:rPr>
        <w:t xml:space="preserve">němu samotnému i ke konkrétní divadelní instituci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  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Široká nabídka lektorského oddělení zahrnuje různé typy interaktivních výukových programů a dílen, které míří nejen k umění divadelnímu, ale navazují také na expozice v Labyrintu Divadla Drak a další akce divadla. 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Pomocí přímé zkušenosti a zážitku umožňují především malým a mladým divákům nahlédnout svět umění z mnoha různých úhlů pohledu. Vedou je k pozitivnímu vztahu k divadlu, aktivnímu diváctví i vlastní tvůrčí činnosti, mají přispět k jejich osobnostně sociálnímu rozvoji.  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 roce 2021 se Divadlo Drak stalo jednou z pěti zakládajících institucí Asociace Divadelních lektorů. Členové lektorského oddělení divadla se účastní konferencí a dalších akcí po celé republice. Zabývají se oborem nejen prakticky, ale i teoreticky, v rámci spolupráce s KVD DAMU poskytuje Divadlo Drak také prostor pro klinickou praxi studentů v tomto oboru. 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Programy lektorského oddělení jsou vystavěné tak, aby korespondovaly s Rámcově vzdělávacími programy: Navazují na vzdělávací oblasti Člověk a jeho svět (Lidé kolem nás a Lidé a čas), Člověk a společnost a Umění a kultura. Náplní zároveň směřují k rozvoji klíčových kompetencí, konkrétně Kompetencí k učení, Kompetencí k řešení problémů, Kompetencí komunikativních, ale i Kompetencí sociálních a personálních. Dílny využívají převážně metody dramatické výchovy a vychází z principů učení zážitkovou formou.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  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1f386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f386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Dílny k inscenacím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Tvůrčí programy, které převážně metodami dramatické výchovy připraví Vaše žáky a studenty na návštěvu vybraného divadelního představení nebo jeho návštěvu posléze reflektují a dále rozvíjejí jím nastolená témata.  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Žáci nahlédnou širší kontext inscenace: Seznámí se s dějem nebo s jeho prehistorií, poznají postavy, dobu či zemi, kde se příběh odehrává, jindy prozkoumají ústřední téma inscenace z různých úhlů pohledu, nebo se seznámí s autorem a jeho další tvorbou.  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Dílny vzbudí zvědavost mladého diváka, prohloubí schopnost vnímání, interpretace a reflexe dramatického umění. Přispějí k rozvoji spolupráce a komunikačních schopností. Děti se díky nim stanou vnímavějšími a citlivějšími diváky a návštěvu samotného představení si více užijí. 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Inscenace, ke kterým v současnosti nabízíme tvůrčí dílny: 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Poslední trik Georgese Mélièse – dílna zaměřená na počátky kinematografie a triků ve filmu.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Cesta - dílna zaměřená na reflexi představení, historický a umělecký kontext (beat generation). 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Zeď aneb Jak jsem vyrůstal za železnou oponou - dílna zaměřená na reflexi představení a na historické souvislosti doby.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Antigona -  dílna zaměřená na přiblížení antického dramatu Král Oidipus 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Připravujeme: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R.U.R. 2.0. - dílna zaměřená na téma představení, jeho reflexi a přiblížení osobnosti a díla Karla Čapka.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TRIKY GEORGESE MÉLIÈSE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Pro žáky 1. i 2. stupně ZŠ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90–120 minut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Max. 30 žáků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Dílna přivede žáky do doby, kdy lidé zděšeně utíkali před vlakem promítaným na filmové plátno a kdy jednoduché filmové triky byly považovány za zázrak. Žáci se seznámí s počátky kinematografie, zejména s osobnostmi bratří Lumiérů a Georgese Mélièse, a vyzkoušejí si základy filmové animace. Součástí dílny je i ukázka autentických filmových materiálů.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Dílna připraví žáky na představení 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Poslední trik Georgese Mélièse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nebo pomůže toto představení reflektovat po jeho zhlédnutí. Má za úkol prohloubit schopnost žáků vnímat a interpretovat dramatické umění. Klade velký důraz na vlastní aktivitu a interakci účastníků, stimuluje jejich tvůrčí schopnosti a přispívá k rozvoji jejich kooperativních a komunikačních dovedností. Žáci nejen získají informace vedoucí k lepšímu porozumění dílu a jeho zasazení do širšího kontextu, ale stanou se i vnímavějšími a citlivějšími diváky a jejich zážitek z návštěvy divadla bude umocněn.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Pozn. V případě zájmu lze dílnu objednat i samostatně, bez návaznosti na zhlédnutí divadelního představení.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ZDÍ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druhý stupeň ZŠ a SŠ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90 minut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25 účastníků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Účastníci se seznámí nejen s historickými reáliemi a událostmi minulého století, ale jsou také vedeni k hlubšímu zamyšlení se nad jejich příčinami a následky. Zakusí, že svoboda jedince je zásadní hodnotou, kterou nelze brát jako samozřejmost. Mohou se tak vcítit do životních situací lidí, kteří zlomovými okamžiky 20. století procházeli na vlastní kůži.</w:t>
      </w:r>
    </w:p>
    <w:p w:rsidR="00000000" w:rsidDel="00000000" w:rsidP="00000000" w:rsidRDefault="00000000" w:rsidRPr="00000000" w14:paraId="0000002D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Dílna připraví žáky na představení </w:t>
      </w:r>
      <w:hyperlink r:id="rId8">
        <w:r w:rsidDel="00000000" w:rsidR="00000000" w:rsidRPr="00000000">
          <w:rPr>
            <w:rFonts w:ascii="Calibri" w:cs="Calibri" w:eastAsia="Calibri" w:hAnsi="Calibri"/>
            <w:color w:val="000000"/>
            <w:u w:val="single"/>
            <w:rtl w:val="0"/>
          </w:rPr>
          <w:t xml:space="preserve">Zeď aneb jak jsem vyrůstal za železnou oponou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nebo pomůže toto představení reflektovat po jeho zhlédnutí. Má za úkol prohloubit schopnost žáků vnímat a interpretovat dramatické umění. Klade velký důraz na vlastní aktivitu a interakci účastníků, stimuluje jejich tvůrčí schopnosti a přispívá k rozvoji jejich kooperativních a komunikačních dovedností. Žáci nejen získají informace vedoucí k lepšímu porozumění dílu a jeho zasazení do širšího kontextu, ale stanou se i vnímavějšími a citlivějšími diváky a jejich zážitek z návštěvy divadla bude umocněn.</w:t>
      </w:r>
    </w:p>
    <w:p w:rsidR="00000000" w:rsidDel="00000000" w:rsidP="00000000" w:rsidRDefault="00000000" w:rsidRPr="00000000" w14:paraId="0000002E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2F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Pozn. V případě zájmu lze dílnu objednat i samostatně, bez návaznosti na zhlédnutí divadelního představení.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ANTIGONA – WORKSHOP PŘED PŘEDSTAVENÍM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Pro žáky 8. a 9. tříd ZŠ, studenty SŠ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80 minut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max. 30 účastníků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Divadelní workshop je přípravou na divácký zážitek a pozvánkou k hlubšímu vnímání představení.</w:t>
      </w:r>
    </w:p>
    <w:p w:rsidR="00000000" w:rsidDel="00000000" w:rsidP="00000000" w:rsidRDefault="00000000" w:rsidRPr="00000000" w14:paraId="00000039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Studenti se seznámí s příběhem o Oidipovi, který je pro inscenaci Antigona velmi důležitý. Budou pracovat s pojmy typickými pro antické hry a legendy. Díky skupinové improvizaci a dalším divadelním technikám se ponoří hlouběji do souvislostí Sofoklových tragédií a budou mít možnost srovnat postoje zachycené v antických hrách s naším současným myšlením.</w:t>
      </w:r>
    </w:p>
    <w:p w:rsidR="00000000" w:rsidDel="00000000" w:rsidP="00000000" w:rsidRDefault="00000000" w:rsidRPr="00000000" w14:paraId="0000003A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Tuto dílnu můžeme uvést také ve vaší škole, pokud zájem studentů převyšuje naši kapacitu nebo pokud vám časový plán celého programu nevyhovuje.</w:t>
      </w:r>
    </w:p>
    <w:p w:rsidR="00000000" w:rsidDel="00000000" w:rsidP="00000000" w:rsidRDefault="00000000" w:rsidRPr="00000000" w14:paraId="0000003B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Dílna připraví studenty na představení </w:t>
      </w:r>
      <w:hyperlink r:id="rId9">
        <w:r w:rsidDel="00000000" w:rsidR="00000000" w:rsidRPr="00000000">
          <w:rPr>
            <w:rFonts w:ascii="Calibri" w:cs="Calibri" w:eastAsia="Calibri" w:hAnsi="Calibri"/>
            <w:color w:val="000000"/>
            <w:u w:val="single"/>
            <w:rtl w:val="0"/>
          </w:rPr>
          <w:t xml:space="preserve">Antigona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 Klade velký důraz na vlastní aktivitu a interakci účastníků, stimuluje jejich tvůrčí schopnosti a přispívá k rozvoji jejich kooperativních a komunikačních dovedností. Studenti získají nejen informace vedoucí k lepšímu porozumění dílu a jeho zasazení do širšího kontextu, ale stanou se i vnímavějšími a citlivějšími diváky a jejich zážitek z návštěvy divadla bude umocněn.</w:t>
      </w:r>
    </w:p>
    <w:p w:rsidR="00000000" w:rsidDel="00000000" w:rsidP="00000000" w:rsidRDefault="00000000" w:rsidRPr="00000000" w14:paraId="0000003C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3D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ANTIGONA – REFLEKTIVNÍ WORKSHOP PO PŘEDSTAVENÍ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Pro žáky 8. a 9. tříd ZŠ, studenty SŠ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60 minut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max. 30 účastníků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Jak se příběh Antigony týká nás? V čem jsou nám postavy této antické tragédie blízké a naopak? Tyto otázky si zodpovíme formou her a aktivní reflexe po zhlédnutí představení. Přiblížíme se k postavám a jejich motivacím a společně budeme hledat body, ve kterých se antický svět dotýká toho našeho.</w:t>
      </w:r>
    </w:p>
    <w:p w:rsidR="00000000" w:rsidDel="00000000" w:rsidP="00000000" w:rsidRDefault="00000000" w:rsidRPr="00000000" w14:paraId="00000045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Dílna studentům pomůže představení </w:t>
      </w:r>
      <w:hyperlink r:id="rId10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Antigona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reflektovat po jeho zhlédnutí. Má za úkol prohloubit schopnost studentů vnímat a interpretovat dramatické umění. Klade velký důraz na vlastní aktivitu a interakci účastníků, stimuluje jejich tvůrčí schopnosti a přispívá k rozvoji jejich kooperativních a komunikačních dovedností. Studenti nejen získají informace vedoucí k lepšímu porozumění dílu a jeho zasazení do širšího kontextu, ale stanou se i vnímavějšími a citlivějšími diváky a jejich zážitek z návštěvy divadla bude umocněn.</w:t>
      </w:r>
    </w:p>
    <w:p w:rsidR="00000000" w:rsidDel="00000000" w:rsidP="00000000" w:rsidRDefault="00000000" w:rsidRPr="00000000" w14:paraId="00000046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CESTA – WORKSHOP PŘED PŘEDSTAVENÍM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žáky 8. a 9. tříd ZŠ, studenty SŠ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60 minut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max. 30 účastníků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Divadelní dílna připraví studenty na představení </w:t>
      </w:r>
      <w:hyperlink r:id="rId11">
        <w:r w:rsidDel="00000000" w:rsidR="00000000" w:rsidRPr="00000000">
          <w:rPr>
            <w:rFonts w:ascii="Calibri" w:cs="Calibri" w:eastAsia="Calibri" w:hAnsi="Calibri"/>
            <w:color w:val="000000"/>
            <w:u w:val="single"/>
            <w:rtl w:val="0"/>
          </w:rPr>
          <w:t xml:space="preserve">Cesta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 Cílem dílny je propojení témat inscenace s vlastními pocity a zkušenostmi studentů a budování jejich divácké otevřenosti. Zároveň je cílem uvést studenty do kontextu literárního a historického.</w:t>
      </w:r>
    </w:p>
    <w:p w:rsidR="00000000" w:rsidDel="00000000" w:rsidP="00000000" w:rsidRDefault="00000000" w:rsidRPr="00000000" w14:paraId="0000004F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Klade velký důraz na vlastní aktivitu a interakci účastníků, stimuluje jejich tvůrčí schopnosti a přispívá k rozvoji jejich kooperativních a komunikačních dovedností. Studenti získají nejen informace vedoucí k lepšímu porozumění dílu a jeho zasazení do širšího kontextu, ale stanou se i vnímavějšími a citlivějšími diváky a jejich zážitek z návštěvy divadla bude umocněn</w:t>
      </w:r>
    </w:p>
    <w:p w:rsidR="00000000" w:rsidDel="00000000" w:rsidP="00000000" w:rsidRDefault="00000000" w:rsidRPr="00000000" w14:paraId="00000050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51">
      <w:pPr>
        <w:spacing w:after="280" w:before="28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CESTA – REFLEKTIVNÍ WORKSHOP PO PŘEDSTAVENÍ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žáky 8. a 9. tříd ZŠ, studenty SŠ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60 minut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max. 30 účastníků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Reflektivní workshop probíhá formou her a aktivní reflexe po zhlédnutí představení. Přiblížíme se k postavám a jejich motivacím, seznámíme se s divadelními složkami inscenace a pojmenujeme je.</w:t>
      </w:r>
    </w:p>
    <w:p w:rsidR="00000000" w:rsidDel="00000000" w:rsidP="00000000" w:rsidRDefault="00000000" w:rsidRPr="00000000" w14:paraId="00000059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Dílna studentům pomůže představení </w:t>
      </w:r>
      <w:hyperlink r:id="rId12">
        <w:r w:rsidDel="00000000" w:rsidR="00000000" w:rsidRPr="00000000">
          <w:rPr>
            <w:rFonts w:ascii="Calibri" w:cs="Calibri" w:eastAsia="Calibri" w:hAnsi="Calibri"/>
            <w:color w:val="000000"/>
            <w:u w:val="single"/>
            <w:rtl w:val="0"/>
          </w:rPr>
          <w:t xml:space="preserve">Cesta</w:t>
        </w:r>
      </w:hyperlink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reflektovat po jeho zhlédnutí. Má za úkol prohloubit schopnost studentů vnímat a interpretovat dramatické umění. Klade velký důraz na vlastní aktivitu a interakci účastníků, stimuluje jejich tvůrčí schopnosti a přispívá k rozvoji jejich kooperativních a komunikačních dovedností. Studenti nejen získají informace vedoucí k lepšímu porozumění dílu a jeho zasazení do širšího kontextu, ale stanou se i vnímavějšími a citlivějšími diváky a jejich zážitek z návštěvy divadla bude umocněn.</w:t>
      </w:r>
    </w:p>
    <w:p w:rsidR="00000000" w:rsidDel="00000000" w:rsidP="00000000" w:rsidRDefault="00000000" w:rsidRPr="00000000" w14:paraId="0000005A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WORKSHOPY – DIVADLO NA VLASTNÍ KŮŽI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Projekt umožní Vašim žákům a studentům vyzkoušet si v několika samostatných workshopech profese, které se podiílejí na vzniku divadelní inscenace. Na základě vlastní praktické zkušenosti se seznamují s tajemstvím zrodu divadla, učí se divadlo vnímat a rozumět mu. Všechny workshopy však také přispívají k rozvoji osobnosti a mají přesah do běžného života. Především se zaměřují na rozvoj kreativity, probouzí fantazii, rozvíjí citlivost a zlepšují komunikační dovednosti dětí a mladých lidí.  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 současnosti nabízíme následující workshopy: 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Herecký workshop 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Výtvarný workshop Loutka na provázku 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Workshop stínového divadla Kouzelná stínohra 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Dramaturgický workshop Jak postavit drama 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Workshop pro nejmenší - Za vůní perníku 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Workshop pro nejmenší - O zapomenuté loutce 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Co dělají loutky v noci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Vánoční putování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1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Workshopy na míru dle potřeb konkrétní třídy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HERCEM NA VLASTNÍ KŮŽI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Pro druhý stupeň ZŠ a SŠ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60 – 90 minut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20 – 30 účastníků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 já můžu hrát divadlo, když budu chtít…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Během workshopu si účastníci vyzkoušejí, jaké je to být hercem. Prostřednictvím originálních her a cvičení se seznámí se základními dovednostmi jevištního umění. Nahlédnou do zákonitostí jevištní mluvy a jevištního pohybu, aby nakonec došli až ke hře v roli a dramatickému dialogu. Workshop je velmi volně rámován slavným příběhem Romea a Julie.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Workshop lze kombinovat s komentovanou prohlídkou muzea loutek, návštěvou divadelního představení Divadla Drak nebo s účastí na dalším workshopu či jiném vzdělávacím programu.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Vedou lektoři Divadla Drak.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LOUTKA NA PROVÁZKU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předškoláky a první stupeň ZŠ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90 minut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 účastníků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Každý účastník workshopu dostane sadu potřeb k výrobě dřevěné marionety. Cestou jednoduchých úkonů si pod vedením zkušeného školitele vyrobí vlastní originální exemplář. Se svou loutkou se naučí hrát divadlo a nakonec si ji odnese s sebou domů.</w:t>
      </w:r>
    </w:p>
    <w:p w:rsidR="00000000" w:rsidDel="00000000" w:rsidP="00000000" w:rsidRDefault="00000000" w:rsidRPr="00000000" w14:paraId="00000081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Workshop lze kombinovat s komentovanou prohlídkou muzea loutek, návštěvou divadelního představení Divadla Drak nebo s účastí na dalším workshopu či jiném vzdělávacím programu.</w:t>
      </w:r>
    </w:p>
    <w:p w:rsidR="00000000" w:rsidDel="00000000" w:rsidP="00000000" w:rsidRDefault="00000000" w:rsidRPr="00000000" w14:paraId="00000082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KOUZELNÁ STÍNOHRA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žáky prvního i druhého stupně ZŠ a studenty SŠ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120 minut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Max. 25 účastníků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Snáší se tma… rozžíhají se lampy… stíny pomalu ožívají…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Stínové divadlo – tajuplný vynález orientu – po staletí přitahuje děti i dospělé. Workshop Divadla Drak umožní účastníkům nahlédnout do kouzelného světa za prosvíceným plátnem. Pod vedením lektorů se stanou scénáristy, výtvarníky i loutkoherci. Vymyslí příběh, vytvoří loutky a nakonec ukryti v šeru přehrají vlastní krátké představení.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Stínové divadlo je nejen uchvacující divadelní technikou, ale motivuje také přímo fyzikální pokusy se světlem a stínem, světelnou propustností materiálů apod. Účastníci se jeho prostřednictvím naučí pracovat se symbolem, zkratkou a dalšími uměleckými prostředky, uplatní svou fantazii a tvořivost, rozvinou komunikační dovednosti a empatii. Společná tvorba se závěrečnou prezentací výsledku je velkým zážitkem, který má zásadní vliv na schopnost kooperace skupiny a tmelení vztahů v ní.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Workshop lze kombinovat s komentovanou prohlídkou muzea loutek, návštěvou divadelního představení Divadla Drak nebo s účastí na dalším workshopu či jiném vzdělávacím programu.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JAK POSTAVIT DRAMA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žáky druhého stupně ZŠ a studenty prvních a druhých ročníků SŠ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cca 90 minut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Max. 25 účastníků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rtl w:val="0"/>
        </w:rPr>
        <w:t xml:space="preserve">Pan Aristoteles se právě chystá k náročnému výzkumu dramatického básnictví, který má být základem první teorie dramatu na světě. Svůj nový spis by mohl nazvat třeba… třeba Poetika. Výzkum je to ale velmi náročný a Aristoteles nutně potřebuje asistenty…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Pomocí metod dramatické výchovy přivede program žáky do prostředí antického Řecka, kde se nejen osobně setkají s filozofem Aristotelem, ale budou se moci také zúčastnit práce na jeho Poetice. Na základě dalších zajímavých setkání a zábavných úkolů budou potom moci žáci sledovat další osudy tohoto spisu, aby si nakonec uvědomili, že Aristotelův odkaz je mnohem živější, než se na první pohled zdá.</w:t>
      </w:r>
    </w:p>
    <w:p w:rsidR="00000000" w:rsidDel="00000000" w:rsidP="00000000" w:rsidRDefault="00000000" w:rsidRPr="00000000" w14:paraId="00000099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Program doplňuje znalosti žáků z oboru divadla a dramatu, na které v běžné školní výuce mnohdy nezbývá čas. Vede žáky k vnímání výstavby dramatu a jejího podílu na vyznění díla. Seznamuje žáky se základní terminologií teorie dramatu, velkou pozornost věnuje zejména pěti fázím výstavby klasického dramatu a termínu katarze. Žáci se seznámí s postavou antického filosofa Aristotela a dalšími teoretiky dramatu, nahlédnou do Aristotelovy Poetiky a uvědomí si zásadní vliv spisu na evropskou dramatiku a literaturu mnoha staletí.</w:t>
      </w:r>
    </w:p>
    <w:p w:rsidR="00000000" w:rsidDel="00000000" w:rsidP="00000000" w:rsidRDefault="00000000" w:rsidRPr="00000000" w14:paraId="0000009A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VŮNÍ PERNÍKU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předškoláky a první stupeň ZŠ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60 minut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 účastníků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Pohádku O perníkové chaloupce zná snad každé dítě. Co se ale na tento příběh podívat jinýma očima nebo dokonce očima Ježibaby? Vydejte se s námi do pohádky!</w:t>
      </w:r>
    </w:p>
    <w:p w:rsidR="00000000" w:rsidDel="00000000" w:rsidP="00000000" w:rsidRDefault="00000000" w:rsidRPr="00000000" w14:paraId="000000A6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 </w:t>
      </w:r>
    </w:p>
    <w:p w:rsidR="00000000" w:rsidDel="00000000" w:rsidP="00000000" w:rsidRDefault="00000000" w:rsidRPr="00000000" w14:paraId="000000A7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Tvůrčí program, při němž budou děti vstupovat do rolí, hrát hry a zpívat. Pomocí metod moderní dramatické výchovy společně zažijeme pohádku O perníkové chaloupce na vlastní kůži.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A9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ZAPOMENUTÉ LOUTCE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Pro žáky MŠ a první a druhé třídy ZŠ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60 minut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Max. 25 účastníků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rtl w:val="0"/>
        </w:rPr>
        <w:t xml:space="preserve">To loutkové divadlo bylo kdysi nové a krásné a každý se o ně zajímal. Teď tu ale leží staré a zhroucené, je v něm nepořádek a nikdo si s ním nehraje. Něco mu totiž chybí. Ale co? Vydejte se s námi na záchrannou výpravu a pomozte vrátit život divadlu, na které už téměř všichni zapomněli.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Tvůrčí tematický program pomocí metod dramatické výchovy seznámí děti s příběhem rozbité loutky, která nemůže hrát divadlo. Děti se stanou hlavními aktéry příběhu. Podniknou dobrodružnou cestu plnou nástrah, budou plnit úkoly a překonávat překážky, aby si nakonec mohly celou pohádku samy zahrát. Možná na své cestě pochopí, že vysloužilé věci nemusíme hned vyhazovat… A staré loutky už vůbec ne.</w:t>
      </w:r>
    </w:p>
    <w:p w:rsidR="00000000" w:rsidDel="00000000" w:rsidP="00000000" w:rsidRDefault="00000000" w:rsidRPr="00000000" w14:paraId="000000B2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Cílem programu je seznámit děti s principy a složkami loutkového divadla a vést je k šetrnému vztahu ke starým věcem. Prostřednictvím zážitku a přímé zkušenosti chceme v dětech budovat nejen kladný vztah k divadelnímu umění, ale i sebevědomý pocit, že jsou samy schopny pomáhat, řešit problémy a tvořit.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 DĚLAJÍ LOUTKY V NOCI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3. – 5. třídu ZŠ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90 minut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max. 25 účastníků</w:t>
      </w:r>
    </w:p>
    <w:p w:rsidR="00000000" w:rsidDel="00000000" w:rsidP="00000000" w:rsidRDefault="00000000" w:rsidRPr="00000000" w14:paraId="000000BA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 Condensed" w:cs="Roboto Condensed" w:eastAsia="Roboto Condensed" w:hAnsi="Roboto Condensed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 Condensed" w:cs="Roboto Condensed" w:eastAsia="Roboto Condensed" w:hAnsi="Roboto Condensed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Loutky vystavené ve vitrínách muzea už dávno nehrají divadlo. Visí tu, nehýbají se a vypadají jako mrtvé. Nikdo však netuší, že když se v muzeu zhasne a všichni lidé odejdou domů, vypadá tu všechno úplně jinak. Odhalme společně tajemství nehybných loutek a pokusme se na okamžik oživit slavné inscenace Divadla Drak, ve kterých loutky kdysi hrály.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 využívá metody dramatické výchovy, zejména techniku zastaveného pohybu a živého obrazu. Děti se aktivně – kolektivně nebo ve skupinách – účastní všech her, prostor je ponechán i jejich samostatné tvůrčí práci. Od vytváření jednoduchých statických situací přecházejí plynule ke skládání uceleného příběhu, který presentují před spolužáky ve formě krátkého improvizovaného představení.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Prostřednictvím inovativních vyučovacích metod jsou děti vedeny k reflexi výrazových možností lidského těla a mimiky, principů nonverbální komunikace a mizanscény. Program rozvíjí jejich schopnosti vnímat a rozumět výtvarnému a divadelnímu umění, poodhaluje jim podstatu muzejních exponátů. Zároveň jim představuje Divadlo Drak coby významnou regionální kulturní instituci s bohatou historií. Jednotlivé aktivity rozvíjejí komunikační dovednosti dětí, vedou je ke kooperaci a tvořivosti, zapojují jejich fantazii.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Vedou odborní lektoři Divadla Drak.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VÁNOČNÍ PUTOVÁNÍ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Určení: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 předškoláky a první stupeň ZŠ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Délka: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90 minut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Kapacita: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 účastníků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Příběh o tom, jak se v Betlémě narodil Ježíšek, děti už jistě slyšely. Ale staly se někdy samy Marií, která prosí o nocleh, pastýři, kteří jdou za hvězdou, třemi králi, kteří nesou dary, či králem Herodem, který se bojí o svůj trůn? Vydejte se s námi na vánoční putování, na jehož konci možná zjistíme, proč vlastně slavíme Vánoce a proč od Ježíška dostáváme dárky.</w:t>
      </w:r>
    </w:p>
    <w:p w:rsidR="00000000" w:rsidDel="00000000" w:rsidP="00000000" w:rsidRDefault="00000000" w:rsidRPr="00000000" w14:paraId="000000CC">
      <w:pPr>
        <w:shd w:fill="ffffff" w:val="clear"/>
        <w:spacing w:after="240" w:lineRule="auto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Tvůrčí program, při němž budou děti vstupovat do rolí, hrát hry a zpívat. Pomocí metod moderní dramatické výchovy se seznámí se základními událostmi příběhu narození Ježíše Krista, naučí se vánoční koledu a zamyslí se nad původním smyslem vánočních svátků a rituálu obdarovávání.  Zároveň však chce program sám být pro děti malým dárkem. Zážitkem, který s sebou přinese opravdovou sváteční atmosféru.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hd w:fill="ffffff" w:val="clear"/>
        <w:spacing w:after="240" w:lineRule="auto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Vedou odborní lektoři Divadla Drak.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9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f386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Další tvůrčí vzdělávací programy 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Jednorázové výukové programy v galerii Labyrint kombinují dramaticko-výchovné metody a metody galerijní edukace. Zábavnou a srozumitelnou formou zpracovávají témata dlouhodobých i krátkodobých výstav, uvádějí výstavy do širšího kontextu, seznamují účastníky s jednotlivými exponáty apod.  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f386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Metodická podpora pedagogů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Další z umělecko-vzdělávacích činností lektorského oddělení je tvorba metodických listů, které slouží především jako metodická inspirace pro Vás - pedagogy. Můžete je se svými žáky využít jako přípravu před návštěvou divadla i pro další společnou práci po zhlédnutí představení. Obsahují tematické okruhy související s inscenací i pestré metody reflexe diváckého zážitku. Tyto materiály rozvíjí diváckou gramotnost, klíčové kompetence žáků a navazují na Rámcové vzdělávací programy.  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Courier New"/>
  <w:font w:name="Roboto Condense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  <w:rsid w:val="00502D5F"/>
    <w:rPr>
      <w:rFonts w:ascii="Times New Roman" w:cs="Times New Roman" w:eastAsia="Times New Roman" w:hAnsi="Times New Roman"/>
      <w:lang w:eastAsia="cs-CZ"/>
    </w:rPr>
  </w:style>
  <w:style w:type="paragraph" w:styleId="Nadpis1">
    <w:name w:val="heading 1"/>
    <w:basedOn w:val="Normln"/>
    <w:link w:val="Nadpis1Char"/>
    <w:uiPriority w:val="9"/>
    <w:qFormat w:val="1"/>
    <w:rsid w:val="00EB7571"/>
    <w:pPr>
      <w:spacing w:after="100" w:afterAutospacing="1" w:before="100" w:beforeAutospacing="1"/>
      <w:outlineLvl w:val="0"/>
    </w:pPr>
    <w:rPr>
      <w:b w:val="1"/>
      <w:bCs w:val="1"/>
      <w:kern w:val="36"/>
      <w:sz w:val="48"/>
      <w:szCs w:val="4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EB7571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 w:val="1"/>
    <w:unhideWhenUsed w:val="1"/>
    <w:rsid w:val="00EB7571"/>
    <w:pPr>
      <w:spacing w:after="100" w:afterAutospacing="1" w:before="100" w:beforeAutospacing="1"/>
    </w:pPr>
  </w:style>
  <w:style w:type="paragraph" w:styleId="Bezmezer">
    <w:name w:val="No Spacing"/>
    <w:uiPriority w:val="1"/>
    <w:qFormat w:val="1"/>
    <w:rsid w:val="00EB7571"/>
  </w:style>
  <w:style w:type="character" w:styleId="Siln">
    <w:name w:val="Strong"/>
    <w:basedOn w:val="Standardnpsmoodstavce"/>
    <w:uiPriority w:val="22"/>
    <w:qFormat w:val="1"/>
    <w:rsid w:val="00EB7571"/>
    <w:rPr>
      <w:b w:val="1"/>
      <w:bCs w:val="1"/>
    </w:rPr>
  </w:style>
  <w:style w:type="character" w:styleId="apple-converted-space" w:customStyle="1">
    <w:name w:val="apple-converted-space"/>
    <w:basedOn w:val="Standardnpsmoodstavce"/>
    <w:rsid w:val="00EB7571"/>
  </w:style>
  <w:style w:type="character" w:styleId="Hypertextovodkaz">
    <w:name w:val="Hyperlink"/>
    <w:basedOn w:val="Standardnpsmoodstavce"/>
    <w:uiPriority w:val="99"/>
    <w:semiHidden w:val="1"/>
    <w:unhideWhenUsed w:val="1"/>
    <w:rsid w:val="00EB7571"/>
    <w:rPr>
      <w:color w:val="0000ff"/>
      <w:u w:val="single"/>
    </w:rPr>
  </w:style>
  <w:style w:type="character" w:styleId="Zdraznn">
    <w:name w:val="Emphasis"/>
    <w:basedOn w:val="Standardnpsmoodstavce"/>
    <w:uiPriority w:val="20"/>
    <w:qFormat w:val="1"/>
    <w:rsid w:val="00502D5F"/>
    <w:rPr>
      <w:i w:val="1"/>
      <w:iCs w:val="1"/>
    </w:rPr>
  </w:style>
  <w:style w:type="paragraph" w:styleId="paragraph" w:customStyle="1">
    <w:name w:val="paragraph"/>
    <w:basedOn w:val="Normln"/>
    <w:rsid w:val="00A1692C"/>
    <w:pPr>
      <w:spacing w:after="100" w:afterAutospacing="1" w:before="100" w:beforeAutospacing="1"/>
    </w:pPr>
  </w:style>
  <w:style w:type="character" w:styleId="normaltextrun" w:customStyle="1">
    <w:name w:val="normaltextrun"/>
    <w:basedOn w:val="Standardnpsmoodstavce"/>
    <w:rsid w:val="00A1692C"/>
  </w:style>
  <w:style w:type="character" w:styleId="eop" w:customStyle="1">
    <w:name w:val="eop"/>
    <w:basedOn w:val="Standardnpsmoodstavce"/>
    <w:rsid w:val="00A1692C"/>
  </w:style>
  <w:style w:type="character" w:styleId="contextualspellingandgrammarerror" w:customStyle="1">
    <w:name w:val="contextualspellingandgrammarerror"/>
    <w:basedOn w:val="Standardnpsmoodstavce"/>
    <w:rsid w:val="00A1692C"/>
  </w:style>
  <w:style w:type="character" w:styleId="spellingerror" w:customStyle="1">
    <w:name w:val="spellingerror"/>
    <w:basedOn w:val="Standardnpsmoodstavce"/>
    <w:rsid w:val="00A1692C"/>
  </w:style>
  <w:style w:type="character" w:styleId="unsupportedobjecttext" w:customStyle="1">
    <w:name w:val="unsupportedobjecttext"/>
    <w:basedOn w:val="Standardnpsmoodstavce"/>
    <w:rsid w:val="00A1692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aktheatre.cz/repertoar/cesta/" TargetMode="External"/><Relationship Id="rId10" Type="http://schemas.openxmlformats.org/officeDocument/2006/relationships/hyperlink" Target="https://draktheatre.cz/repertoar/antigona/" TargetMode="External"/><Relationship Id="rId12" Type="http://schemas.openxmlformats.org/officeDocument/2006/relationships/hyperlink" Target="https://draktheatre.cz/repertoar/cesta/" TargetMode="External"/><Relationship Id="rId9" Type="http://schemas.openxmlformats.org/officeDocument/2006/relationships/hyperlink" Target="https://draktheatre.cz/repertoar/antigona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raktheatre.cz/repertoar/posledni-trik-georgese-meliese" TargetMode="External"/><Relationship Id="rId8" Type="http://schemas.openxmlformats.org/officeDocument/2006/relationships/hyperlink" Target="https://draktheatre.cz/repertoar/zed-aneb-jak-jsem-vyrustal-za-zeleznou-opono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Condensed-regular.ttf"/><Relationship Id="rId2" Type="http://schemas.openxmlformats.org/officeDocument/2006/relationships/font" Target="fonts/RobotoCondensed-bold.ttf"/><Relationship Id="rId3" Type="http://schemas.openxmlformats.org/officeDocument/2006/relationships/font" Target="fonts/RobotoCondensed-italic.ttf"/><Relationship Id="rId4" Type="http://schemas.openxmlformats.org/officeDocument/2006/relationships/font" Target="fonts/RobotoCondensed-boldItalic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VACJRyv71RhEJTvAQwifqPWHuw==">AMUW2mW+aYLZgXJOrqeDS8SjpBGQ1mNdVHVPFrEk/8xDn8S4w7lIUGgGkaQfwWGneO+t1px4DbliVOzv39X4MLR46velJz8pDir2h+kmbZwjrzTcUfiiWAg=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2022-11-08T15:15:00Z</dcterms:created>
  <dc:creator>Bára Kalinová</dc:creator>
</cp:coreProperties>
</file>