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F1" w:rsidRPr="00CD65D7" w:rsidRDefault="00B665F1" w:rsidP="00703CD4">
      <w:pPr>
        <w:pStyle w:val="Default"/>
        <w:jc w:val="center"/>
        <w:rPr>
          <w:rFonts w:ascii="Arial Narrow" w:hAnsi="Arial Narrow" w:cs="Times New Roman"/>
          <w:b/>
          <w:bCs/>
          <w:color w:val="4F6228" w:themeColor="accent3" w:themeShade="80"/>
          <w:sz w:val="32"/>
          <w:szCs w:val="32"/>
        </w:rPr>
      </w:pPr>
    </w:p>
    <w:p w:rsidR="00703CD4" w:rsidRPr="00CD65D7" w:rsidRDefault="0082725C" w:rsidP="00703CD4">
      <w:pPr>
        <w:pStyle w:val="Default"/>
        <w:jc w:val="center"/>
        <w:rPr>
          <w:rFonts w:ascii="Arial Narrow" w:hAnsi="Arial Narrow" w:cs="Times New Roman"/>
          <w:b/>
          <w:bCs/>
          <w:color w:val="4F6228" w:themeColor="accent3" w:themeShade="80"/>
          <w:sz w:val="32"/>
          <w:szCs w:val="32"/>
        </w:rPr>
      </w:pPr>
      <w:r w:rsidRPr="00CD65D7">
        <w:rPr>
          <w:rFonts w:ascii="Arial Narrow" w:hAnsi="Arial Narrow" w:cs="Times New Roman"/>
          <w:b/>
          <w:bCs/>
          <w:color w:val="4F6228" w:themeColor="accent3" w:themeShade="80"/>
          <w:sz w:val="32"/>
          <w:szCs w:val="32"/>
        </w:rPr>
        <w:t xml:space="preserve"> </w:t>
      </w:r>
    </w:p>
    <w:p w:rsidR="00703CD4" w:rsidRPr="00CD65D7" w:rsidRDefault="00703CD4" w:rsidP="00703CD4">
      <w:pPr>
        <w:jc w:val="center"/>
        <w:rPr>
          <w:rFonts w:ascii="Arial Narrow" w:hAnsi="Arial Narrow"/>
          <w:sz w:val="28"/>
          <w:szCs w:val="28"/>
        </w:rPr>
      </w:pPr>
      <w:r w:rsidRPr="00CD65D7">
        <w:rPr>
          <w:rFonts w:ascii="Arial Narrow" w:hAnsi="Arial Narrow"/>
          <w:sz w:val="28"/>
          <w:szCs w:val="28"/>
        </w:rPr>
        <w:t xml:space="preserve">Sdružení SPLAV, z.s. </w:t>
      </w:r>
    </w:p>
    <w:p w:rsidR="00703CD4" w:rsidRPr="00CD65D7" w:rsidRDefault="00703CD4" w:rsidP="00703CD4">
      <w:pPr>
        <w:jc w:val="center"/>
        <w:rPr>
          <w:rFonts w:ascii="Arial Narrow" w:hAnsi="Arial Narrow"/>
          <w:sz w:val="28"/>
          <w:szCs w:val="28"/>
        </w:rPr>
      </w:pPr>
    </w:p>
    <w:p w:rsidR="00703CD4" w:rsidRPr="00CD65D7" w:rsidRDefault="00703CD4" w:rsidP="00703CD4">
      <w:pPr>
        <w:jc w:val="center"/>
        <w:rPr>
          <w:rFonts w:ascii="Arial Narrow" w:hAnsi="Arial Narrow"/>
          <w:sz w:val="28"/>
          <w:szCs w:val="28"/>
        </w:rPr>
      </w:pPr>
      <w:r w:rsidRPr="00CD65D7">
        <w:rPr>
          <w:rFonts w:ascii="Arial Narrow" w:hAnsi="Arial Narrow" w:cs="Arial"/>
          <w:b/>
          <w:noProof/>
          <w:color w:val="000000" w:themeColor="text1"/>
          <w:sz w:val="32"/>
          <w:szCs w:val="32"/>
          <w:lang w:eastAsia="cs-CZ"/>
        </w:rPr>
        <w:drawing>
          <wp:inline distT="0" distB="0" distL="0" distR="0">
            <wp:extent cx="1080000" cy="1080000"/>
            <wp:effectExtent l="0" t="0" r="6350" b="635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av Logo New2_pro grafik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703CD4" w:rsidRPr="00CD65D7" w:rsidRDefault="00703CD4" w:rsidP="00703CD4">
      <w:pPr>
        <w:pStyle w:val="Default"/>
        <w:jc w:val="center"/>
        <w:rPr>
          <w:rFonts w:ascii="Arial Narrow" w:hAnsi="Arial Narrow" w:cs="Times New Roman"/>
          <w:b/>
          <w:bCs/>
          <w:color w:val="auto"/>
          <w:sz w:val="32"/>
          <w:szCs w:val="32"/>
        </w:rPr>
      </w:pPr>
    </w:p>
    <w:p w:rsidR="00703CD4" w:rsidRPr="00CD65D7" w:rsidRDefault="00703CD4" w:rsidP="00703CD4">
      <w:pPr>
        <w:pStyle w:val="Default"/>
        <w:jc w:val="center"/>
        <w:rPr>
          <w:rFonts w:ascii="Arial Narrow" w:hAnsi="Arial Narrow" w:cs="Times New Roman"/>
          <w:b/>
          <w:bCs/>
          <w:color w:val="auto"/>
          <w:sz w:val="32"/>
          <w:szCs w:val="32"/>
        </w:rPr>
      </w:pPr>
    </w:p>
    <w:p w:rsidR="00703CD4" w:rsidRPr="00CD65D7" w:rsidRDefault="00703CD4" w:rsidP="00703CD4">
      <w:pPr>
        <w:pStyle w:val="Default"/>
        <w:jc w:val="center"/>
        <w:rPr>
          <w:rFonts w:ascii="Arial Narrow" w:hAnsi="Arial Narrow" w:cs="Times New Roman"/>
          <w:b/>
          <w:bCs/>
          <w:color w:val="auto"/>
          <w:sz w:val="32"/>
          <w:szCs w:val="32"/>
        </w:rPr>
      </w:pPr>
    </w:p>
    <w:p w:rsidR="00703CD4" w:rsidRPr="00CD65D7" w:rsidRDefault="00703CD4" w:rsidP="00703CD4">
      <w:pPr>
        <w:pStyle w:val="Default"/>
        <w:jc w:val="center"/>
        <w:rPr>
          <w:rFonts w:ascii="Arial Narrow" w:hAnsi="Arial Narrow" w:cs="Times New Roman"/>
          <w:color w:val="auto"/>
          <w:sz w:val="36"/>
          <w:szCs w:val="36"/>
        </w:rPr>
      </w:pPr>
      <w:r w:rsidRPr="00CD65D7">
        <w:rPr>
          <w:rFonts w:ascii="Arial Narrow" w:hAnsi="Arial Narrow" w:cs="Times New Roman"/>
          <w:b/>
          <w:bCs/>
          <w:color w:val="auto"/>
          <w:sz w:val="36"/>
          <w:szCs w:val="36"/>
        </w:rPr>
        <w:t xml:space="preserve">Místní akční plán rozvoje vzdělávání </w:t>
      </w:r>
      <w:r w:rsidRPr="00CD65D7">
        <w:rPr>
          <w:rFonts w:ascii="Arial Narrow" w:hAnsi="Arial Narrow" w:cs="Times New Roman"/>
          <w:b/>
          <w:bCs/>
          <w:color w:val="auto"/>
          <w:sz w:val="36"/>
          <w:szCs w:val="36"/>
        </w:rPr>
        <w:br/>
        <w:t>v území ORP Rychnov nad Kněžnou</w:t>
      </w:r>
    </w:p>
    <w:p w:rsidR="00703CD4" w:rsidRPr="00CD65D7" w:rsidRDefault="00703CD4" w:rsidP="00703CD4">
      <w:pPr>
        <w:pStyle w:val="Zpat"/>
        <w:jc w:val="center"/>
        <w:rPr>
          <w:rFonts w:ascii="Arial Narrow" w:hAnsi="Arial Narrow"/>
          <w:sz w:val="20"/>
          <w:szCs w:val="20"/>
        </w:rPr>
      </w:pPr>
    </w:p>
    <w:p w:rsidR="00703CD4" w:rsidRPr="00CD65D7" w:rsidRDefault="00703CD4" w:rsidP="00703CD4">
      <w:pPr>
        <w:pStyle w:val="Zpat"/>
        <w:jc w:val="center"/>
        <w:rPr>
          <w:rFonts w:ascii="Arial Narrow" w:hAnsi="Arial Narrow"/>
          <w:sz w:val="20"/>
          <w:szCs w:val="20"/>
        </w:rPr>
      </w:pPr>
    </w:p>
    <w:p w:rsidR="00703CD4" w:rsidRPr="00CD65D7" w:rsidRDefault="00703CD4" w:rsidP="00703CD4">
      <w:pPr>
        <w:pStyle w:val="Zpat"/>
        <w:jc w:val="center"/>
        <w:rPr>
          <w:rFonts w:ascii="Arial Narrow" w:hAnsi="Arial Narrow"/>
          <w:sz w:val="20"/>
          <w:szCs w:val="20"/>
        </w:rPr>
      </w:pPr>
    </w:p>
    <w:p w:rsidR="00703CD4" w:rsidRPr="00CD65D7" w:rsidRDefault="00703CD4" w:rsidP="00703CD4">
      <w:pPr>
        <w:pStyle w:val="Zpat"/>
        <w:jc w:val="center"/>
        <w:rPr>
          <w:rFonts w:ascii="Arial Narrow" w:hAnsi="Arial Narrow"/>
          <w:sz w:val="20"/>
          <w:szCs w:val="20"/>
        </w:rPr>
      </w:pPr>
      <w:r w:rsidRPr="00CD65D7">
        <w:rPr>
          <w:rFonts w:ascii="Arial Narrow" w:hAnsi="Arial Narrow"/>
          <w:sz w:val="20"/>
          <w:szCs w:val="20"/>
        </w:rPr>
        <w:t>Registrační číslo projektu: CZ.02.3.68/0.0/0.0/15_005/0000331</w:t>
      </w:r>
    </w:p>
    <w:p w:rsidR="00703CD4" w:rsidRPr="00CD65D7" w:rsidRDefault="00703CD4" w:rsidP="00703CD4">
      <w:pPr>
        <w:rPr>
          <w:rFonts w:ascii="Arial Narrow" w:hAnsi="Arial Narrow"/>
          <w:b/>
          <w:sz w:val="28"/>
          <w:szCs w:val="28"/>
        </w:rPr>
      </w:pPr>
    </w:p>
    <w:p w:rsidR="00703CD4" w:rsidRPr="00CD65D7" w:rsidRDefault="00703CD4" w:rsidP="00703CD4">
      <w:pPr>
        <w:rPr>
          <w:rFonts w:ascii="Arial Narrow" w:hAnsi="Arial Narrow"/>
          <w:sz w:val="28"/>
          <w:szCs w:val="28"/>
        </w:rPr>
      </w:pPr>
    </w:p>
    <w:p w:rsidR="00703CD4" w:rsidRPr="00CD65D7" w:rsidRDefault="00703CD4" w:rsidP="00703CD4">
      <w:pPr>
        <w:jc w:val="center"/>
        <w:rPr>
          <w:rFonts w:ascii="Arial Narrow" w:hAnsi="Arial Narrow" w:cs="Times New Roman"/>
          <w:b/>
          <w:bCs/>
          <w:sz w:val="24"/>
          <w:szCs w:val="24"/>
        </w:rPr>
      </w:pPr>
    </w:p>
    <w:p w:rsidR="00745FCE" w:rsidRPr="00CD65D7" w:rsidRDefault="00745FCE" w:rsidP="00703CD4">
      <w:pPr>
        <w:jc w:val="center"/>
        <w:rPr>
          <w:rFonts w:ascii="Arial Narrow" w:hAnsi="Arial Narrow" w:cs="Times New Roman"/>
          <w:b/>
          <w:bCs/>
          <w:sz w:val="24"/>
          <w:szCs w:val="24"/>
        </w:rPr>
      </w:pPr>
      <w:r w:rsidRPr="00CD65D7">
        <w:rPr>
          <w:rFonts w:ascii="Arial Narrow" w:hAnsi="Arial Narrow" w:cs="Times New Roman"/>
          <w:b/>
          <w:bCs/>
          <w:sz w:val="24"/>
          <w:szCs w:val="24"/>
        </w:rPr>
        <w:t>Verze:</w:t>
      </w:r>
    </w:p>
    <w:p w:rsidR="00703CD4" w:rsidRPr="00CD65D7" w:rsidRDefault="009E70F2" w:rsidP="00703CD4">
      <w:pPr>
        <w:jc w:val="center"/>
        <w:rPr>
          <w:rFonts w:ascii="Arial Narrow" w:hAnsi="Arial Narrow"/>
          <w:sz w:val="24"/>
          <w:szCs w:val="24"/>
        </w:rPr>
      </w:pPr>
      <w:r>
        <w:rPr>
          <w:rFonts w:ascii="Arial Narrow" w:hAnsi="Arial Narrow" w:cs="Times New Roman"/>
          <w:b/>
          <w:bCs/>
          <w:sz w:val="24"/>
          <w:szCs w:val="24"/>
        </w:rPr>
        <w:t>Únor</w:t>
      </w:r>
      <w:r w:rsidR="00703CD4" w:rsidRPr="00CD65D7">
        <w:rPr>
          <w:rFonts w:ascii="Arial Narrow" w:hAnsi="Arial Narrow" w:cs="Times New Roman"/>
          <w:b/>
          <w:bCs/>
          <w:sz w:val="24"/>
          <w:szCs w:val="24"/>
        </w:rPr>
        <w:t xml:space="preserve"> 201</w:t>
      </w:r>
      <w:r w:rsidR="00E837AD" w:rsidRPr="00CD65D7">
        <w:rPr>
          <w:rFonts w:ascii="Arial Narrow" w:hAnsi="Arial Narrow" w:cs="Times New Roman"/>
          <w:b/>
          <w:bCs/>
          <w:sz w:val="24"/>
          <w:szCs w:val="24"/>
        </w:rPr>
        <w:t>8</w:t>
      </w:r>
    </w:p>
    <w:p w:rsidR="00703CD4" w:rsidRPr="00CD65D7" w:rsidRDefault="00703CD4" w:rsidP="00703CD4">
      <w:pPr>
        <w:rPr>
          <w:rFonts w:ascii="Arial Narrow" w:hAnsi="Arial Narrow"/>
          <w:sz w:val="28"/>
          <w:szCs w:val="28"/>
        </w:rPr>
      </w:pPr>
    </w:p>
    <w:p w:rsidR="00703CD4" w:rsidRPr="00CD65D7" w:rsidRDefault="00703CD4" w:rsidP="00703CD4">
      <w:pPr>
        <w:rPr>
          <w:rFonts w:ascii="Arial Narrow" w:hAnsi="Arial Narrow"/>
          <w:b/>
          <w:sz w:val="28"/>
          <w:szCs w:val="28"/>
        </w:rPr>
      </w:pPr>
    </w:p>
    <w:p w:rsidR="00703CD4" w:rsidRPr="00CD65D7" w:rsidRDefault="00703CD4" w:rsidP="00703CD4">
      <w:pPr>
        <w:rPr>
          <w:rFonts w:ascii="Arial Narrow" w:hAnsi="Arial Narrow"/>
          <w:b/>
          <w:sz w:val="28"/>
          <w:szCs w:val="28"/>
        </w:rPr>
      </w:pPr>
    </w:p>
    <w:p w:rsidR="00703CD4" w:rsidRPr="00CD65D7" w:rsidRDefault="00703CD4" w:rsidP="00703CD4">
      <w:pPr>
        <w:rPr>
          <w:rFonts w:ascii="Arial Narrow" w:hAnsi="Arial Narrow"/>
          <w:b/>
          <w:sz w:val="28"/>
          <w:szCs w:val="28"/>
        </w:rPr>
      </w:pPr>
    </w:p>
    <w:p w:rsidR="00703CD4" w:rsidRPr="00CD65D7" w:rsidRDefault="00703CD4" w:rsidP="00703CD4">
      <w:pPr>
        <w:rPr>
          <w:rFonts w:ascii="Arial Narrow" w:hAnsi="Arial Narrow"/>
          <w:b/>
          <w:sz w:val="28"/>
          <w:szCs w:val="28"/>
        </w:rPr>
      </w:pPr>
    </w:p>
    <w:p w:rsidR="00703CD4" w:rsidRPr="00CD65D7" w:rsidRDefault="00703CD4" w:rsidP="00703CD4">
      <w:pPr>
        <w:rPr>
          <w:rFonts w:ascii="Arial Narrow" w:hAnsi="Arial Narrow"/>
          <w:b/>
          <w:sz w:val="28"/>
          <w:szCs w:val="28"/>
        </w:rPr>
      </w:pPr>
    </w:p>
    <w:p w:rsidR="00703CD4" w:rsidRPr="00CD65D7" w:rsidRDefault="00703CD4" w:rsidP="00703CD4">
      <w:pPr>
        <w:spacing w:after="120" w:line="288" w:lineRule="auto"/>
        <w:jc w:val="center"/>
        <w:rPr>
          <w:rFonts w:ascii="Arial Narrow" w:hAnsi="Arial Narrow"/>
          <w:b/>
          <w:sz w:val="28"/>
          <w:szCs w:val="28"/>
          <w:lang w:eastAsia="cs-CZ"/>
        </w:rPr>
      </w:pPr>
      <w:bookmarkStart w:id="0" w:name="_GoBack"/>
      <w:bookmarkEnd w:id="0"/>
    </w:p>
    <w:sdt>
      <w:sdtPr>
        <w:rPr>
          <w:rFonts w:ascii="Arial Narrow" w:eastAsia="Times New Roman" w:hAnsi="Arial Narrow" w:cs="Calibri"/>
          <w:b w:val="0"/>
          <w:bCs w:val="0"/>
          <w:color w:val="auto"/>
          <w:sz w:val="22"/>
          <w:szCs w:val="22"/>
        </w:rPr>
        <w:id w:val="87784980"/>
        <w:docPartObj>
          <w:docPartGallery w:val="Table of Contents"/>
          <w:docPartUnique/>
        </w:docPartObj>
      </w:sdtPr>
      <w:sdtContent>
        <w:p w:rsidR="001F2D7E" w:rsidRPr="001773B0" w:rsidRDefault="001F2D7E" w:rsidP="003401A8">
          <w:pPr>
            <w:pStyle w:val="Nadpisobsahu"/>
            <w:rPr>
              <w:rFonts w:ascii="Arial Narrow" w:hAnsi="Arial Narrow"/>
              <w:sz w:val="22"/>
              <w:szCs w:val="22"/>
            </w:rPr>
          </w:pPr>
          <w:r w:rsidRPr="001773B0">
            <w:rPr>
              <w:rFonts w:ascii="Arial Narrow" w:hAnsi="Arial Narrow"/>
              <w:sz w:val="22"/>
              <w:szCs w:val="22"/>
            </w:rPr>
            <w:t>Obsah</w:t>
          </w:r>
        </w:p>
        <w:p w:rsidR="001773B0" w:rsidRPr="001773B0" w:rsidRDefault="00696E40">
          <w:pPr>
            <w:pStyle w:val="Obsah1"/>
            <w:tabs>
              <w:tab w:val="left" w:pos="440"/>
              <w:tab w:val="right" w:leader="dot" w:pos="9062"/>
            </w:tabs>
            <w:rPr>
              <w:rFonts w:ascii="Arial Narrow" w:eastAsiaTheme="minorEastAsia" w:hAnsi="Arial Narrow" w:cstheme="minorBidi"/>
              <w:noProof/>
              <w:lang w:eastAsia="cs-CZ"/>
            </w:rPr>
          </w:pPr>
          <w:r w:rsidRPr="001773B0">
            <w:rPr>
              <w:rFonts w:ascii="Arial Narrow" w:hAnsi="Arial Narrow"/>
            </w:rPr>
            <w:fldChar w:fldCharType="begin"/>
          </w:r>
          <w:r w:rsidR="001F2D7E" w:rsidRPr="001773B0">
            <w:rPr>
              <w:rFonts w:ascii="Arial Narrow" w:hAnsi="Arial Narrow"/>
            </w:rPr>
            <w:instrText xml:space="preserve"> TOC \o "1-3" \h \z \u </w:instrText>
          </w:r>
          <w:r w:rsidRPr="001773B0">
            <w:rPr>
              <w:rFonts w:ascii="Arial Narrow" w:hAnsi="Arial Narrow"/>
            </w:rPr>
            <w:fldChar w:fldCharType="separate"/>
          </w:r>
          <w:hyperlink w:anchor="_Toc511310034" w:history="1">
            <w:r w:rsidR="001773B0" w:rsidRPr="001773B0">
              <w:rPr>
                <w:rStyle w:val="Hypertextovodkaz"/>
                <w:rFonts w:ascii="Arial Narrow" w:hAnsi="Arial Narrow"/>
                <w:noProof/>
              </w:rPr>
              <w:t>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Úvod</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_Toc511310034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4</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35" w:history="1">
            <w:r w:rsidR="001773B0" w:rsidRPr="001773B0">
              <w:rPr>
                <w:rStyle w:val="Hypertextovodkaz"/>
                <w:rFonts w:ascii="Arial Narrow" w:hAnsi="Arial Narrow"/>
                <w:noProof/>
              </w:rPr>
              <w:t>1.1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Vymezení území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_Toc511310035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4</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36" w:history="1">
            <w:r w:rsidR="001773B0" w:rsidRPr="001773B0">
              <w:rPr>
                <w:rStyle w:val="Hypertextovodkaz"/>
                <w:rFonts w:ascii="Arial Narrow" w:hAnsi="Arial Narrow"/>
                <w:noProof/>
              </w:rPr>
              <w:t>1.2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Popis struktury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_Toc511310036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4</w:t>
            </w:r>
            <w:r w:rsidR="001773B0" w:rsidRPr="001773B0">
              <w:rPr>
                <w:rFonts w:ascii="Arial Narrow" w:hAnsi="Arial Narrow"/>
                <w:noProof/>
                <w:webHidden/>
              </w:rPr>
              <w:fldChar w:fldCharType="end"/>
            </w:r>
          </w:hyperlink>
        </w:p>
        <w:p w:rsidR="001773B0" w:rsidRPr="001773B0" w:rsidRDefault="00554AAA">
          <w:pPr>
            <w:pStyle w:val="Obsah1"/>
            <w:tabs>
              <w:tab w:val="left" w:pos="440"/>
              <w:tab w:val="right" w:leader="dot" w:pos="9062"/>
            </w:tabs>
            <w:rPr>
              <w:rFonts w:ascii="Arial Narrow" w:eastAsiaTheme="minorEastAsia" w:hAnsi="Arial Narrow" w:cstheme="minorBidi"/>
              <w:noProof/>
              <w:lang w:eastAsia="cs-CZ"/>
            </w:rPr>
          </w:pPr>
          <w:hyperlink w:anchor="_Toc511310037" w:history="1">
            <w:r w:rsidR="001773B0" w:rsidRPr="001773B0">
              <w:rPr>
                <w:rStyle w:val="Hypertextovodkaz"/>
                <w:rFonts w:ascii="Arial Narrow" w:hAnsi="Arial Narrow"/>
                <w:noProof/>
              </w:rPr>
              <w:t>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Analytická část</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_Toc511310037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5</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38" w:history="1">
            <w:r w:rsidR="001773B0" w:rsidRPr="001773B0">
              <w:rPr>
                <w:rStyle w:val="Hypertextovodkaz"/>
                <w:rFonts w:ascii="Arial Narrow" w:hAnsi="Arial Narrow"/>
                <w:noProof/>
              </w:rPr>
              <w:t>2.1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Obecná část analýzy</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_Toc511310038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39" w:history="1">
            <w:r w:rsidR="001773B0" w:rsidRPr="001773B0">
              <w:rPr>
                <w:rStyle w:val="Hypertextovodkaz"/>
                <w:rFonts w:ascii="Arial Narrow" w:hAnsi="Arial Narrow"/>
                <w:noProof/>
              </w:rPr>
              <w:t>2.1.1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Základní informace o řešeném území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_Toc511310039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0" w:history="1">
            <w:r w:rsidR="001773B0" w:rsidRPr="001773B0">
              <w:rPr>
                <w:rStyle w:val="Hypertextovodkaz"/>
                <w:rFonts w:ascii="Arial Narrow" w:hAnsi="Arial Narrow"/>
                <w:noProof/>
              </w:rPr>
              <w:t>2.1.2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Přehled existujících strategických záměrů a dokumentů mající souvislost s oblastí vzdělávání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_Toc511310040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8</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1" w:history="1">
            <w:r w:rsidR="001773B0" w:rsidRPr="001773B0">
              <w:rPr>
                <w:rStyle w:val="Hypertextovodkaz"/>
                <w:rFonts w:ascii="Arial Narrow" w:hAnsi="Arial Narrow"/>
                <w:noProof/>
              </w:rPr>
              <w:t>2.1.3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Historie školství v regionu Rychnovska</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_Toc511310041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13</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2" w:history="1">
            <w:r w:rsidR="001773B0" w:rsidRPr="001773B0">
              <w:rPr>
                <w:rStyle w:val="Hypertextovodkaz"/>
                <w:rFonts w:ascii="Arial Narrow" w:hAnsi="Arial Narrow"/>
                <w:noProof/>
              </w:rPr>
              <w:t>2.1.4</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Charakteristika školství v řešeném území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_Toc511310042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17</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3" w:history="1">
            <w:r w:rsidR="001773B0" w:rsidRPr="001773B0">
              <w:rPr>
                <w:rStyle w:val="Hypertextovodkaz"/>
                <w:rFonts w:ascii="Arial Narrow" w:eastAsia="Calibri" w:hAnsi="Arial Narrow"/>
                <w:noProof/>
              </w:rPr>
              <w:t>2.1.5</w:t>
            </w:r>
            <w:r w:rsidR="001773B0" w:rsidRPr="001773B0">
              <w:rPr>
                <w:rFonts w:ascii="Arial Narrow" w:eastAsiaTheme="minorEastAsia" w:hAnsi="Arial Narrow" w:cstheme="minorBidi"/>
                <w:noProof/>
                <w:lang w:eastAsia="cs-CZ"/>
              </w:rPr>
              <w:tab/>
            </w:r>
            <w:r w:rsidR="001773B0" w:rsidRPr="001773B0">
              <w:rPr>
                <w:rStyle w:val="Hypertextovodkaz"/>
                <w:rFonts w:ascii="Arial Narrow" w:eastAsia="Calibri" w:hAnsi="Arial Narrow"/>
                <w:noProof/>
              </w:rPr>
              <w:t>Předpokládaný vývoj počtu dětí do 15 let v řešeném území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_Toc511310043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44</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4" w:history="1">
            <w:r w:rsidR="001773B0" w:rsidRPr="001773B0">
              <w:rPr>
                <w:rStyle w:val="Hypertextovodkaz"/>
                <w:rFonts w:ascii="Arial Narrow" w:hAnsi="Arial Narrow"/>
                <w:noProof/>
                <w:lang w:eastAsia="cs-CZ"/>
              </w:rPr>
              <w:t>2.1.6</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Zajištění dopravní dostupnosti škol v území, dojížďka a vyjížďka do škol</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47</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5" w:history="1">
            <w:r w:rsidR="001773B0" w:rsidRPr="001773B0">
              <w:rPr>
                <w:rStyle w:val="Hypertextovodkaz"/>
                <w:rFonts w:ascii="Arial Narrow" w:hAnsi="Arial Narrow"/>
                <w:noProof/>
                <w:lang w:eastAsia="cs-CZ"/>
              </w:rPr>
              <w:t>2.1.7</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Sociální situace v území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48</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6" w:history="1">
            <w:r w:rsidR="001773B0" w:rsidRPr="001773B0">
              <w:rPr>
                <w:rStyle w:val="Hypertextovodkaz"/>
                <w:rFonts w:ascii="Arial Narrow" w:hAnsi="Arial Narrow"/>
                <w:noProof/>
                <w:lang w:eastAsia="cs-CZ"/>
              </w:rPr>
              <w:t>2.1.8</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Návaznost na dokončené základní vzdělávání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_Toc511310046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50</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7" w:history="1">
            <w:r w:rsidR="001773B0" w:rsidRPr="001773B0">
              <w:rPr>
                <w:rStyle w:val="Hypertextovodkaz"/>
                <w:rFonts w:ascii="Arial Narrow" w:hAnsi="Arial Narrow"/>
                <w:noProof/>
              </w:rPr>
              <w:t>2.1.9</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Vyhodnocení dotazníkových šetření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_Toc511310047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51</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8" w:history="1">
            <w:r w:rsidR="001773B0" w:rsidRPr="001773B0">
              <w:rPr>
                <w:rStyle w:val="Hypertextovodkaz"/>
                <w:rFonts w:ascii="Arial Narrow" w:hAnsi="Arial Narrow"/>
                <w:noProof/>
              </w:rPr>
              <w:t>2.1.10</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Vyhodnocení poznatků z jednání pracovních skupin</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_Toc511310048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58</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49" w:history="1">
            <w:r w:rsidR="001773B0" w:rsidRPr="001773B0">
              <w:rPr>
                <w:rStyle w:val="Hypertextovodkaz"/>
                <w:rFonts w:ascii="Arial Narrow" w:hAnsi="Arial Narrow"/>
                <w:noProof/>
              </w:rPr>
              <w:t>2.1.11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Souhrn analýzy od expertních skupin</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_Toc511310049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60</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50" w:history="1">
            <w:r w:rsidR="001773B0" w:rsidRPr="001773B0">
              <w:rPr>
                <w:rStyle w:val="Hypertextovodkaz"/>
                <w:rFonts w:ascii="Arial Narrow" w:hAnsi="Arial Narrow"/>
                <w:noProof/>
                <w:lang w:eastAsia="cs-CZ"/>
              </w:rPr>
              <w:t>2.2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Specifická část analýzy</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_Toc511310050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63</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51" w:history="1">
            <w:r w:rsidR="001773B0" w:rsidRPr="001773B0">
              <w:rPr>
                <w:rStyle w:val="Hypertextovodkaz"/>
                <w:rFonts w:ascii="Arial Narrow" w:hAnsi="Arial Narrow"/>
                <w:noProof/>
                <w:lang w:eastAsia="cs-CZ"/>
              </w:rPr>
              <w:t>2.2.1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Analýza dotčených skupin v oblasti vzdělávání v řešeném území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_Toc511310051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63</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52" w:history="1">
            <w:r w:rsidR="001773B0" w:rsidRPr="001773B0">
              <w:rPr>
                <w:rStyle w:val="Hypertextovodkaz"/>
                <w:rFonts w:ascii="Arial Narrow" w:hAnsi="Arial Narrow"/>
                <w:noProof/>
                <w:lang w:eastAsia="cs-CZ"/>
              </w:rPr>
              <w:t>2.2.2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Analýza rizik v oblasti vzdělávání v řešeném území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_Toc511310052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64</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53" w:history="1">
            <w:r w:rsidR="001773B0" w:rsidRPr="001773B0">
              <w:rPr>
                <w:rStyle w:val="Hypertextovodkaz"/>
                <w:rFonts w:ascii="Arial Narrow" w:hAnsi="Arial Narrow"/>
                <w:noProof/>
                <w:lang w:eastAsia="cs-CZ"/>
              </w:rPr>
              <w:t>2.3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Východiska pro strategickou část</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_Toc511310053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54" w:history="1">
            <w:r w:rsidR="001773B0" w:rsidRPr="001773B0">
              <w:rPr>
                <w:rStyle w:val="Hypertextovodkaz"/>
                <w:rFonts w:ascii="Arial Narrow" w:hAnsi="Arial Narrow"/>
                <w:noProof/>
                <w:lang w:eastAsia="cs-CZ"/>
              </w:rPr>
              <w:t>2.3.1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Vymezení problémových oblastí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55" w:history="1">
            <w:r w:rsidR="001773B0" w:rsidRPr="001773B0">
              <w:rPr>
                <w:rStyle w:val="Hypertextovodkaz"/>
                <w:rFonts w:ascii="Arial Narrow" w:hAnsi="Arial Narrow"/>
                <w:noProof/>
                <w:lang w:eastAsia="cs-CZ"/>
              </w:rPr>
              <w:t>2.3.2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Vymezení prioritních oblastí rozvoje</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66</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56" w:history="1">
            <w:r w:rsidR="001773B0" w:rsidRPr="001773B0">
              <w:rPr>
                <w:rStyle w:val="Hypertextovodkaz"/>
                <w:rFonts w:ascii="Arial Narrow" w:hAnsi="Arial Narrow"/>
                <w:noProof/>
                <w:lang w:eastAsia="cs-CZ"/>
              </w:rPr>
              <w:t>2.3.3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Témata MAP v řešeném území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_Toc511310056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67</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57" w:history="1">
            <w:r w:rsidR="001773B0" w:rsidRPr="001773B0">
              <w:rPr>
                <w:rStyle w:val="Hypertextovodkaz"/>
                <w:rFonts w:ascii="Arial Narrow" w:hAnsi="Arial Narrow"/>
                <w:noProof/>
                <w:lang w:eastAsia="cs-CZ"/>
              </w:rPr>
              <w:t>2.3.4</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SWOT-3 analýza prioritních oblastí rozvoje</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_Toc511310057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70</w:t>
            </w:r>
            <w:r w:rsidR="001773B0" w:rsidRPr="001773B0">
              <w:rPr>
                <w:rFonts w:ascii="Arial Narrow" w:hAnsi="Arial Narrow"/>
                <w:noProof/>
                <w:webHidden/>
              </w:rPr>
              <w:fldChar w:fldCharType="end"/>
            </w:r>
          </w:hyperlink>
        </w:p>
        <w:p w:rsidR="001773B0" w:rsidRPr="001773B0" w:rsidRDefault="00554AAA">
          <w:pPr>
            <w:pStyle w:val="Obsah1"/>
            <w:tabs>
              <w:tab w:val="left" w:pos="440"/>
              <w:tab w:val="right" w:leader="dot" w:pos="9062"/>
            </w:tabs>
            <w:rPr>
              <w:rFonts w:ascii="Arial Narrow" w:eastAsiaTheme="minorEastAsia" w:hAnsi="Arial Narrow" w:cstheme="minorBidi"/>
              <w:noProof/>
              <w:lang w:eastAsia="cs-CZ"/>
            </w:rPr>
          </w:pPr>
          <w:hyperlink w:anchor="_Toc511310058" w:history="1">
            <w:r w:rsidR="001773B0" w:rsidRPr="001773B0">
              <w:rPr>
                <w:rStyle w:val="Hypertextovodkaz"/>
                <w:rFonts w:ascii="Arial Narrow" w:hAnsi="Arial Narrow"/>
                <w:noProof/>
              </w:rPr>
              <w:t>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Strategická část</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_Toc511310058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75</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59" w:history="1">
            <w:r w:rsidR="001773B0" w:rsidRPr="001773B0">
              <w:rPr>
                <w:rStyle w:val="Hypertextovodkaz"/>
                <w:rFonts w:ascii="Arial Narrow" w:hAnsi="Arial Narrow"/>
                <w:noProof/>
                <w:lang w:eastAsia="cs-CZ"/>
              </w:rPr>
              <w:t>3.1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Vize</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_Toc511310059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75</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60" w:history="1">
            <w:r w:rsidR="001773B0" w:rsidRPr="001773B0">
              <w:rPr>
                <w:rStyle w:val="Hypertextovodkaz"/>
                <w:rFonts w:ascii="Arial Narrow" w:hAnsi="Arial Narrow"/>
                <w:noProof/>
                <w:lang w:eastAsia="cs-CZ"/>
              </w:rPr>
              <w:t>3.2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Zapojení aktérů</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_Toc511310060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75</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61" w:history="1">
            <w:r w:rsidR="001773B0" w:rsidRPr="001773B0">
              <w:rPr>
                <w:rStyle w:val="Hypertextovodkaz"/>
                <w:rFonts w:ascii="Arial Narrow" w:hAnsi="Arial Narrow"/>
                <w:noProof/>
                <w:lang w:eastAsia="cs-CZ"/>
              </w:rPr>
              <w:t>3.3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Priority a cíle SR MAP Rychnov n/K</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_Toc511310061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77</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62" w:history="1">
            <w:r w:rsidR="001773B0" w:rsidRPr="001773B0">
              <w:rPr>
                <w:rStyle w:val="Hypertextovodkaz"/>
                <w:rFonts w:ascii="Arial Narrow" w:hAnsi="Arial Narrow"/>
                <w:noProof/>
                <w:lang w:eastAsia="cs-CZ"/>
              </w:rPr>
              <w:t>3.3.1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Seznam priorit a cílů</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_Toc511310062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77</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63" w:history="1">
            <w:r w:rsidR="001773B0" w:rsidRPr="001773B0">
              <w:rPr>
                <w:rStyle w:val="Hypertextovodkaz"/>
                <w:rFonts w:ascii="Arial Narrow" w:hAnsi="Arial Narrow"/>
                <w:noProof/>
                <w:lang w:eastAsia="cs-CZ"/>
              </w:rPr>
              <w:t>3.3.2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Popis priorit a cílů</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_Toc511310063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77</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64" w:history="1">
            <w:r w:rsidR="001773B0" w:rsidRPr="001773B0">
              <w:rPr>
                <w:rStyle w:val="Hypertextovodkaz"/>
                <w:rFonts w:ascii="Arial Narrow" w:hAnsi="Arial Narrow"/>
                <w:noProof/>
                <w:lang w:eastAsia="cs-CZ"/>
              </w:rPr>
              <w:t>3.3.3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Vazby cílů na jednotlivá opatření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84</w:t>
            </w:r>
            <w:r w:rsidR="001773B0" w:rsidRPr="001773B0">
              <w:rPr>
                <w:rFonts w:ascii="Arial Narrow" w:hAnsi="Arial Narrow"/>
                <w:noProof/>
                <w:webHidden/>
              </w:rPr>
              <w:fldChar w:fldCharType="end"/>
            </w:r>
          </w:hyperlink>
        </w:p>
        <w:p w:rsidR="001773B0" w:rsidRPr="001773B0" w:rsidRDefault="00554AAA">
          <w:pPr>
            <w:pStyle w:val="Obsah1"/>
            <w:tabs>
              <w:tab w:val="left" w:pos="440"/>
              <w:tab w:val="right" w:leader="dot" w:pos="9062"/>
            </w:tabs>
            <w:rPr>
              <w:rFonts w:ascii="Arial Narrow" w:eastAsiaTheme="minorEastAsia" w:hAnsi="Arial Narrow" w:cstheme="minorBidi"/>
              <w:noProof/>
              <w:lang w:eastAsia="cs-CZ"/>
            </w:rPr>
          </w:pPr>
          <w:hyperlink w:anchor="_Toc511310065" w:history="1">
            <w:r w:rsidR="001773B0" w:rsidRPr="001773B0">
              <w:rPr>
                <w:rStyle w:val="Hypertextovodkaz"/>
                <w:rFonts w:ascii="Arial Narrow" w:hAnsi="Arial Narrow"/>
                <w:noProof/>
              </w:rPr>
              <w:t>4</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Akční plán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86</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66" w:history="1">
            <w:r w:rsidR="001773B0" w:rsidRPr="001773B0">
              <w:rPr>
                <w:rStyle w:val="Hypertextovodkaz"/>
                <w:rFonts w:ascii="Arial Narrow" w:hAnsi="Arial Narrow"/>
                <w:noProof/>
                <w:lang w:eastAsia="cs-CZ"/>
              </w:rPr>
              <w:t>4.1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Popis cílů a opatření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_Toc511310066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86</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67" w:history="1">
            <w:r w:rsidR="001773B0" w:rsidRPr="001773B0">
              <w:rPr>
                <w:rStyle w:val="Hypertextovodkaz"/>
                <w:rFonts w:ascii="Arial Narrow" w:hAnsi="Arial Narrow"/>
                <w:noProof/>
              </w:rPr>
              <w:t>4.1.1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Priorita: Rozvoj předškolní výchovy a vzdělávání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_Toc511310067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86</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68" w:history="1">
            <w:r w:rsidR="001773B0" w:rsidRPr="001773B0">
              <w:rPr>
                <w:rStyle w:val="Hypertextovodkaz"/>
                <w:rFonts w:ascii="Arial Narrow" w:hAnsi="Arial Narrow"/>
                <w:noProof/>
              </w:rPr>
              <w:t>4.1.2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Priorita: Rozvoj základní výchovy a vzdělávání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_Toc511310068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99</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69" w:history="1">
            <w:r w:rsidR="001773B0" w:rsidRPr="001773B0">
              <w:rPr>
                <w:rStyle w:val="Hypertextovodkaz"/>
                <w:rFonts w:ascii="Arial Narrow" w:hAnsi="Arial Narrow"/>
                <w:noProof/>
              </w:rPr>
              <w:t>4.1.3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Priorita: Rozvoj zájmového a neformálního vzdělávání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_Toc511310069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128</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70" w:history="1">
            <w:r w:rsidR="001773B0" w:rsidRPr="001773B0">
              <w:rPr>
                <w:rStyle w:val="Hypertextovodkaz"/>
                <w:rFonts w:ascii="Arial Narrow" w:hAnsi="Arial Narrow"/>
                <w:noProof/>
                <w:lang w:eastAsia="cs-CZ"/>
              </w:rPr>
              <w:t>4.2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Prioritizace témat při posouzení souladu pro intervence z IROP a OP VVV</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_Toc511310070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142</w:t>
            </w:r>
            <w:r w:rsidR="001773B0" w:rsidRPr="001773B0">
              <w:rPr>
                <w:rFonts w:ascii="Arial Narrow" w:hAnsi="Arial Narrow"/>
                <w:noProof/>
                <w:webHidden/>
              </w:rPr>
              <w:fldChar w:fldCharType="end"/>
            </w:r>
          </w:hyperlink>
        </w:p>
        <w:p w:rsidR="001773B0" w:rsidRPr="001773B0" w:rsidRDefault="00554AAA">
          <w:pPr>
            <w:pStyle w:val="Obsah3"/>
            <w:tabs>
              <w:tab w:val="right" w:leader="dot" w:pos="9062"/>
            </w:tabs>
            <w:rPr>
              <w:rFonts w:ascii="Arial Narrow" w:eastAsiaTheme="minorEastAsia" w:hAnsi="Arial Narrow" w:cstheme="minorBidi"/>
              <w:noProof/>
              <w:lang w:eastAsia="cs-CZ"/>
            </w:rPr>
          </w:pPr>
          <w:hyperlink w:anchor="_Toc511310071" w:history="1">
            <w:r w:rsidR="001773B0" w:rsidRPr="001773B0">
              <w:rPr>
                <w:rStyle w:val="Hypertextovodkaz"/>
                <w:rFonts w:ascii="Arial Narrow" w:hAnsi="Arial Narrow"/>
                <w:i/>
                <w:noProof/>
              </w:rPr>
              <w:t>Tab. 1:</w:t>
            </w:r>
            <w:r w:rsidR="001773B0" w:rsidRPr="001773B0">
              <w:rPr>
                <w:rStyle w:val="Hypertextovodkaz"/>
                <w:rFonts w:ascii="Arial Narrow" w:hAnsi="Arial Narrow"/>
                <w:noProof/>
              </w:rPr>
              <w:t xml:space="preserve"> Investiční priority – seznam projektových záměrů pro investiční intervence SC 2.4 IROP s přímou podporou</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_Toc511310071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143</w:t>
            </w:r>
            <w:r w:rsidR="001773B0" w:rsidRPr="001773B0">
              <w:rPr>
                <w:rFonts w:ascii="Arial Narrow" w:hAnsi="Arial Narrow"/>
                <w:noProof/>
                <w:webHidden/>
              </w:rPr>
              <w:fldChar w:fldCharType="end"/>
            </w:r>
          </w:hyperlink>
        </w:p>
        <w:p w:rsidR="001773B0" w:rsidRPr="001773B0" w:rsidRDefault="00554AAA">
          <w:pPr>
            <w:pStyle w:val="Obsah3"/>
            <w:tabs>
              <w:tab w:val="right" w:leader="dot" w:pos="9062"/>
            </w:tabs>
            <w:rPr>
              <w:rFonts w:ascii="Arial Narrow" w:eastAsiaTheme="minorEastAsia" w:hAnsi="Arial Narrow" w:cstheme="minorBidi"/>
              <w:noProof/>
              <w:lang w:eastAsia="cs-CZ"/>
            </w:rPr>
          </w:pPr>
          <w:hyperlink w:anchor="_Toc511310072" w:history="1">
            <w:r w:rsidR="001773B0" w:rsidRPr="001773B0">
              <w:rPr>
                <w:rStyle w:val="Hypertextovodkaz"/>
                <w:rFonts w:ascii="Arial Narrow" w:hAnsi="Arial Narrow"/>
                <w:i/>
                <w:noProof/>
              </w:rPr>
              <w:t>Tab. 2:</w:t>
            </w:r>
            <w:r w:rsidR="001773B0" w:rsidRPr="001773B0">
              <w:rPr>
                <w:rStyle w:val="Hypertextovodkaz"/>
                <w:rFonts w:ascii="Arial Narrow" w:hAnsi="Arial Narrow"/>
                <w:noProof/>
              </w:rPr>
              <w:t xml:space="preserve"> Investiční priority – seznam projektových záměrů pro investiční intervence SC 2.4 IROP v rámci CLLD MAS Sdružení SPLAV</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_Toc511310072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148</w:t>
            </w:r>
            <w:r w:rsidR="001773B0" w:rsidRPr="001773B0">
              <w:rPr>
                <w:rFonts w:ascii="Arial Narrow" w:hAnsi="Arial Narrow"/>
                <w:noProof/>
                <w:webHidden/>
              </w:rPr>
              <w:fldChar w:fldCharType="end"/>
            </w:r>
          </w:hyperlink>
        </w:p>
        <w:p w:rsidR="001773B0" w:rsidRPr="001773B0" w:rsidRDefault="00554AAA">
          <w:pPr>
            <w:pStyle w:val="Obsah3"/>
            <w:tabs>
              <w:tab w:val="right" w:leader="dot" w:pos="9062"/>
            </w:tabs>
            <w:rPr>
              <w:rFonts w:ascii="Arial Narrow" w:eastAsiaTheme="minorEastAsia" w:hAnsi="Arial Narrow" w:cstheme="minorBidi"/>
              <w:noProof/>
              <w:lang w:eastAsia="cs-CZ"/>
            </w:rPr>
          </w:pPr>
          <w:hyperlink w:anchor="_Toc511310073" w:history="1">
            <w:r w:rsidR="001773B0" w:rsidRPr="001773B0">
              <w:rPr>
                <w:rStyle w:val="Hypertextovodkaz"/>
                <w:rFonts w:ascii="Arial Narrow" w:hAnsi="Arial Narrow"/>
                <w:i/>
                <w:noProof/>
              </w:rPr>
              <w:t>Tab. 3:</w:t>
            </w:r>
            <w:r w:rsidR="001773B0" w:rsidRPr="001773B0">
              <w:rPr>
                <w:rStyle w:val="Hypertextovodkaz"/>
                <w:rFonts w:ascii="Arial Narrow" w:hAnsi="Arial Narrow"/>
                <w:noProof/>
              </w:rPr>
              <w:t xml:space="preserve"> Neinvestiční priority – seznam projektových záměrů s podporou zjednodušeného financování (tzv. šablon) prostřednictvím OP VVV případně jiných dotačních titulů</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_Toc511310073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159</w:t>
            </w:r>
            <w:r w:rsidR="001773B0" w:rsidRPr="001773B0">
              <w:rPr>
                <w:rFonts w:ascii="Arial Narrow" w:hAnsi="Arial Narrow"/>
                <w:noProof/>
                <w:webHidden/>
              </w:rPr>
              <w:fldChar w:fldCharType="end"/>
            </w:r>
          </w:hyperlink>
        </w:p>
        <w:p w:rsidR="001773B0" w:rsidRPr="001773B0" w:rsidRDefault="00554AAA">
          <w:pPr>
            <w:pStyle w:val="Obsah3"/>
            <w:tabs>
              <w:tab w:val="right" w:leader="dot" w:pos="9062"/>
            </w:tabs>
            <w:rPr>
              <w:rFonts w:ascii="Arial Narrow" w:eastAsiaTheme="minorEastAsia" w:hAnsi="Arial Narrow" w:cstheme="minorBidi"/>
              <w:noProof/>
              <w:lang w:eastAsia="cs-CZ"/>
            </w:rPr>
          </w:pPr>
          <w:hyperlink w:anchor="_Toc511310074" w:history="1">
            <w:r w:rsidR="001773B0" w:rsidRPr="001773B0">
              <w:rPr>
                <w:rStyle w:val="Hypertextovodkaz"/>
                <w:rFonts w:ascii="Arial Narrow" w:hAnsi="Arial Narrow"/>
                <w:i/>
                <w:noProof/>
              </w:rPr>
              <w:t>Tab. 4:</w:t>
            </w:r>
            <w:r w:rsidR="001773B0" w:rsidRPr="001773B0">
              <w:rPr>
                <w:rStyle w:val="Hypertextovodkaz"/>
                <w:rFonts w:ascii="Arial Narrow" w:hAnsi="Arial Narrow"/>
                <w:noProof/>
              </w:rPr>
              <w:t xml:space="preserve"> Neinvestiční priority – seznam projektových záměrů s podporou prostřednictvím projektu MAP II (Implementace MAP) a dalších zdrojů</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161</w:t>
            </w:r>
            <w:r w:rsidR="001773B0" w:rsidRPr="001773B0">
              <w:rPr>
                <w:rFonts w:ascii="Arial Narrow" w:hAnsi="Arial Narrow"/>
                <w:noProof/>
                <w:webHidden/>
              </w:rPr>
              <w:fldChar w:fldCharType="end"/>
            </w:r>
          </w:hyperlink>
        </w:p>
        <w:p w:rsidR="001773B0" w:rsidRPr="001773B0" w:rsidRDefault="00554AAA">
          <w:pPr>
            <w:pStyle w:val="Obsah3"/>
            <w:tabs>
              <w:tab w:val="right" w:leader="dot" w:pos="9062"/>
            </w:tabs>
            <w:rPr>
              <w:rFonts w:ascii="Arial Narrow" w:eastAsiaTheme="minorEastAsia" w:hAnsi="Arial Narrow" w:cstheme="minorBidi"/>
              <w:noProof/>
              <w:lang w:eastAsia="cs-CZ"/>
            </w:rPr>
          </w:pPr>
          <w:hyperlink w:anchor="_Toc511310075" w:history="1">
            <w:r w:rsidR="001773B0" w:rsidRPr="001773B0">
              <w:rPr>
                <w:rStyle w:val="Hypertextovodkaz"/>
                <w:rFonts w:ascii="Arial Narrow" w:hAnsi="Arial Narrow"/>
                <w:noProof/>
              </w:rPr>
              <w:t>Tab. 5: Investiční priority – Seznam projektových záměrů mimo témata SC 2.4 IROP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171</w:t>
            </w:r>
            <w:r w:rsidR="001773B0" w:rsidRPr="001773B0">
              <w:rPr>
                <w:rFonts w:ascii="Arial Narrow" w:hAnsi="Arial Narrow"/>
                <w:noProof/>
                <w:webHidden/>
              </w:rPr>
              <w:fldChar w:fldCharType="end"/>
            </w:r>
          </w:hyperlink>
        </w:p>
        <w:p w:rsidR="001773B0" w:rsidRPr="001773B0" w:rsidRDefault="00554AAA">
          <w:pPr>
            <w:pStyle w:val="Obsah1"/>
            <w:tabs>
              <w:tab w:val="left" w:pos="440"/>
              <w:tab w:val="right" w:leader="dot" w:pos="9062"/>
            </w:tabs>
            <w:rPr>
              <w:rFonts w:ascii="Arial Narrow" w:eastAsiaTheme="minorEastAsia" w:hAnsi="Arial Narrow" w:cstheme="minorBidi"/>
              <w:noProof/>
              <w:lang w:eastAsia="cs-CZ"/>
            </w:rPr>
          </w:pPr>
          <w:hyperlink w:anchor="_Toc511310076" w:history="1">
            <w:r w:rsidR="001773B0" w:rsidRPr="001773B0">
              <w:rPr>
                <w:rStyle w:val="Hypertextovodkaz"/>
                <w:rFonts w:ascii="Arial Narrow" w:hAnsi="Arial Narrow"/>
                <w:noProof/>
              </w:rPr>
              <w:t>5</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Implementační část</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_Toc511310076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184</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77" w:history="1">
            <w:r w:rsidR="001773B0" w:rsidRPr="001773B0">
              <w:rPr>
                <w:rStyle w:val="Hypertextovodkaz"/>
                <w:rFonts w:ascii="Arial Narrow" w:hAnsi="Arial Narrow"/>
                <w:noProof/>
                <w:lang w:eastAsia="cs-CZ"/>
              </w:rPr>
              <w:t>5.1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lang w:eastAsia="cs-CZ"/>
              </w:rPr>
              <w:t>Principy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_Toc511310077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184</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78" w:history="1">
            <w:r w:rsidR="001773B0" w:rsidRPr="001773B0">
              <w:rPr>
                <w:rStyle w:val="Hypertextovodkaz"/>
                <w:rFonts w:ascii="Arial Narrow" w:hAnsi="Arial Narrow"/>
                <w:noProof/>
              </w:rPr>
              <w:t>5.1.1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spolupráce</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_Toc511310078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184</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79" w:history="1">
            <w:r w:rsidR="001773B0" w:rsidRPr="001773B0">
              <w:rPr>
                <w:rStyle w:val="Hypertextovodkaz"/>
                <w:rFonts w:ascii="Arial Narrow" w:hAnsi="Arial Narrow"/>
                <w:noProof/>
              </w:rPr>
              <w:t>5.1.2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zapojení dotčené veřejnosti do plánovacích procesů</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_Toc511310079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184</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0" w:history="1">
            <w:r w:rsidR="001773B0" w:rsidRPr="001773B0">
              <w:rPr>
                <w:rStyle w:val="Hypertextovodkaz"/>
                <w:rFonts w:ascii="Arial Narrow" w:hAnsi="Arial Narrow"/>
                <w:noProof/>
              </w:rPr>
              <w:t>5.1.3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dohody</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_Toc511310080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184</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1" w:history="1">
            <w:r w:rsidR="001773B0" w:rsidRPr="001773B0">
              <w:rPr>
                <w:rStyle w:val="Hypertextovodkaz"/>
                <w:rFonts w:ascii="Arial Narrow" w:hAnsi="Arial Narrow"/>
                <w:noProof/>
              </w:rPr>
              <w:t>5.1.4</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otevřenosti</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_Toc511310081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2" w:history="1">
            <w:r w:rsidR="001773B0" w:rsidRPr="001773B0">
              <w:rPr>
                <w:rStyle w:val="Hypertextovodkaz"/>
                <w:rFonts w:ascii="Arial Narrow" w:hAnsi="Arial Narrow"/>
                <w:noProof/>
              </w:rPr>
              <w:t>5.1.5</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SMART</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_Toc511310082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3" w:history="1">
            <w:r w:rsidR="001773B0" w:rsidRPr="001773B0">
              <w:rPr>
                <w:rStyle w:val="Hypertextovodkaz"/>
                <w:rFonts w:ascii="Arial Narrow" w:hAnsi="Arial Narrow"/>
                <w:noProof/>
              </w:rPr>
              <w:t>5.1.6</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udržitelnosti</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_Toc511310083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185</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4" w:history="1">
            <w:r w:rsidR="001773B0" w:rsidRPr="001773B0">
              <w:rPr>
                <w:rStyle w:val="Hypertextovodkaz"/>
                <w:rFonts w:ascii="Arial Narrow" w:hAnsi="Arial Narrow"/>
                <w:noProof/>
              </w:rPr>
              <w:t>5.1.7</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Princip partnerství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186</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85" w:history="1">
            <w:r w:rsidR="001773B0" w:rsidRPr="001773B0">
              <w:rPr>
                <w:rStyle w:val="Hypertextovodkaz"/>
                <w:rFonts w:ascii="Arial Narrow" w:hAnsi="Arial Narrow"/>
                <w:noProof/>
              </w:rPr>
              <w:t>5.2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Organizační struktura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186</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6" w:history="1">
            <w:r w:rsidR="001773B0" w:rsidRPr="001773B0">
              <w:rPr>
                <w:rStyle w:val="Hypertextovodkaz"/>
                <w:rFonts w:ascii="Arial Narrow" w:hAnsi="Arial Narrow"/>
                <w:noProof/>
              </w:rPr>
              <w:t>5.2.1</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Realizační tým</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_Toc511310086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186</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7" w:history="1">
            <w:r w:rsidR="001773B0" w:rsidRPr="001773B0">
              <w:rPr>
                <w:rStyle w:val="Hypertextovodkaz"/>
                <w:rFonts w:ascii="Arial Narrow" w:hAnsi="Arial Narrow"/>
                <w:noProof/>
              </w:rPr>
              <w:t>5.2.2</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Řídící výbor</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_Toc511310087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188</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8" w:history="1">
            <w:r w:rsidR="001773B0" w:rsidRPr="001773B0">
              <w:rPr>
                <w:rStyle w:val="Hypertextovodkaz"/>
                <w:rFonts w:ascii="Arial Narrow" w:hAnsi="Arial Narrow"/>
                <w:noProof/>
              </w:rPr>
              <w:t>5.2.3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Pracovní skupiny</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_Toc511310088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189</w:t>
            </w:r>
            <w:r w:rsidR="001773B0" w:rsidRPr="001773B0">
              <w:rPr>
                <w:rFonts w:ascii="Arial Narrow" w:hAnsi="Arial Narrow"/>
                <w:noProof/>
                <w:webHidden/>
              </w:rPr>
              <w:fldChar w:fldCharType="end"/>
            </w:r>
          </w:hyperlink>
        </w:p>
        <w:p w:rsidR="001773B0" w:rsidRPr="001773B0" w:rsidRDefault="00554AAA">
          <w:pPr>
            <w:pStyle w:val="Obsah3"/>
            <w:tabs>
              <w:tab w:val="left" w:pos="1320"/>
              <w:tab w:val="right" w:leader="dot" w:pos="9062"/>
            </w:tabs>
            <w:rPr>
              <w:rFonts w:ascii="Arial Narrow" w:eastAsiaTheme="minorEastAsia" w:hAnsi="Arial Narrow" w:cstheme="minorBidi"/>
              <w:noProof/>
              <w:lang w:eastAsia="cs-CZ"/>
            </w:rPr>
          </w:pPr>
          <w:hyperlink w:anchor="_Toc511310089" w:history="1">
            <w:r w:rsidR="001773B0" w:rsidRPr="001773B0">
              <w:rPr>
                <w:rStyle w:val="Hypertextovodkaz"/>
                <w:rFonts w:ascii="Arial Narrow" w:hAnsi="Arial Narrow"/>
                <w:noProof/>
              </w:rPr>
              <w:t>5.2.4</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Partnerství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_Toc511310089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191</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90" w:history="1">
            <w:r w:rsidR="001773B0" w:rsidRPr="001773B0">
              <w:rPr>
                <w:rStyle w:val="Hypertextovodkaz"/>
                <w:rFonts w:ascii="Arial Narrow" w:hAnsi="Arial Narrow"/>
                <w:noProof/>
              </w:rPr>
              <w:t>5.3</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Aktualizace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_Toc511310090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191</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91" w:history="1">
            <w:r w:rsidR="001773B0" w:rsidRPr="001773B0">
              <w:rPr>
                <w:rStyle w:val="Hypertextovodkaz"/>
                <w:rFonts w:ascii="Arial Narrow" w:hAnsi="Arial Narrow"/>
                <w:noProof/>
              </w:rPr>
              <w:t>5.4</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Monitoring a vyhodnocení realizace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_Toc511310091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191</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92" w:history="1">
            <w:r w:rsidR="001773B0" w:rsidRPr="001773B0">
              <w:rPr>
                <w:rStyle w:val="Hypertextovodkaz"/>
                <w:rFonts w:ascii="Arial Narrow" w:hAnsi="Arial Narrow"/>
                <w:noProof/>
              </w:rPr>
              <w:t>5.5</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Popis způsobů a procesů zapojení dotčené veřejnosti do MAP</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_Toc511310092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192</w:t>
            </w:r>
            <w:r w:rsidR="001773B0" w:rsidRPr="001773B0">
              <w:rPr>
                <w:rFonts w:ascii="Arial Narrow" w:hAnsi="Arial Narrow"/>
                <w:noProof/>
                <w:webHidden/>
              </w:rPr>
              <w:fldChar w:fldCharType="end"/>
            </w:r>
          </w:hyperlink>
        </w:p>
        <w:p w:rsidR="001773B0" w:rsidRPr="001773B0" w:rsidRDefault="00554AAA">
          <w:pPr>
            <w:pStyle w:val="Obsah2"/>
            <w:tabs>
              <w:tab w:val="left" w:pos="880"/>
              <w:tab w:val="right" w:leader="dot" w:pos="9062"/>
            </w:tabs>
            <w:rPr>
              <w:rFonts w:ascii="Arial Narrow" w:eastAsiaTheme="minorEastAsia" w:hAnsi="Arial Narrow" w:cstheme="minorBidi"/>
              <w:noProof/>
              <w:lang w:eastAsia="cs-CZ"/>
            </w:rPr>
          </w:pPr>
          <w:hyperlink w:anchor="_Toc511310093" w:history="1">
            <w:r w:rsidR="001773B0" w:rsidRPr="001773B0">
              <w:rPr>
                <w:rStyle w:val="Hypertextovodkaz"/>
                <w:rFonts w:ascii="Arial Narrow" w:hAnsi="Arial Narrow"/>
                <w:noProof/>
              </w:rPr>
              <w:t>5.6</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Seznam relevantních aktérů (NNO) ve vzdělávání dětí a mládeže do 15 let</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_Toc511310093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192</w:t>
            </w:r>
            <w:r w:rsidR="001773B0" w:rsidRPr="001773B0">
              <w:rPr>
                <w:rFonts w:ascii="Arial Narrow" w:hAnsi="Arial Narrow"/>
                <w:noProof/>
                <w:webHidden/>
              </w:rPr>
              <w:fldChar w:fldCharType="end"/>
            </w:r>
          </w:hyperlink>
        </w:p>
        <w:p w:rsidR="001773B0" w:rsidRPr="001773B0" w:rsidRDefault="00554AAA">
          <w:pPr>
            <w:pStyle w:val="Obsah1"/>
            <w:tabs>
              <w:tab w:val="left" w:pos="440"/>
              <w:tab w:val="right" w:leader="dot" w:pos="9062"/>
            </w:tabs>
            <w:rPr>
              <w:rFonts w:ascii="Arial Narrow" w:eastAsiaTheme="minorEastAsia" w:hAnsi="Arial Narrow" w:cstheme="minorBidi"/>
              <w:noProof/>
              <w:lang w:eastAsia="cs-CZ"/>
            </w:rPr>
          </w:pPr>
          <w:hyperlink w:anchor="_Toc511310094" w:history="1">
            <w:r w:rsidR="001773B0" w:rsidRPr="001773B0">
              <w:rPr>
                <w:rStyle w:val="Hypertextovodkaz"/>
                <w:rFonts w:ascii="Arial Narrow" w:hAnsi="Arial Narrow"/>
                <w:noProof/>
              </w:rPr>
              <w:t>6</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Roční akční plán MAP Rychnovsko na rok 2018</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_Toc511310094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198</w:t>
            </w:r>
            <w:r w:rsidR="001773B0" w:rsidRPr="001773B0">
              <w:rPr>
                <w:rFonts w:ascii="Arial Narrow" w:hAnsi="Arial Narrow"/>
                <w:noProof/>
                <w:webHidden/>
              </w:rPr>
              <w:fldChar w:fldCharType="end"/>
            </w:r>
          </w:hyperlink>
        </w:p>
        <w:p w:rsidR="001773B0" w:rsidRPr="001773B0" w:rsidRDefault="00554AAA">
          <w:pPr>
            <w:pStyle w:val="Obsah1"/>
            <w:tabs>
              <w:tab w:val="left" w:pos="440"/>
              <w:tab w:val="right" w:leader="dot" w:pos="9062"/>
            </w:tabs>
            <w:rPr>
              <w:rFonts w:ascii="Arial Narrow" w:eastAsiaTheme="minorEastAsia" w:hAnsi="Arial Narrow" w:cstheme="minorBidi"/>
              <w:noProof/>
              <w:lang w:eastAsia="cs-CZ"/>
            </w:rPr>
          </w:pPr>
          <w:hyperlink w:anchor="_Toc511310095" w:history="1">
            <w:r w:rsidR="001773B0" w:rsidRPr="001773B0">
              <w:rPr>
                <w:rStyle w:val="Hypertextovodkaz"/>
                <w:rFonts w:ascii="Arial Narrow" w:hAnsi="Arial Narrow"/>
                <w:noProof/>
              </w:rPr>
              <w:t>7</w:t>
            </w:r>
            <w:r w:rsidR="001773B0" w:rsidRPr="001773B0">
              <w:rPr>
                <w:rFonts w:ascii="Arial Narrow" w:eastAsiaTheme="minorEastAsia" w:hAnsi="Arial Narrow" w:cstheme="minorBidi"/>
                <w:noProof/>
                <w:lang w:eastAsia="cs-CZ"/>
              </w:rPr>
              <w:tab/>
            </w:r>
            <w:r w:rsidR="001773B0" w:rsidRPr="001773B0">
              <w:rPr>
                <w:rStyle w:val="Hypertextovodkaz"/>
                <w:rFonts w:ascii="Arial Narrow" w:hAnsi="Arial Narrow"/>
                <w:noProof/>
              </w:rPr>
              <w:t>Návaznost místního akčního plánování</w:t>
            </w:r>
            <w:r w:rsidR="001773B0" w:rsidRPr="001773B0">
              <w:rPr>
                <w:rFonts w:ascii="Arial Narrow" w:hAnsi="Arial Narrow"/>
                <w:noProof/>
                <w:webHidden/>
              </w:rPr>
              <w:tab/>
            </w:r>
            <w:r w:rsidR="001773B0" w:rsidRPr="001773B0">
              <w:rPr>
                <w:rFonts w:ascii="Arial Narrow" w:hAnsi="Arial Narrow"/>
                <w:noProof/>
                <w:webHidden/>
              </w:rPr>
              <w:fldChar w:fldCharType="begin"/>
            </w:r>
            <w:r w:rsidR="001773B0" w:rsidRPr="001773B0">
              <w:rPr>
                <w:rFonts w:ascii="Arial Narrow" w:hAnsi="Arial Narrow"/>
                <w:noProof/>
                <w:webHidden/>
              </w:rPr>
              <w:instrText xml:space="preserve"> PAGEREF _Toc511310095 \h </w:instrText>
            </w:r>
            <w:r w:rsidR="001773B0" w:rsidRPr="001773B0">
              <w:rPr>
                <w:rFonts w:ascii="Arial Narrow" w:hAnsi="Arial Narrow"/>
                <w:noProof/>
                <w:webHidden/>
              </w:rPr>
            </w:r>
            <w:r w:rsidR="001773B0" w:rsidRPr="001773B0">
              <w:rPr>
                <w:rFonts w:ascii="Arial Narrow" w:hAnsi="Arial Narrow"/>
                <w:noProof/>
                <w:webHidden/>
              </w:rPr>
              <w:fldChar w:fldCharType="separate"/>
            </w:r>
            <w:r w:rsidR="005C510D">
              <w:rPr>
                <w:rFonts w:ascii="Arial Narrow" w:hAnsi="Arial Narrow"/>
                <w:noProof/>
                <w:webHidden/>
              </w:rPr>
              <w:t>201</w:t>
            </w:r>
            <w:r w:rsidR="001773B0" w:rsidRPr="001773B0">
              <w:rPr>
                <w:rFonts w:ascii="Arial Narrow" w:hAnsi="Arial Narrow"/>
                <w:noProof/>
                <w:webHidden/>
              </w:rPr>
              <w:fldChar w:fldCharType="end"/>
            </w:r>
          </w:hyperlink>
        </w:p>
        <w:p w:rsidR="001F2D7E" w:rsidRPr="00CD65D7" w:rsidRDefault="00696E40" w:rsidP="009F37A3">
          <w:pPr>
            <w:spacing w:line="288" w:lineRule="auto"/>
            <w:rPr>
              <w:rFonts w:ascii="Arial Narrow" w:hAnsi="Arial Narrow"/>
            </w:rPr>
          </w:pPr>
          <w:r w:rsidRPr="001773B0">
            <w:rPr>
              <w:rFonts w:ascii="Arial Narrow" w:hAnsi="Arial Narrow"/>
            </w:rPr>
            <w:fldChar w:fldCharType="end"/>
          </w:r>
        </w:p>
      </w:sdtContent>
    </w:sdt>
    <w:p w:rsidR="003E5B93" w:rsidRPr="00CD65D7" w:rsidRDefault="00641F2D" w:rsidP="004A46C0">
      <w:pPr>
        <w:pStyle w:val="Nadpis1"/>
        <w:jc w:val="both"/>
      </w:pPr>
      <w:r w:rsidRPr="00CD65D7">
        <w:rPr>
          <w:sz w:val="24"/>
          <w:szCs w:val="24"/>
        </w:rPr>
        <w:br w:type="page"/>
      </w:r>
      <w:bookmarkStart w:id="1" w:name="_Toc498332058"/>
      <w:bookmarkStart w:id="2" w:name="_Toc511310034"/>
      <w:r w:rsidR="003E5B93" w:rsidRPr="00CD65D7">
        <w:lastRenderedPageBreak/>
        <w:t>Úvod</w:t>
      </w:r>
      <w:bookmarkEnd w:id="1"/>
      <w:bookmarkEnd w:id="2"/>
    </w:p>
    <w:p w:rsidR="003E5B93" w:rsidRPr="00CD65D7" w:rsidRDefault="003E5B93" w:rsidP="004A46C0">
      <w:pPr>
        <w:pStyle w:val="Nadpis2"/>
        <w:spacing w:line="288" w:lineRule="auto"/>
        <w:jc w:val="both"/>
      </w:pPr>
      <w:bookmarkStart w:id="3" w:name="_Toc498332059"/>
      <w:bookmarkStart w:id="4" w:name="_Toc511310035"/>
      <w:r w:rsidRPr="00CD65D7">
        <w:t>Vymezení území MAP</w:t>
      </w:r>
      <w:bookmarkEnd w:id="3"/>
      <w:bookmarkEnd w:id="4"/>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Územní vymezení Místního akčního plánu vzdělávání (MAP) Rychnovska je shodné s vymezením správního obvodu obce s rozšířenou působností Rychnov nad Kněžnou (32 obcí), k němuž je připojena přilehá obec (městys) Doudleby nad Orlicí ze sousedního SO ORP Kostelec nad Orlicí. Území bylo takto vymezeno z důvodu přirozených vazeb, neboť obec Doudleby leží při hranicích obou SO ORP a zároveň i na území místní akční skupiny Sdružení SPLAV, která je zpracovatelem projektu a pokrývá téměř celé území Rychnovska. Základní škola Doudleby je i centrem dojížďky většiny žáků ze SO ORP Rychnov nad Kněžnou, kteří sem dojíždějí z jiné obce.</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Území má pravidelný, přibližně čtvercový půdorys a město Rychnov nad Kněžnou je přirozeným centrem celé oblasti, za které je zpracován Místní akční plán Rychnovska.</w:t>
      </w:r>
    </w:p>
    <w:p w:rsidR="003E5B93" w:rsidRPr="00CD65D7" w:rsidRDefault="003E5B93" w:rsidP="004A46C0">
      <w:pPr>
        <w:spacing w:after="120" w:line="288" w:lineRule="auto"/>
        <w:jc w:val="both"/>
        <w:rPr>
          <w:rFonts w:ascii="Arial Narrow" w:hAnsi="Arial Narrow" w:cs="Arial Narrow"/>
          <w:b/>
          <w:bCs/>
        </w:rPr>
      </w:pPr>
    </w:p>
    <w:p w:rsidR="003E5B93" w:rsidRPr="00CD65D7" w:rsidRDefault="003E5B93" w:rsidP="004A46C0">
      <w:pPr>
        <w:pStyle w:val="Nadpis2"/>
        <w:spacing w:line="288" w:lineRule="auto"/>
        <w:jc w:val="both"/>
      </w:pPr>
      <w:bookmarkStart w:id="5" w:name="_Toc498332060"/>
      <w:bookmarkStart w:id="6" w:name="_Toc511310036"/>
      <w:r w:rsidRPr="00CD65D7">
        <w:t>Popis struktury MAP</w:t>
      </w:r>
      <w:bookmarkEnd w:id="5"/>
      <w:bookmarkEnd w:id="6"/>
      <w:r w:rsidRPr="00CD65D7">
        <w:t xml:space="preserve"> </w:t>
      </w:r>
    </w:p>
    <w:p w:rsidR="003E5B93" w:rsidRPr="00CD65D7" w:rsidRDefault="003E5B93" w:rsidP="004A46C0">
      <w:pPr>
        <w:pStyle w:val="Zkladntext2"/>
        <w:spacing w:line="288" w:lineRule="auto"/>
      </w:pPr>
      <w:r w:rsidRPr="00CD65D7">
        <w:t xml:space="preserve">Dokument MAP pro území Rychnovska je zpracován v souladu s Přílohou č. 2 Výzvy č. 02_15_005 Místní akční plány rozvoje vzdělávání v prioritní ose 3 OP VVV k předkládání projektů (tzv. Postupy zpracování místních akčních plánů). Inspirací pro zpracování je rovněž Struktura Místního akčního plánu, která je doporučujícím dokumentem pro tvorbu MAP. </w:t>
      </w:r>
    </w:p>
    <w:p w:rsidR="003E5B93" w:rsidRPr="00CD65D7" w:rsidRDefault="003E5B93" w:rsidP="004A46C0">
      <w:pPr>
        <w:pStyle w:val="Zkladntext2"/>
        <w:spacing w:line="288" w:lineRule="auto"/>
        <w:rPr>
          <w:b/>
        </w:rPr>
      </w:pPr>
    </w:p>
    <w:p w:rsidR="003E5B93" w:rsidRPr="00CD65D7" w:rsidRDefault="003E5B93" w:rsidP="004A46C0">
      <w:pPr>
        <w:pStyle w:val="Zkladntext2"/>
        <w:spacing w:line="288" w:lineRule="auto"/>
        <w:rPr>
          <w:b/>
        </w:rPr>
      </w:pPr>
      <w:r w:rsidRPr="00CD65D7">
        <w:rPr>
          <w:b/>
        </w:rPr>
        <w:t>MAP je členěn do 4 hlavních kapitol:</w:t>
      </w:r>
    </w:p>
    <w:p w:rsidR="003E5B93" w:rsidRPr="00CD65D7" w:rsidRDefault="003E5B93" w:rsidP="004A46C0">
      <w:pPr>
        <w:pStyle w:val="Zkladntext2"/>
        <w:spacing w:after="0" w:line="288" w:lineRule="auto"/>
        <w:rPr>
          <w:b/>
        </w:rPr>
      </w:pPr>
      <w:r w:rsidRPr="00CD65D7">
        <w:rPr>
          <w:b/>
        </w:rPr>
        <w:t xml:space="preserve">1. Analytická část </w:t>
      </w:r>
    </w:p>
    <w:p w:rsidR="003E5B93" w:rsidRPr="00CD65D7" w:rsidRDefault="003E5B93" w:rsidP="004A46C0">
      <w:pPr>
        <w:pStyle w:val="Zkladntext2"/>
        <w:numPr>
          <w:ilvl w:val="0"/>
          <w:numId w:val="3"/>
        </w:numPr>
        <w:spacing w:after="0" w:line="288" w:lineRule="auto"/>
      </w:pPr>
      <w:r w:rsidRPr="00CD65D7">
        <w:t>základní informace o území, analýza souvisejících strategických dokumentů, vyhodnocení dotazníkových šetření, podrobná charakteristika školství v území, SWOT analýza</w:t>
      </w:r>
    </w:p>
    <w:p w:rsidR="003E5B93" w:rsidRPr="00CD65D7" w:rsidRDefault="003E5B93" w:rsidP="004A46C0">
      <w:pPr>
        <w:spacing w:after="0" w:line="288" w:lineRule="auto"/>
        <w:jc w:val="both"/>
        <w:rPr>
          <w:rFonts w:ascii="Arial Narrow" w:hAnsi="Arial Narrow" w:cs="Arial Narrow"/>
          <w:b/>
        </w:rPr>
      </w:pPr>
      <w:r w:rsidRPr="00CD65D7">
        <w:rPr>
          <w:rFonts w:ascii="Arial Narrow" w:hAnsi="Arial Narrow" w:cs="Arial Narrow"/>
          <w:b/>
        </w:rPr>
        <w:t>2. Strategická část (Strategický rámec MAP)</w:t>
      </w:r>
    </w:p>
    <w:p w:rsidR="003E5B93" w:rsidRPr="00CD65D7" w:rsidRDefault="003E5B93" w:rsidP="004A46C0">
      <w:pPr>
        <w:numPr>
          <w:ilvl w:val="0"/>
          <w:numId w:val="3"/>
        </w:numPr>
        <w:spacing w:after="0" w:line="288" w:lineRule="auto"/>
        <w:jc w:val="both"/>
        <w:rPr>
          <w:rFonts w:ascii="Arial Narrow" w:hAnsi="Arial Narrow" w:cs="Arial Narrow"/>
        </w:rPr>
      </w:pPr>
      <w:r w:rsidRPr="00CD65D7">
        <w:rPr>
          <w:rFonts w:ascii="Arial Narrow" w:hAnsi="Arial Narrow" w:cs="Arial Narrow"/>
        </w:rPr>
        <w:t>definování vize, přehled priorit a strategických cílů</w:t>
      </w:r>
    </w:p>
    <w:p w:rsidR="003E5B93" w:rsidRPr="00CD65D7" w:rsidRDefault="003E5B93" w:rsidP="004A46C0">
      <w:pPr>
        <w:spacing w:after="0" w:line="288" w:lineRule="auto"/>
        <w:jc w:val="both"/>
        <w:rPr>
          <w:rFonts w:ascii="Arial Narrow" w:hAnsi="Arial Narrow" w:cs="Arial Narrow"/>
          <w:b/>
        </w:rPr>
      </w:pPr>
      <w:r w:rsidRPr="00CD65D7">
        <w:rPr>
          <w:rFonts w:ascii="Arial Narrow" w:hAnsi="Arial Narrow" w:cs="Arial Narrow"/>
          <w:b/>
        </w:rPr>
        <w:t>3. Akční plán (Opatření)</w:t>
      </w:r>
    </w:p>
    <w:p w:rsidR="003E5B93" w:rsidRPr="00CD65D7" w:rsidRDefault="003E5B93" w:rsidP="004A46C0">
      <w:pPr>
        <w:numPr>
          <w:ilvl w:val="0"/>
          <w:numId w:val="3"/>
        </w:numPr>
        <w:spacing w:after="0" w:line="288" w:lineRule="auto"/>
        <w:jc w:val="both"/>
        <w:rPr>
          <w:rFonts w:ascii="Arial Narrow" w:hAnsi="Arial Narrow" w:cs="Arial Narrow"/>
        </w:rPr>
      </w:pPr>
      <w:r w:rsidRPr="00CD65D7">
        <w:rPr>
          <w:rFonts w:ascii="Arial Narrow" w:hAnsi="Arial Narrow" w:cs="Arial Narrow"/>
        </w:rPr>
        <w:t xml:space="preserve">rozpracování jednotlivých priorit a cílů do povinných, doporučených a volitelných opatření v následující struktuře: </w:t>
      </w:r>
    </w:p>
    <w:p w:rsidR="003E5B93" w:rsidRPr="00CD65D7" w:rsidRDefault="003E5B93" w:rsidP="004A46C0">
      <w:pPr>
        <w:numPr>
          <w:ilvl w:val="1"/>
          <w:numId w:val="3"/>
        </w:numPr>
        <w:spacing w:after="0" w:line="288" w:lineRule="auto"/>
        <w:jc w:val="both"/>
        <w:rPr>
          <w:rFonts w:ascii="Arial Narrow" w:hAnsi="Arial Narrow" w:cs="Arial Narrow"/>
        </w:rPr>
      </w:pPr>
      <w:r w:rsidRPr="00CD65D7">
        <w:rPr>
          <w:rFonts w:ascii="Arial Narrow" w:hAnsi="Arial Narrow" w:cs="Arial Narrow"/>
        </w:rPr>
        <w:t>Odůvodnění výběru opatření na základě místní analýzy</w:t>
      </w:r>
    </w:p>
    <w:p w:rsidR="003E5B93" w:rsidRPr="00CD65D7" w:rsidRDefault="003E5B93" w:rsidP="004A46C0">
      <w:pPr>
        <w:pStyle w:val="Odstavecseseznamem"/>
        <w:numPr>
          <w:ilvl w:val="0"/>
          <w:numId w:val="1"/>
        </w:numPr>
        <w:spacing w:after="0" w:line="288" w:lineRule="auto"/>
        <w:jc w:val="both"/>
        <w:rPr>
          <w:rFonts w:ascii="Arial Narrow" w:hAnsi="Arial Narrow" w:cs="Arial Narrow"/>
        </w:rPr>
      </w:pPr>
      <w:r w:rsidRPr="00CD65D7">
        <w:rPr>
          <w:rFonts w:ascii="Arial Narrow" w:hAnsi="Arial Narrow" w:cs="Arial Narrow"/>
        </w:rPr>
        <w:t>Cíl opatření a popis cíle</w:t>
      </w:r>
    </w:p>
    <w:p w:rsidR="003E5B93" w:rsidRPr="00CD65D7" w:rsidRDefault="003E5B93" w:rsidP="004A46C0">
      <w:pPr>
        <w:pStyle w:val="Odstavecseseznamem"/>
        <w:numPr>
          <w:ilvl w:val="0"/>
          <w:numId w:val="1"/>
        </w:numPr>
        <w:spacing w:after="0" w:line="288" w:lineRule="auto"/>
        <w:jc w:val="both"/>
        <w:rPr>
          <w:rFonts w:ascii="Arial Narrow" w:hAnsi="Arial Narrow" w:cs="Arial Narrow"/>
        </w:rPr>
      </w:pPr>
      <w:r w:rsidRPr="00CD65D7">
        <w:rPr>
          <w:rFonts w:ascii="Arial Narrow" w:hAnsi="Arial Narrow" w:cs="Arial Narrow"/>
        </w:rPr>
        <w:t xml:space="preserve">Popis plánovaných aktivit k naplnění cíle - </w:t>
      </w:r>
      <w:r w:rsidR="00D94469">
        <w:rPr>
          <w:rFonts w:ascii="Arial Narrow" w:hAnsi="Arial Narrow" w:cs="Arial Narrow"/>
        </w:rPr>
        <w:t>j</w:t>
      </w:r>
      <w:r w:rsidR="00894799" w:rsidRPr="00CD65D7">
        <w:rPr>
          <w:rFonts w:ascii="Arial Narrow" w:hAnsi="Arial Narrow" w:cs="Arial Narrow"/>
        </w:rPr>
        <w:t>ednotlivé aktivity</w:t>
      </w:r>
      <w:r w:rsidRPr="00CD65D7">
        <w:rPr>
          <w:rFonts w:ascii="Arial Narrow" w:hAnsi="Arial Narrow" w:cs="Arial Narrow"/>
        </w:rPr>
        <w:t>, aktivity spolupráce a Infrastruktura škol</w:t>
      </w:r>
    </w:p>
    <w:p w:rsidR="003E5B93" w:rsidRPr="00CD65D7" w:rsidRDefault="003E5B93" w:rsidP="004A46C0">
      <w:pPr>
        <w:spacing w:after="0" w:line="288" w:lineRule="auto"/>
        <w:jc w:val="both"/>
        <w:rPr>
          <w:rFonts w:ascii="Arial Narrow" w:hAnsi="Arial Narrow" w:cs="Arial Narrow"/>
          <w:b/>
        </w:rPr>
      </w:pPr>
      <w:r w:rsidRPr="00CD65D7">
        <w:rPr>
          <w:rFonts w:ascii="Arial Narrow" w:hAnsi="Arial Narrow" w:cs="Arial Narrow"/>
          <w:b/>
        </w:rPr>
        <w:t>4. Implementační část</w:t>
      </w:r>
    </w:p>
    <w:p w:rsidR="003E5B93" w:rsidRPr="00CD65D7" w:rsidRDefault="003E5B93" w:rsidP="004A46C0">
      <w:pPr>
        <w:numPr>
          <w:ilvl w:val="0"/>
          <w:numId w:val="3"/>
        </w:numPr>
        <w:spacing w:after="0" w:line="288" w:lineRule="auto"/>
        <w:jc w:val="both"/>
        <w:rPr>
          <w:rFonts w:ascii="Arial Narrow" w:hAnsi="Arial Narrow" w:cs="Arial Narrow"/>
        </w:rPr>
      </w:pPr>
      <w:r w:rsidRPr="00CD65D7">
        <w:rPr>
          <w:rFonts w:ascii="Arial Narrow" w:hAnsi="Arial Narrow" w:cs="Arial Narrow"/>
        </w:rPr>
        <w:t>řízení a organizační zajištění MAP, aktualizace MAP, monitoring a vyhodnocování realizace MAP, popis způsobů zapojení veřejnosti do tvorby MAP</w:t>
      </w:r>
    </w:p>
    <w:p w:rsidR="003E5B93" w:rsidRPr="00CD65D7" w:rsidRDefault="003E5B93" w:rsidP="004A46C0">
      <w:pPr>
        <w:spacing w:after="120" w:line="288" w:lineRule="auto"/>
        <w:jc w:val="both"/>
        <w:rPr>
          <w:rFonts w:ascii="Arial Narrow" w:hAnsi="Arial Narrow" w:cs="Arial Narrow"/>
          <w:b/>
          <w:bCs/>
        </w:rPr>
      </w:pPr>
    </w:p>
    <w:p w:rsidR="003E5B93" w:rsidRPr="00CD65D7" w:rsidRDefault="003E5B93" w:rsidP="004A46C0">
      <w:pPr>
        <w:spacing w:after="120" w:line="288" w:lineRule="auto"/>
        <w:jc w:val="both"/>
        <w:rPr>
          <w:rFonts w:ascii="Arial Narrow" w:hAnsi="Arial Narrow" w:cs="Times New Roman"/>
        </w:rPr>
      </w:pPr>
    </w:p>
    <w:p w:rsidR="003E5B93" w:rsidRPr="00CD65D7" w:rsidRDefault="003E5B93" w:rsidP="004A46C0">
      <w:pPr>
        <w:spacing w:after="0" w:line="288" w:lineRule="auto"/>
        <w:jc w:val="both"/>
        <w:rPr>
          <w:rFonts w:ascii="Arial Narrow" w:hAnsi="Arial Narrow" w:cs="Arial Narrow"/>
          <w:b/>
          <w:bCs/>
          <w:sz w:val="24"/>
          <w:szCs w:val="24"/>
        </w:rPr>
      </w:pPr>
      <w:r w:rsidRPr="00CD65D7">
        <w:rPr>
          <w:rFonts w:ascii="Arial Narrow" w:hAnsi="Arial Narrow" w:cs="Arial Narrow"/>
          <w:b/>
          <w:bCs/>
          <w:sz w:val="24"/>
          <w:szCs w:val="24"/>
        </w:rPr>
        <w:br w:type="page"/>
      </w:r>
    </w:p>
    <w:p w:rsidR="003E5B93" w:rsidRPr="00CD65D7" w:rsidRDefault="003E5B93" w:rsidP="004A46C0">
      <w:pPr>
        <w:pStyle w:val="Nadpis1"/>
        <w:jc w:val="both"/>
      </w:pPr>
      <w:bookmarkStart w:id="7" w:name="_Toc498332061"/>
      <w:bookmarkStart w:id="8" w:name="_Toc511310037"/>
      <w:r w:rsidRPr="00CD65D7">
        <w:lastRenderedPageBreak/>
        <w:t>Analytická část</w:t>
      </w:r>
      <w:bookmarkEnd w:id="7"/>
      <w:bookmarkEnd w:id="8"/>
    </w:p>
    <w:p w:rsidR="003E5B93" w:rsidRPr="00CD65D7" w:rsidRDefault="003E5B93" w:rsidP="004A46C0">
      <w:pPr>
        <w:pStyle w:val="Nadpis2"/>
        <w:spacing w:line="288" w:lineRule="auto"/>
        <w:jc w:val="both"/>
      </w:pPr>
      <w:bookmarkStart w:id="9" w:name="_Toc498332062"/>
      <w:bookmarkStart w:id="10" w:name="_Toc511310038"/>
      <w:r w:rsidRPr="00CD65D7">
        <w:t>Obecná část analýzy</w:t>
      </w:r>
      <w:bookmarkEnd w:id="9"/>
      <w:bookmarkEnd w:id="10"/>
    </w:p>
    <w:p w:rsidR="003E5B93" w:rsidRPr="00CD65D7" w:rsidRDefault="003E5B93" w:rsidP="004A46C0">
      <w:pPr>
        <w:pStyle w:val="Nadpis3"/>
        <w:ind w:hanging="720"/>
        <w:jc w:val="both"/>
      </w:pPr>
      <w:bookmarkStart w:id="11" w:name="_Toc498332063"/>
      <w:bookmarkStart w:id="12" w:name="_Toc511310039"/>
      <w:r w:rsidRPr="00CD65D7">
        <w:t>Základní informace o řešeném území</w:t>
      </w:r>
      <w:bookmarkEnd w:id="11"/>
      <w:bookmarkEnd w:id="12"/>
    </w:p>
    <w:p w:rsidR="003E5B93" w:rsidRPr="00CD65D7" w:rsidRDefault="003E5B93" w:rsidP="004A46C0">
      <w:pPr>
        <w:pStyle w:val="Bezmezer1"/>
        <w:spacing w:before="120" w:after="120" w:line="288" w:lineRule="auto"/>
        <w:jc w:val="both"/>
        <w:rPr>
          <w:rFonts w:ascii="Arial Narrow" w:hAnsi="Arial Narrow" w:cs="Arial Narrow"/>
        </w:rPr>
      </w:pPr>
      <w:r w:rsidRPr="00CD65D7">
        <w:rPr>
          <w:rFonts w:ascii="Arial Narrow" w:hAnsi="Arial Narrow" w:cs="Arial Narrow"/>
        </w:rPr>
        <w:t xml:space="preserve">Území pro zpracování MAP ORP Rychnov n/K se nachází v severovýchodní části Čech při hranicích s Polskem. Celé leží v Královéhradeckém kraji, v okrese Rychnov nad Kněžnou. Oblast tvoří dva rozdílné krajinné celky, a to Orlické hory na východě a Podorlická pahorkatina na západě a jihozápadě území. Geomorfologicky patří území do Sudetské soustavy. </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Reliéf území Rychnovska je poměrně pestrý. Zatímco celá západní a jihozápadní část regionu má terén jen velmi mírně vlnitý, východní a severovýchodní oblasti jsou členité a konfigurace terénu zde do značné míry ovlivňuje podmínky pro každodenní život obyvatel. V tomto regionu leží i nejvyšší bod celého území, vrchol hory Koruna (1101 m) nacházející se na hřebeni Orlických hor.</w:t>
      </w:r>
    </w:p>
    <w:p w:rsidR="003E5B93" w:rsidRPr="00CD65D7" w:rsidRDefault="003E5B93" w:rsidP="004A46C0">
      <w:pPr>
        <w:pStyle w:val="Bezmezer"/>
        <w:spacing w:after="120" w:line="288" w:lineRule="auto"/>
        <w:jc w:val="both"/>
        <w:rPr>
          <w:rFonts w:ascii="Arial Narrow" w:hAnsi="Arial Narrow" w:cs="Arial Narrow"/>
          <w:color w:val="FF0000"/>
        </w:rPr>
      </w:pPr>
      <w:r w:rsidRPr="00CD65D7">
        <w:rPr>
          <w:rFonts w:ascii="Arial Narrow" w:hAnsi="Arial Narrow" w:cs="Arial Narrow"/>
        </w:rPr>
        <w:t>Celkový počet obyvatel k 1.1.2016 v území dosahuje 35 638 Rozloha území je 488 km</w:t>
      </w:r>
      <w:r w:rsidRPr="00CD65D7">
        <w:rPr>
          <w:rFonts w:ascii="Arial Narrow" w:hAnsi="Arial Narrow" w:cs="Arial Narrow"/>
          <w:vertAlign w:val="superscript"/>
        </w:rPr>
        <w:t>2</w:t>
      </w:r>
      <w:r w:rsidRPr="00CD65D7">
        <w:rPr>
          <w:rFonts w:ascii="Arial Narrow" w:hAnsi="Arial Narrow" w:cs="Arial Narrow"/>
        </w:rPr>
        <w:t xml:space="preserve"> (téměř polovina rozlohy okresu Rychnov n/K), hustota zalidnění tak činí přibližně 73 obyvatel na 1 km</w:t>
      </w:r>
      <w:r w:rsidRPr="00CD65D7">
        <w:rPr>
          <w:rFonts w:ascii="Arial Narrow" w:hAnsi="Arial Narrow" w:cs="Arial Narrow"/>
          <w:vertAlign w:val="superscript"/>
        </w:rPr>
        <w:t>2</w:t>
      </w:r>
      <w:r w:rsidRPr="00CD65D7">
        <w:rPr>
          <w:rFonts w:ascii="Arial Narrow" w:hAnsi="Arial Narrow" w:cs="Arial Narrow"/>
        </w:rPr>
        <w:t xml:space="preserve"> a je výrazně podprůměrná, jak při srovnání Královéhradeckého kraje, tak zejména České republiky, kde je téměř dvojnásobná. Velmi nízkou hustotu má především horská část území, kde se pohybuje jen kolem 20 obyv/km</w:t>
      </w:r>
      <w:r w:rsidRPr="00CD65D7">
        <w:rPr>
          <w:rFonts w:ascii="Arial Narrow" w:hAnsi="Arial Narrow" w:cs="Arial Narrow"/>
          <w:vertAlign w:val="superscript"/>
        </w:rPr>
        <w:t>2</w:t>
      </w:r>
      <w:r w:rsidRPr="00CD65D7">
        <w:rPr>
          <w:rFonts w:ascii="Arial Narrow" w:hAnsi="Arial Narrow" w:cs="Arial Narrow"/>
        </w:rPr>
        <w:t>.</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 xml:space="preserve">Nízká hustota zalidnění, zejména pak při hranicích s Polskem, je z velké části ovlivněna konfigurací terénu. Většina obcí leží na území Orlických hor nebo podhůří. To dokládá i průměrná nadmořská výška jedné obce (měřeno v centrální zastavěné části obce, která je obvykle nižší než okolní části) v rámci řešeného území. Činí více než 400 m.n.m. (v rámci kraje je průměr 339 m.n.m.), ale v obcích při hranicích s Polskem přesahuje 600 m.n.m. </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Dalším faktorem nižší zalidněnosti území je periferní poloha v rámci České republiky (území při hranicích s Polskem). Po vstupu Česka i Polska do EU a Schengenského prostoru se sice faktor polohy v příhraničí částečně marginalizoval, nicméně úplné odstranění této bariéry je dlouhodobou otázkou.</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V území převažují zejména malé obce a obce střední velikosti. Pouze jediné město (Rychnov n/K) má více než 10 tis. obyvatel, tři zbývající města (Vamberk, Rokytnice v Orlických horách a Solnice) mají 2-5 tis. obyvatel a ještě další tři obce (Doudleby nad Orlicí, Kvasiny a Skuhrov nad Bělou) mají mezi 1-2 tis. obyvateli. Všechny ostatní obce mají méně obyvatel, z toho Říčky v Orlických horách a Jahodov méně než 100 obyvatel. Převahu malých obcí dokládá např. skutečnost, že zatímco v České republice žije v obcích do 1 000 obyvatel jen cca 17 % obyvatelstva, na Rychnovsku je jejich podíl téměř dvojnásobný (32 %).</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 xml:space="preserve">Celé území MAP je zahrnuto do Euroregionu Glacensis, což je nadnárodní sdružení měst a obcí a dalších právnických osob na území Královéhradeckého, Pardubického a části Olomouckého kraje (na české straně) a přilehlé části polského území. Sídlem sdružení na české straně je Rychnov nad Kněžnou. Cílem sdružení je podpora rozvoje území a spolupráce v oblasti územního plánování, hospodářství, ochrany životního prostředí, infrastruktury, cestovního ruchu, školství, kultury a sociální oblasti. </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Většina obcí v území MAP je součástí Dobrovolného svazku obcí Mikroregion Rychnovsko. Na řešeném území rovněž působí několik menších svazků obcí, které jsou zaměřeny jak komplexně na celkový rozvoj regionu, tak i tematicky.</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 xml:space="preserve">Z hlediska dlouhodobého vývoje (od r. 1961) se počet obyvatel v území MAP zvýšil o téměř 8 %. Růst počtu obyvatel v území se však zastavil již na přelomu tisíciletí a mezi roky 2001-2011 počet obyvatel v území pak už ubývá. Již delší dobu dochází k nepříznivému demografickému vývoji zejména v pohraničním území, kde </w:t>
      </w:r>
      <w:r w:rsidRPr="00CD65D7">
        <w:rPr>
          <w:rFonts w:ascii="Arial Narrow" w:hAnsi="Arial Narrow" w:cs="Arial Narrow"/>
        </w:rPr>
        <w:lastRenderedPageBreak/>
        <w:t xml:space="preserve">obyvatelstva z různých příčin ubývá již mnoho desetiletí. Ani většina ostatní části území však nezaznamenávala příznivý vývoj, protože na celkovém růstu počtu obyvatel po roce 1961 se téměř výhradně podílelo město Rychnov n/K. Pokud bychom toto město nebrali v úvahu, i v této části by docházelo spíše k poklesu počtu obyvatel.  </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Po roce 2000 dochází ve vývoji počtu obyvatel v řešeném území ve srovnání s obdobím 2. poloviny 20. století ke změnám, a to hned v několika rovinách:</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 Z hlediska populačního vývoje řešeného území jako celku se dosavadní přírůstek počtu obyvatel mění v jeho úbytek.</w:t>
      </w:r>
    </w:p>
    <w:p w:rsidR="003E5B93" w:rsidRPr="00CD65D7" w:rsidRDefault="003E5B93" w:rsidP="004A46C0">
      <w:pPr>
        <w:pStyle w:val="Bezmezer1"/>
        <w:spacing w:after="120" w:line="288" w:lineRule="auto"/>
        <w:jc w:val="both"/>
        <w:rPr>
          <w:rFonts w:ascii="Arial Narrow" w:hAnsi="Arial Narrow" w:cs="Arial Narrow"/>
        </w:rPr>
      </w:pPr>
      <w:r w:rsidRPr="00CD65D7">
        <w:rPr>
          <w:rFonts w:ascii="Arial Narrow" w:hAnsi="Arial Narrow" w:cs="Arial Narrow"/>
        </w:rPr>
        <w:t xml:space="preserve">- Zásadnější je pak změna demografického vývoje v rámci velikostních skupin obcí. Pokles počtu obyvatel zaznamenávají tři ze čtyř měst a zároveň největších obcí území MAP (Rychnov n/K, Vamberk a Rokytnice v Orlických horách), přičemž dříve byly všechny tyto obce populačně růstové. V Rychnově n/K a jejím bezprostředním okolí však zejména v posledních 2-3 letech přibývá obyvatelstvo, které zde nemá trvalé bydliště a tudíž není statisticky podchycené (zaměstnanci automobilového závodu). </w:t>
      </w:r>
    </w:p>
    <w:p w:rsidR="003E5B93" w:rsidRPr="00CD65D7" w:rsidRDefault="003E5B93" w:rsidP="004A46C0">
      <w:pPr>
        <w:pStyle w:val="Bezmezer1"/>
        <w:spacing w:after="120" w:line="288" w:lineRule="auto"/>
        <w:jc w:val="both"/>
        <w:rPr>
          <w:rFonts w:ascii="Arial Narrow" w:hAnsi="Arial Narrow" w:cs="Arial Narrow"/>
        </w:rPr>
      </w:pPr>
      <w:r w:rsidRPr="00CD65D7">
        <w:rPr>
          <w:rFonts w:ascii="Arial Narrow" w:hAnsi="Arial Narrow" w:cs="Arial Narrow"/>
        </w:rPr>
        <w:t xml:space="preserve"> Na druhé straně většina menších obcí, dříve demograficky úbytkových, populačně přibývá. Největší absolutní nárůst počtu obyvatel zaznamenávají Kvasiny, relativně pak malé obce Říčky v Orlických horách a Jahodov.</w:t>
      </w:r>
    </w:p>
    <w:p w:rsidR="003E5B93" w:rsidRPr="00CD65D7" w:rsidRDefault="003E5B93" w:rsidP="004A46C0">
      <w:pPr>
        <w:pStyle w:val="Bezmezer1"/>
        <w:spacing w:line="288" w:lineRule="auto"/>
        <w:jc w:val="both"/>
        <w:rPr>
          <w:rFonts w:ascii="Arial Narrow" w:hAnsi="Arial Narrow" w:cs="Arial Narrow"/>
        </w:rPr>
      </w:pPr>
    </w:p>
    <w:p w:rsidR="003E5B93" w:rsidRPr="00CD65D7" w:rsidRDefault="003E5B93" w:rsidP="004A46C0">
      <w:pPr>
        <w:pStyle w:val="Bezmezer"/>
        <w:spacing w:before="120" w:after="120" w:line="288" w:lineRule="auto"/>
        <w:jc w:val="both"/>
        <w:rPr>
          <w:rFonts w:ascii="Arial Narrow" w:hAnsi="Arial Narrow" w:cs="Arial Narrow"/>
          <w:b/>
          <w:bCs/>
          <w:i/>
        </w:rPr>
      </w:pPr>
      <w:r w:rsidRPr="00CD65D7">
        <w:rPr>
          <w:rFonts w:ascii="Arial Narrow" w:hAnsi="Arial Narrow" w:cs="Arial"/>
          <w:b/>
          <w:i/>
        </w:rPr>
        <w:t>Tab. 1</w:t>
      </w:r>
      <w:r w:rsidRPr="00CD65D7">
        <w:rPr>
          <w:rFonts w:ascii="Arial Narrow" w:hAnsi="Arial Narrow" w:cs="Arial Narrow"/>
          <w:b/>
          <w:bCs/>
          <w:i/>
        </w:rPr>
        <w:t xml:space="preserve">   Dlouhodobý vývoj obyvatelstva v letech 1970 – 2015 </w:t>
      </w:r>
    </w:p>
    <w:tbl>
      <w:tblPr>
        <w:tblW w:w="5000" w:type="pct"/>
        <w:tblInd w:w="-68" w:type="dxa"/>
        <w:tblCellMar>
          <w:left w:w="70" w:type="dxa"/>
          <w:right w:w="70" w:type="dxa"/>
        </w:tblCellMar>
        <w:tblLook w:val="0000" w:firstRow="0" w:lastRow="0" w:firstColumn="0" w:lastColumn="0" w:noHBand="0" w:noVBand="0"/>
      </w:tblPr>
      <w:tblGrid>
        <w:gridCol w:w="2257"/>
        <w:gridCol w:w="870"/>
        <w:gridCol w:w="904"/>
        <w:gridCol w:w="904"/>
        <w:gridCol w:w="904"/>
        <w:gridCol w:w="904"/>
        <w:gridCol w:w="904"/>
        <w:gridCol w:w="765"/>
        <w:gridCol w:w="800"/>
      </w:tblGrid>
      <w:tr w:rsidR="003E5B93" w:rsidRPr="00CD65D7" w:rsidTr="005A06A8">
        <w:trPr>
          <w:cantSplit/>
          <w:trHeight w:val="308"/>
        </w:trPr>
        <w:tc>
          <w:tcPr>
            <w:tcW w:w="1246" w:type="pct"/>
            <w:vMerge w:val="restart"/>
            <w:tcBorders>
              <w:top w:val="single" w:sz="12" w:space="0" w:color="auto"/>
              <w:left w:val="single" w:sz="12" w:space="0" w:color="auto"/>
              <w:bottom w:val="single" w:sz="4" w:space="0" w:color="auto"/>
              <w:right w:val="single" w:sz="4" w:space="0" w:color="auto"/>
            </w:tcBorders>
            <w:noWrap/>
            <w:vAlign w:val="center"/>
          </w:tcPr>
          <w:p w:rsidR="003E5B93" w:rsidRPr="00CD65D7" w:rsidRDefault="003E5B93" w:rsidP="004A46C0">
            <w:pPr>
              <w:spacing w:line="288" w:lineRule="auto"/>
              <w:jc w:val="both"/>
              <w:rPr>
                <w:rFonts w:ascii="Arial Narrow" w:hAnsi="Arial Narrow" w:cs="Arial Narrow"/>
                <w:bCs/>
                <w:sz w:val="20"/>
                <w:szCs w:val="20"/>
              </w:rPr>
            </w:pPr>
            <w:r w:rsidRPr="00CD65D7">
              <w:rPr>
                <w:rFonts w:ascii="Arial Narrow" w:hAnsi="Arial Narrow" w:cs="Arial Narrow"/>
                <w:bCs/>
                <w:sz w:val="20"/>
                <w:szCs w:val="20"/>
              </w:rPr>
              <w:t xml:space="preserve">území </w:t>
            </w:r>
          </w:p>
        </w:tc>
        <w:tc>
          <w:tcPr>
            <w:tcW w:w="2842" w:type="pct"/>
            <w:gridSpan w:val="6"/>
            <w:tcBorders>
              <w:top w:val="single" w:sz="12" w:space="0" w:color="auto"/>
              <w:left w:val="single" w:sz="4" w:space="0" w:color="auto"/>
              <w:bottom w:val="single" w:sz="4" w:space="0" w:color="000000"/>
              <w:right w:val="single" w:sz="4" w:space="0" w:color="auto"/>
            </w:tcBorders>
            <w:vAlign w:val="center"/>
          </w:tcPr>
          <w:p w:rsidR="003E5B93" w:rsidRPr="00CD65D7" w:rsidRDefault="003E5B93" w:rsidP="004A46C0">
            <w:pPr>
              <w:pStyle w:val="Bezmezer1"/>
              <w:spacing w:line="288" w:lineRule="auto"/>
              <w:jc w:val="both"/>
              <w:rPr>
                <w:rFonts w:ascii="Arial Narrow" w:hAnsi="Arial Narrow" w:cs="Arial Narrow"/>
                <w:bCs/>
                <w:sz w:val="20"/>
                <w:szCs w:val="20"/>
              </w:rPr>
            </w:pPr>
            <w:r w:rsidRPr="00CD65D7">
              <w:rPr>
                <w:rFonts w:ascii="Arial Narrow" w:hAnsi="Arial Narrow" w:cs="Arial Narrow"/>
                <w:bCs/>
                <w:sz w:val="20"/>
                <w:szCs w:val="20"/>
              </w:rPr>
              <w:t>Vývoj počtu obyvatelstva podle SLDB</w:t>
            </w:r>
          </w:p>
        </w:tc>
        <w:tc>
          <w:tcPr>
            <w:tcW w:w="913" w:type="pct"/>
            <w:gridSpan w:val="2"/>
            <w:tcBorders>
              <w:top w:val="single" w:sz="12" w:space="0" w:color="auto"/>
              <w:left w:val="single" w:sz="4" w:space="0" w:color="auto"/>
              <w:bottom w:val="single" w:sz="4" w:space="0" w:color="000000"/>
              <w:right w:val="single" w:sz="12" w:space="0" w:color="auto"/>
            </w:tcBorders>
            <w:vAlign w:val="center"/>
          </w:tcPr>
          <w:p w:rsidR="003E5B93" w:rsidRPr="00CD65D7" w:rsidRDefault="003E5B93" w:rsidP="004A46C0">
            <w:pPr>
              <w:pStyle w:val="Bezmezer1"/>
              <w:spacing w:line="288" w:lineRule="auto"/>
              <w:jc w:val="both"/>
              <w:rPr>
                <w:rFonts w:ascii="Arial Narrow" w:hAnsi="Arial Narrow" w:cs="Arial Narrow"/>
                <w:bCs/>
                <w:sz w:val="20"/>
                <w:szCs w:val="20"/>
              </w:rPr>
            </w:pPr>
            <w:r w:rsidRPr="00CD65D7">
              <w:rPr>
                <w:rFonts w:ascii="Arial Narrow" w:hAnsi="Arial Narrow" w:cs="Arial Narrow"/>
                <w:bCs/>
                <w:sz w:val="20"/>
                <w:szCs w:val="20"/>
              </w:rPr>
              <w:t>Podíl obyvatel ve věku (v %)</w:t>
            </w:r>
          </w:p>
        </w:tc>
      </w:tr>
      <w:tr w:rsidR="003E5B93" w:rsidRPr="00CD65D7" w:rsidTr="005A06A8">
        <w:trPr>
          <w:cantSplit/>
          <w:trHeight w:val="480"/>
        </w:trPr>
        <w:tc>
          <w:tcPr>
            <w:tcW w:w="0" w:type="auto"/>
            <w:vMerge/>
            <w:tcBorders>
              <w:top w:val="single" w:sz="12" w:space="0" w:color="auto"/>
              <w:left w:val="single" w:sz="12"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bCs/>
                <w:sz w:val="20"/>
                <w:szCs w:val="20"/>
              </w:rPr>
            </w:pPr>
          </w:p>
        </w:tc>
        <w:tc>
          <w:tcPr>
            <w:tcW w:w="473" w:type="pct"/>
            <w:tcBorders>
              <w:top w:val="single" w:sz="8"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1970</w:t>
            </w:r>
          </w:p>
        </w:tc>
        <w:tc>
          <w:tcPr>
            <w:tcW w:w="473" w:type="pct"/>
            <w:tcBorders>
              <w:top w:val="single" w:sz="8"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1980</w:t>
            </w:r>
          </w:p>
        </w:tc>
        <w:tc>
          <w:tcPr>
            <w:tcW w:w="473" w:type="pct"/>
            <w:tcBorders>
              <w:top w:val="nil"/>
              <w:left w:val="single" w:sz="4" w:space="0" w:color="auto"/>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1991</w:t>
            </w:r>
          </w:p>
        </w:tc>
        <w:tc>
          <w:tcPr>
            <w:tcW w:w="473" w:type="pct"/>
            <w:tcBorders>
              <w:top w:val="nil"/>
              <w:left w:val="single" w:sz="4" w:space="0" w:color="auto"/>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2001</w:t>
            </w:r>
          </w:p>
        </w:tc>
        <w:tc>
          <w:tcPr>
            <w:tcW w:w="473" w:type="pct"/>
            <w:tcBorders>
              <w:top w:val="nil"/>
              <w:left w:val="single" w:sz="4" w:space="0" w:color="000000"/>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2011</w:t>
            </w:r>
          </w:p>
        </w:tc>
        <w:tc>
          <w:tcPr>
            <w:tcW w:w="476" w:type="pct"/>
            <w:tcBorders>
              <w:top w:val="nil"/>
              <w:left w:val="nil"/>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2015</w:t>
            </w:r>
          </w:p>
        </w:tc>
        <w:tc>
          <w:tcPr>
            <w:tcW w:w="457" w:type="pct"/>
            <w:tcBorders>
              <w:top w:val="single" w:sz="4" w:space="0" w:color="auto"/>
              <w:left w:val="single" w:sz="4" w:space="0" w:color="auto"/>
              <w:bottom w:val="single" w:sz="4" w:space="0" w:color="000000"/>
              <w:right w:val="nil"/>
            </w:tcBorders>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do </w:t>
            </w:r>
            <w:r w:rsidRPr="00CD65D7">
              <w:rPr>
                <w:rFonts w:ascii="Arial Narrow" w:hAnsi="Arial Narrow" w:cs="Arial Narrow"/>
                <w:sz w:val="20"/>
                <w:szCs w:val="20"/>
              </w:rPr>
              <w:br/>
              <w:t>15 let</w:t>
            </w:r>
          </w:p>
        </w:tc>
        <w:tc>
          <w:tcPr>
            <w:tcW w:w="456" w:type="pct"/>
            <w:tcBorders>
              <w:top w:val="single" w:sz="4" w:space="0" w:color="auto"/>
              <w:left w:val="single" w:sz="4" w:space="0" w:color="auto"/>
              <w:bottom w:val="single" w:sz="4" w:space="0" w:color="000000"/>
              <w:right w:val="single" w:sz="12" w:space="0" w:color="auto"/>
            </w:tcBorders>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65 a </w:t>
            </w:r>
            <w:r w:rsidRPr="00CD65D7">
              <w:rPr>
                <w:rFonts w:ascii="Arial Narrow" w:hAnsi="Arial Narrow" w:cs="Arial Narrow"/>
                <w:sz w:val="20"/>
                <w:szCs w:val="20"/>
              </w:rPr>
              <w:br/>
              <w:t>více let</w:t>
            </w:r>
          </w:p>
        </w:tc>
      </w:tr>
      <w:tr w:rsidR="003E5B93" w:rsidRPr="00CD65D7" w:rsidTr="005A06A8">
        <w:trPr>
          <w:trHeight w:val="327"/>
        </w:trPr>
        <w:tc>
          <w:tcPr>
            <w:tcW w:w="1246" w:type="pct"/>
            <w:tcBorders>
              <w:top w:val="single" w:sz="4" w:space="0" w:color="auto"/>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bCs/>
                <w:sz w:val="20"/>
                <w:szCs w:val="20"/>
              </w:rPr>
            </w:pPr>
            <w:r w:rsidRPr="00CD65D7">
              <w:rPr>
                <w:rFonts w:ascii="Arial Narrow" w:hAnsi="Arial Narrow" w:cs="Arial Narrow"/>
                <w:bCs/>
                <w:sz w:val="20"/>
                <w:szCs w:val="20"/>
              </w:rPr>
              <w:t xml:space="preserve">podhorská část Rychnovska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27 669</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29 803</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30 222</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30 405</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30 405</w:t>
            </w:r>
          </w:p>
        </w:tc>
        <w:tc>
          <w:tcPr>
            <w:tcW w:w="47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30 409 </w:t>
            </w:r>
          </w:p>
        </w:tc>
        <w:tc>
          <w:tcPr>
            <w:tcW w:w="457" w:type="pct"/>
            <w:tcBorders>
              <w:top w:val="nil"/>
              <w:left w:val="nil"/>
              <w:bottom w:val="nil"/>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15,3</w:t>
            </w:r>
          </w:p>
        </w:tc>
        <w:tc>
          <w:tcPr>
            <w:tcW w:w="456" w:type="pct"/>
            <w:tcBorders>
              <w:top w:val="nil"/>
              <w:left w:val="nil"/>
              <w:bottom w:val="nil"/>
              <w:right w:val="single" w:sz="12"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17,8</w:t>
            </w:r>
          </w:p>
        </w:tc>
      </w:tr>
      <w:tr w:rsidR="003E5B93" w:rsidRPr="00CD65D7" w:rsidTr="005A06A8">
        <w:trPr>
          <w:trHeight w:val="255"/>
        </w:trPr>
        <w:tc>
          <w:tcPr>
            <w:tcW w:w="1246"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bCs/>
                <w:sz w:val="20"/>
                <w:szCs w:val="20"/>
              </w:rPr>
            </w:pPr>
            <w:r w:rsidRPr="00CD65D7">
              <w:rPr>
                <w:rFonts w:ascii="Arial Narrow" w:hAnsi="Arial Narrow" w:cs="Arial Narrow"/>
                <w:bCs/>
                <w:sz w:val="20"/>
                <w:szCs w:val="20"/>
              </w:rPr>
              <w:t>horská část Rychnovska</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5 415</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5 111</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5 014</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5 441</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5 306</w:t>
            </w:r>
          </w:p>
        </w:tc>
        <w:tc>
          <w:tcPr>
            <w:tcW w:w="47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5 127</w:t>
            </w:r>
          </w:p>
        </w:tc>
        <w:tc>
          <w:tcPr>
            <w:tcW w:w="457" w:type="pct"/>
            <w:tcBorders>
              <w:top w:val="nil"/>
              <w:left w:val="nil"/>
              <w:bottom w:val="nil"/>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15,3</w:t>
            </w:r>
          </w:p>
        </w:tc>
        <w:tc>
          <w:tcPr>
            <w:tcW w:w="456" w:type="pct"/>
            <w:tcBorders>
              <w:top w:val="nil"/>
              <w:left w:val="nil"/>
              <w:bottom w:val="nil"/>
              <w:right w:val="single" w:sz="12"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15,5</w:t>
            </w:r>
          </w:p>
        </w:tc>
      </w:tr>
      <w:tr w:rsidR="003E5B93" w:rsidRPr="00CD65D7" w:rsidTr="005A06A8">
        <w:trPr>
          <w:trHeight w:val="238"/>
        </w:trPr>
        <w:tc>
          <w:tcPr>
            <w:tcW w:w="1246"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bCs/>
                <w:sz w:val="20"/>
                <w:szCs w:val="20"/>
              </w:rPr>
            </w:pPr>
            <w:r w:rsidRPr="00CD65D7">
              <w:rPr>
                <w:rFonts w:ascii="Arial Narrow" w:hAnsi="Arial Narrow" w:cs="Arial Narrow"/>
                <w:bCs/>
                <w:sz w:val="20"/>
                <w:szCs w:val="20"/>
              </w:rPr>
              <w:t>řešené území celkem</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33 084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34 914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35 236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35 846</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35 711 </w:t>
            </w:r>
          </w:p>
        </w:tc>
        <w:tc>
          <w:tcPr>
            <w:tcW w:w="47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35 536</w:t>
            </w:r>
          </w:p>
        </w:tc>
        <w:tc>
          <w:tcPr>
            <w:tcW w:w="457" w:type="pct"/>
            <w:tcBorders>
              <w:top w:val="nil"/>
              <w:left w:val="nil"/>
              <w:bottom w:val="nil"/>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15,3</w:t>
            </w:r>
          </w:p>
        </w:tc>
        <w:tc>
          <w:tcPr>
            <w:tcW w:w="456" w:type="pct"/>
            <w:tcBorders>
              <w:top w:val="nil"/>
              <w:left w:val="nil"/>
              <w:bottom w:val="nil"/>
              <w:right w:val="single" w:sz="12"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17,4</w:t>
            </w:r>
          </w:p>
        </w:tc>
      </w:tr>
      <w:tr w:rsidR="003E5B93" w:rsidRPr="00CD65D7" w:rsidTr="005A06A8">
        <w:trPr>
          <w:trHeight w:val="255"/>
        </w:trPr>
        <w:tc>
          <w:tcPr>
            <w:tcW w:w="1246"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bCs/>
                <w:sz w:val="20"/>
                <w:szCs w:val="20"/>
              </w:rPr>
            </w:pPr>
            <w:r w:rsidRPr="00CD65D7">
              <w:rPr>
                <w:rFonts w:ascii="Arial Narrow" w:hAnsi="Arial Narrow" w:cs="Arial Narrow"/>
                <w:sz w:val="20"/>
                <w:szCs w:val="20"/>
              </w:rPr>
              <w:t>okres Rychnov n/Kněžnou</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76 751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79 491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78 144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78 294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79 251 </w:t>
            </w:r>
          </w:p>
        </w:tc>
        <w:tc>
          <w:tcPr>
            <w:tcW w:w="47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78 926</w:t>
            </w:r>
          </w:p>
        </w:tc>
        <w:tc>
          <w:tcPr>
            <w:tcW w:w="457" w:type="pct"/>
            <w:tcBorders>
              <w:top w:val="nil"/>
              <w:left w:val="nil"/>
              <w:bottom w:val="nil"/>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15,5</w:t>
            </w:r>
          </w:p>
        </w:tc>
        <w:tc>
          <w:tcPr>
            <w:tcW w:w="456" w:type="pct"/>
            <w:tcBorders>
              <w:top w:val="nil"/>
              <w:left w:val="nil"/>
              <w:bottom w:val="nil"/>
              <w:right w:val="single" w:sz="12"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18,1</w:t>
            </w:r>
          </w:p>
        </w:tc>
      </w:tr>
      <w:tr w:rsidR="003E5B93" w:rsidRPr="00CD65D7" w:rsidTr="005A06A8">
        <w:trPr>
          <w:trHeight w:val="255"/>
        </w:trPr>
        <w:tc>
          <w:tcPr>
            <w:tcW w:w="1246"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bCs/>
                <w:sz w:val="20"/>
                <w:szCs w:val="20"/>
              </w:rPr>
            </w:pPr>
            <w:r w:rsidRPr="00CD65D7">
              <w:rPr>
                <w:rFonts w:ascii="Arial Narrow" w:hAnsi="Arial Narrow" w:cs="Arial Narrow"/>
                <w:bCs/>
                <w:sz w:val="20"/>
                <w:szCs w:val="20"/>
              </w:rPr>
              <w:t>Královéhradecký kraj</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540 337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561 385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552 809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550 724 </w:t>
            </w:r>
          </w:p>
        </w:tc>
        <w:tc>
          <w:tcPr>
            <w:tcW w:w="473"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555 683 </w:t>
            </w:r>
          </w:p>
        </w:tc>
        <w:tc>
          <w:tcPr>
            <w:tcW w:w="476" w:type="pct"/>
            <w:tcBorders>
              <w:top w:val="nil"/>
              <w:left w:val="nil"/>
              <w:bottom w:val="nil"/>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551 590</w:t>
            </w:r>
          </w:p>
        </w:tc>
        <w:tc>
          <w:tcPr>
            <w:tcW w:w="457" w:type="pct"/>
            <w:tcBorders>
              <w:top w:val="nil"/>
              <w:left w:val="nil"/>
              <w:bottom w:val="nil"/>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15,0</w:t>
            </w:r>
          </w:p>
        </w:tc>
        <w:tc>
          <w:tcPr>
            <w:tcW w:w="456" w:type="pct"/>
            <w:tcBorders>
              <w:top w:val="nil"/>
              <w:left w:val="nil"/>
              <w:bottom w:val="nil"/>
              <w:right w:val="single" w:sz="12"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19,0</w:t>
            </w:r>
          </w:p>
        </w:tc>
      </w:tr>
      <w:tr w:rsidR="003E5B93" w:rsidRPr="00CD65D7" w:rsidTr="005A06A8">
        <w:trPr>
          <w:trHeight w:val="272"/>
        </w:trPr>
        <w:tc>
          <w:tcPr>
            <w:tcW w:w="1246" w:type="pct"/>
            <w:tcBorders>
              <w:top w:val="nil"/>
              <w:left w:val="single" w:sz="12" w:space="0" w:color="auto"/>
              <w:bottom w:val="single" w:sz="12" w:space="0" w:color="auto"/>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bCs/>
                <w:sz w:val="20"/>
                <w:szCs w:val="20"/>
              </w:rPr>
            </w:pPr>
            <w:r w:rsidRPr="00CD65D7">
              <w:rPr>
                <w:rFonts w:ascii="Arial Narrow" w:hAnsi="Arial Narrow" w:cs="Arial Narrow"/>
                <w:bCs/>
                <w:sz w:val="20"/>
                <w:szCs w:val="20"/>
              </w:rPr>
              <w:t>Česká republika</w:t>
            </w:r>
          </w:p>
        </w:tc>
        <w:tc>
          <w:tcPr>
            <w:tcW w:w="473"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9 807 697 </w:t>
            </w:r>
          </w:p>
        </w:tc>
        <w:tc>
          <w:tcPr>
            <w:tcW w:w="473"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ind w:left="-57"/>
              <w:jc w:val="both"/>
              <w:rPr>
                <w:rFonts w:ascii="Arial Narrow" w:hAnsi="Arial Narrow" w:cs="Arial Narrow"/>
                <w:sz w:val="20"/>
                <w:szCs w:val="20"/>
              </w:rPr>
            </w:pPr>
            <w:r w:rsidRPr="00CD65D7">
              <w:rPr>
                <w:rFonts w:ascii="Arial Narrow" w:hAnsi="Arial Narrow" w:cs="Arial Narrow"/>
                <w:sz w:val="20"/>
                <w:szCs w:val="20"/>
              </w:rPr>
              <w:t xml:space="preserve">10 291 927 </w:t>
            </w:r>
          </w:p>
        </w:tc>
        <w:tc>
          <w:tcPr>
            <w:tcW w:w="473"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ind w:left="-57"/>
              <w:jc w:val="both"/>
              <w:rPr>
                <w:rFonts w:ascii="Arial Narrow" w:hAnsi="Arial Narrow" w:cs="Arial Narrow"/>
                <w:sz w:val="20"/>
                <w:szCs w:val="20"/>
              </w:rPr>
            </w:pPr>
            <w:r w:rsidRPr="00CD65D7">
              <w:rPr>
                <w:rFonts w:ascii="Arial Narrow" w:hAnsi="Arial Narrow" w:cs="Arial Narrow"/>
                <w:sz w:val="20"/>
                <w:szCs w:val="20"/>
              </w:rPr>
              <w:t xml:space="preserve">10 302 215 </w:t>
            </w:r>
          </w:p>
        </w:tc>
        <w:tc>
          <w:tcPr>
            <w:tcW w:w="473"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ind w:left="-57"/>
              <w:jc w:val="both"/>
              <w:rPr>
                <w:rFonts w:ascii="Arial Narrow" w:hAnsi="Arial Narrow" w:cs="Arial Narrow"/>
                <w:sz w:val="20"/>
                <w:szCs w:val="20"/>
              </w:rPr>
            </w:pPr>
            <w:r w:rsidRPr="00CD65D7">
              <w:rPr>
                <w:rFonts w:ascii="Arial Narrow" w:hAnsi="Arial Narrow" w:cs="Arial Narrow"/>
                <w:sz w:val="20"/>
                <w:szCs w:val="20"/>
              </w:rPr>
              <w:t xml:space="preserve">10 230 060 </w:t>
            </w:r>
          </w:p>
        </w:tc>
        <w:tc>
          <w:tcPr>
            <w:tcW w:w="473"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ind w:left="-57"/>
              <w:jc w:val="both"/>
              <w:rPr>
                <w:rFonts w:ascii="Arial Narrow" w:hAnsi="Arial Narrow" w:cs="Arial Narrow"/>
                <w:sz w:val="20"/>
                <w:szCs w:val="20"/>
              </w:rPr>
            </w:pPr>
            <w:r w:rsidRPr="00CD65D7">
              <w:rPr>
                <w:rFonts w:ascii="Arial Narrow" w:hAnsi="Arial Narrow" w:cs="Arial Narrow"/>
                <w:sz w:val="20"/>
                <w:szCs w:val="20"/>
              </w:rPr>
              <w:t xml:space="preserve">10 562 214 </w:t>
            </w:r>
          </w:p>
        </w:tc>
        <w:tc>
          <w:tcPr>
            <w:tcW w:w="476"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ind w:left="-57"/>
              <w:jc w:val="both"/>
              <w:rPr>
                <w:rFonts w:ascii="Arial Narrow" w:hAnsi="Arial Narrow" w:cs="Arial Narrow"/>
                <w:sz w:val="20"/>
                <w:szCs w:val="20"/>
              </w:rPr>
            </w:pPr>
            <w:r w:rsidRPr="00CD65D7">
              <w:rPr>
                <w:rFonts w:ascii="Arial Narrow" w:hAnsi="Arial Narrow" w:cs="Arial Narrow"/>
                <w:sz w:val="20"/>
                <w:szCs w:val="20"/>
              </w:rPr>
              <w:t>10 538 275</w:t>
            </w:r>
          </w:p>
        </w:tc>
        <w:tc>
          <w:tcPr>
            <w:tcW w:w="457" w:type="pct"/>
            <w:tcBorders>
              <w:top w:val="nil"/>
              <w:left w:val="nil"/>
              <w:bottom w:val="single" w:sz="12" w:space="0" w:color="auto"/>
              <w:right w:val="single" w:sz="4"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15,2</w:t>
            </w:r>
          </w:p>
        </w:tc>
        <w:tc>
          <w:tcPr>
            <w:tcW w:w="456" w:type="pct"/>
            <w:tcBorders>
              <w:top w:val="nil"/>
              <w:left w:val="nil"/>
              <w:bottom w:val="single" w:sz="12" w:space="0" w:color="auto"/>
              <w:right w:val="single" w:sz="12" w:space="0" w:color="auto"/>
            </w:tcBorders>
            <w:noWrap/>
            <w:vAlign w:val="center"/>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17,8</w:t>
            </w:r>
          </w:p>
        </w:tc>
      </w:tr>
    </w:tbl>
    <w:p w:rsidR="003E5B93" w:rsidRPr="00CD65D7" w:rsidRDefault="00A507AE" w:rsidP="004A46C0">
      <w:pPr>
        <w:spacing w:line="288" w:lineRule="auto"/>
        <w:jc w:val="both"/>
        <w:rPr>
          <w:rFonts w:ascii="Arial Narrow" w:hAnsi="Arial Narrow" w:cs="Arial Narrow"/>
          <w:i/>
          <w:iCs/>
          <w:sz w:val="20"/>
          <w:szCs w:val="20"/>
        </w:rPr>
      </w:pPr>
      <w:r>
        <w:rPr>
          <w:rFonts w:ascii="Arial Narrow" w:hAnsi="Arial Narrow"/>
          <w:noProof/>
          <w:sz w:val="20"/>
          <w:szCs w:val="20"/>
          <w:lang w:eastAsia="cs-CZ"/>
        </w:rPr>
        <mc:AlternateContent>
          <mc:Choice Requires="wps">
            <w:drawing>
              <wp:anchor distT="0" distB="0" distL="114300" distR="114300" simplePos="0" relativeHeight="251664896" behindDoc="0" locked="0" layoutInCell="1" allowOverlap="1" wp14:anchorId="7F4D6090" wp14:editId="567E6707">
                <wp:simplePos x="0" y="0"/>
                <wp:positionH relativeFrom="column">
                  <wp:posOffset>876935</wp:posOffset>
                </wp:positionH>
                <wp:positionV relativeFrom="paragraph">
                  <wp:posOffset>9582785</wp:posOffset>
                </wp:positionV>
                <wp:extent cx="6225540" cy="225425"/>
                <wp:effectExtent l="0" t="0" r="0" b="3175"/>
                <wp:wrapNone/>
                <wp:docPr id="30" name="Textové pole 5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AA" w:rsidRDefault="00554AAA" w:rsidP="003E5B93">
                            <w:pPr>
                              <w:rPr>
                                <w:rFonts w:ascii="Arial Narrow" w:hAnsi="Arial Narrow" w:cs="Arial Narrow"/>
                                <w:b/>
                                <w:bCs/>
                                <w:sz w:val="20"/>
                                <w:szCs w:val="20"/>
                              </w:rPr>
                            </w:pPr>
                            <w:r>
                              <w:rPr>
                                <w:rFonts w:ascii="Arial" w:hAnsi="Arial" w:cs="Arial"/>
                                <w:sz w:val="20"/>
                                <w:szCs w:val="20"/>
                              </w:rPr>
                              <w:t>rok:</w:t>
                            </w:r>
                            <w:r>
                              <w:rPr>
                                <w:rFonts w:ascii="Arial Narrow" w:hAnsi="Arial Narrow" w:cs="Arial Narrow"/>
                                <w:b/>
                                <w:bCs/>
                                <w:sz w:val="20"/>
                                <w:szCs w:val="20"/>
                              </w:rPr>
                              <w:t xml:space="preserve"> 1961                            1970   </w:t>
                            </w:r>
                            <w:r>
                              <w:rPr>
                                <w:rFonts w:ascii="Arial Narrow" w:hAnsi="Arial Narrow" w:cs="Arial Narrow"/>
                                <w:b/>
                                <w:bCs/>
                                <w:sz w:val="20"/>
                                <w:szCs w:val="20"/>
                              </w:rPr>
                              <w:tab/>
                              <w:t xml:space="preserve">                     1980                             1991 </w:t>
                            </w:r>
                            <w:r>
                              <w:rPr>
                                <w:rFonts w:ascii="Arial Narrow" w:hAnsi="Arial Narrow" w:cs="Arial Narrow"/>
                                <w:b/>
                                <w:bCs/>
                                <w:sz w:val="20"/>
                                <w:szCs w:val="20"/>
                              </w:rPr>
                              <w:tab/>
                            </w:r>
                            <w:r>
                              <w:rPr>
                                <w:rFonts w:ascii="Arial Narrow" w:hAnsi="Arial Narrow" w:cs="Arial Narrow"/>
                                <w:b/>
                                <w:bCs/>
                                <w:sz w:val="20"/>
                                <w:szCs w:val="20"/>
                              </w:rPr>
                              <w:tab/>
                              <w:t xml:space="preserve">   2001     </w:t>
                            </w:r>
                            <w:r>
                              <w:rPr>
                                <w:rFonts w:ascii="Arial Narrow" w:hAnsi="Arial Narrow" w:cs="Arial Narrow"/>
                                <w:b/>
                                <w:bCs/>
                                <w:sz w:val="20"/>
                                <w:szCs w:val="20"/>
                              </w:rPr>
                              <w:tab/>
                              <w:t xml:space="preserv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D6090" id="_x0000_t202" coordsize="21600,21600" o:spt="202" path="m,l,21600r21600,l21600,xe">
                <v:stroke joinstyle="miter"/>
                <v:path gradientshapeok="t" o:connecttype="rect"/>
              </v:shapetype>
              <v:shape id="Textové pole 5099" o:spid="_x0000_s1026" type="#_x0000_t202" style="position:absolute;left:0;text-align:left;margin-left:69.05pt;margin-top:754.55pt;width:490.2pt;height: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" filled="f" stroked="f">
                <v:textbox>
                  <w:txbxContent>
                    <w:p w:rsidR="00554AAA" w:rsidRDefault="00554AAA" w:rsidP="003E5B93">
                      <w:pPr>
                        <w:rPr>
                          <w:rFonts w:ascii="Arial Narrow" w:hAnsi="Arial Narrow" w:cs="Arial Narrow"/>
                          <w:b/>
                          <w:bCs/>
                          <w:sz w:val="20"/>
                          <w:szCs w:val="20"/>
                        </w:rPr>
                      </w:pPr>
                      <w:r>
                        <w:rPr>
                          <w:rFonts w:ascii="Arial" w:hAnsi="Arial" w:cs="Arial"/>
                          <w:sz w:val="20"/>
                          <w:szCs w:val="20"/>
                        </w:rPr>
                        <w:t>rok:</w:t>
                      </w:r>
                      <w:r>
                        <w:rPr>
                          <w:rFonts w:ascii="Arial Narrow" w:hAnsi="Arial Narrow" w:cs="Arial Narrow"/>
                          <w:b/>
                          <w:bCs/>
                          <w:sz w:val="20"/>
                          <w:szCs w:val="20"/>
                        </w:rPr>
                        <w:t xml:space="preserve"> 1961                            1970   </w:t>
                      </w:r>
                      <w:r>
                        <w:rPr>
                          <w:rFonts w:ascii="Arial Narrow" w:hAnsi="Arial Narrow" w:cs="Arial Narrow"/>
                          <w:b/>
                          <w:bCs/>
                          <w:sz w:val="20"/>
                          <w:szCs w:val="20"/>
                        </w:rPr>
                        <w:tab/>
                        <w:t xml:space="preserve">                     1980                             1991 </w:t>
                      </w:r>
                      <w:r>
                        <w:rPr>
                          <w:rFonts w:ascii="Arial Narrow" w:hAnsi="Arial Narrow" w:cs="Arial Narrow"/>
                          <w:b/>
                          <w:bCs/>
                          <w:sz w:val="20"/>
                          <w:szCs w:val="20"/>
                        </w:rPr>
                        <w:tab/>
                      </w:r>
                      <w:r>
                        <w:rPr>
                          <w:rFonts w:ascii="Arial Narrow" w:hAnsi="Arial Narrow" w:cs="Arial Narrow"/>
                          <w:b/>
                          <w:bCs/>
                          <w:sz w:val="20"/>
                          <w:szCs w:val="20"/>
                        </w:rPr>
                        <w:tab/>
                        <w:t xml:space="preserve">   2001     </w:t>
                      </w:r>
                      <w:r>
                        <w:rPr>
                          <w:rFonts w:ascii="Arial Narrow" w:hAnsi="Arial Narrow" w:cs="Arial Narrow"/>
                          <w:b/>
                          <w:bCs/>
                          <w:sz w:val="20"/>
                          <w:szCs w:val="20"/>
                        </w:rPr>
                        <w:tab/>
                        <w:t xml:space="preserve">        2011</w:t>
                      </w:r>
                    </w:p>
                  </w:txbxContent>
                </v:textbox>
              </v:shape>
            </w:pict>
          </mc:Fallback>
        </mc:AlternateContent>
      </w:r>
      <w:r w:rsidR="003E5B93" w:rsidRPr="00CD65D7">
        <w:rPr>
          <w:rFonts w:ascii="Arial Narrow" w:hAnsi="Arial Narrow" w:cs="Arial Narrow"/>
          <w:i/>
          <w:iCs/>
          <w:sz w:val="20"/>
          <w:szCs w:val="20"/>
        </w:rPr>
        <w:t>Pramen: ČSÚ</w:t>
      </w:r>
    </w:p>
    <w:p w:rsidR="003E5B93" w:rsidRPr="00CD65D7" w:rsidRDefault="003E5B93" w:rsidP="004A46C0">
      <w:pPr>
        <w:pStyle w:val="Bezmezer1"/>
        <w:spacing w:line="288" w:lineRule="auto"/>
        <w:jc w:val="both"/>
        <w:rPr>
          <w:rFonts w:ascii="Arial Narrow" w:hAnsi="Arial Narrow" w:cs="Arial Narrow"/>
        </w:rPr>
      </w:pP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Na celkový pokles počtu obyvatelstva v území má vliv především migrace. Území je především v posledních letech výrazně migračně ztrátové. Zatímco v rámci Královéhradeckého kraje, ale i okresu Rychnov nad Kněžnou převažují přistěhovalí nad vystěhovalými, v řešeném území je tomu naopak. Na zápornou migrační bilanci má vliv především vnitrozemské oblasti území, kde obyvatelstvo ubývá.</w:t>
      </w:r>
    </w:p>
    <w:p w:rsidR="003E5B93" w:rsidRPr="00CD65D7" w:rsidRDefault="003E5B93" w:rsidP="004A46C0">
      <w:pPr>
        <w:pStyle w:val="Bezmezer1"/>
        <w:spacing w:after="120" w:line="288" w:lineRule="auto"/>
        <w:jc w:val="both"/>
        <w:rPr>
          <w:rFonts w:ascii="Arial Narrow" w:hAnsi="Arial Narrow" w:cs="Arial Narrow"/>
        </w:rPr>
      </w:pPr>
      <w:r w:rsidRPr="00CD65D7">
        <w:rPr>
          <w:rFonts w:ascii="Arial Narrow" w:hAnsi="Arial Narrow" w:cs="Arial Narrow"/>
        </w:rPr>
        <w:t>Na území MAP se stále zřetelněji projevují změny ve věkové struktuře obyvatelstva. Je patrný trend stárnutí populace, soustavně klesá podíl dětské složky a naopak zvyšuje se zastoupení seniorské části populace. Počátkem roku 2015 již žilo v území 6 200 obyvatel starších 65 let. Již třetím rokem počet seniorů ve věku 65 a více let převýšil počet dětí do 15 let. Procentuální podíl seniorů dosáhl hodnoty 17,4 %. V rámci Královéhradeckého kraje i České republiky je podíl seniorů ještě výraznější, v kraji dokonce dosáhl hodnoty 19 %.</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lastRenderedPageBreak/>
        <w:t xml:space="preserve">Pro území je typická poněkud nižší sídelní stabilita, jelikož jen necelých 47 % obyvatelstva se narodilo v obci současného trvalého bydliště. V rámci kraje i České republiky  přibližně polovina obyvatelstva žije ve stejné obci, kde se narodilo. Malá stabilita území je typická zejména pro pohraniční horské obce, v Říčkách v Orlických horách nebo ve Zdobnici se více než 2/3 tamních obyvatel během života do obce přistěhovali, v Bartošovicích je to dokonce více než tři čtvrtiny obyvatel. Od posledního sčítání je patrný všeobecný trend poklesu počtu obyvatel, kteří se narodili v obci současného bydliště. </w:t>
      </w:r>
    </w:p>
    <w:p w:rsidR="003E5B93" w:rsidRPr="00CD65D7" w:rsidRDefault="003E5B93" w:rsidP="004A46C0">
      <w:pPr>
        <w:pStyle w:val="Bezmezer"/>
        <w:spacing w:after="120" w:line="288" w:lineRule="auto"/>
        <w:jc w:val="both"/>
        <w:rPr>
          <w:rFonts w:ascii="Arial Narrow" w:hAnsi="Arial Narrow" w:cs="Arial Narrow"/>
        </w:rPr>
      </w:pP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Z hlediska vzdělanosti má nadprůměrný podíl středoškolsky i vysokoškolsky vzdělaného obyvatelstva město Rychnov, v ostatních částech území je míra vzdělanosti mnohem nižší. Nejméně příznivé hodnoty mají především malé obce v území (výjimkou je obec Jahodov poblíž Rychnova n/K, kde v době posledního sčítání bydlela více než pětina vysokoškolsky vzdělaného obyvatelstva). Celkově se vzdělanost obyvatelstva mezi sčítáními 2001 a 2011 se ve většině obcí zvýšila (měřeno podílem středoškolsky i vysokoškolsky vzdělaného obyvatelstva), byť nadále zůstává mírně podprůměrná.</w:t>
      </w:r>
    </w:p>
    <w:p w:rsidR="003E5B93" w:rsidRPr="00CD65D7" w:rsidRDefault="003E5B93" w:rsidP="004A46C0">
      <w:pPr>
        <w:pStyle w:val="Bezmezer"/>
        <w:spacing w:line="288" w:lineRule="auto"/>
        <w:jc w:val="both"/>
        <w:rPr>
          <w:rFonts w:ascii="Arial Narrow" w:hAnsi="Arial Narrow" w:cs="Arial Narrow"/>
        </w:rPr>
      </w:pPr>
    </w:p>
    <w:p w:rsidR="003E5B93" w:rsidRPr="00CD65D7" w:rsidRDefault="003E5B93" w:rsidP="004A46C0">
      <w:pPr>
        <w:pStyle w:val="Bezmezer"/>
        <w:spacing w:before="120" w:after="120" w:line="288" w:lineRule="auto"/>
        <w:jc w:val="both"/>
        <w:rPr>
          <w:rFonts w:ascii="Arial Narrow" w:hAnsi="Arial Narrow" w:cs="Arial"/>
          <w:b/>
          <w:i/>
        </w:rPr>
      </w:pPr>
      <w:r w:rsidRPr="00CD65D7">
        <w:rPr>
          <w:rFonts w:ascii="Arial Narrow" w:hAnsi="Arial Narrow" w:cs="Arial"/>
          <w:b/>
          <w:i/>
        </w:rPr>
        <w:t>Tab. 2</w:t>
      </w:r>
      <w:r w:rsidRPr="00CD65D7">
        <w:rPr>
          <w:rFonts w:ascii="Arial Narrow" w:hAnsi="Arial Narrow" w:cs="Arial"/>
          <w:b/>
          <w:i/>
        </w:rPr>
        <w:tab/>
        <w:t xml:space="preserve">  Vzdělanostní charakteristiky obyvatelstva území dle SLDB 2011 a jejich srovnání s vyššími územními celky</w:t>
      </w:r>
    </w:p>
    <w:tbl>
      <w:tblPr>
        <w:tblW w:w="5000" w:type="pct"/>
        <w:tblInd w:w="-68" w:type="dxa"/>
        <w:tblCellMar>
          <w:left w:w="70" w:type="dxa"/>
          <w:right w:w="70" w:type="dxa"/>
        </w:tblCellMar>
        <w:tblLook w:val="0000" w:firstRow="0" w:lastRow="0" w:firstColumn="0" w:lastColumn="0" w:noHBand="0" w:noVBand="0"/>
      </w:tblPr>
      <w:tblGrid>
        <w:gridCol w:w="2283"/>
        <w:gridCol w:w="1006"/>
        <w:gridCol w:w="894"/>
        <w:gridCol w:w="870"/>
        <w:gridCol w:w="870"/>
        <w:gridCol w:w="870"/>
        <w:gridCol w:w="829"/>
        <w:gridCol w:w="796"/>
        <w:gridCol w:w="794"/>
      </w:tblGrid>
      <w:tr w:rsidR="003E5B93" w:rsidRPr="00CD65D7" w:rsidTr="005A06A8">
        <w:trPr>
          <w:cantSplit/>
          <w:trHeight w:val="480"/>
        </w:trPr>
        <w:tc>
          <w:tcPr>
            <w:tcW w:w="1243" w:type="pct"/>
            <w:vMerge w:val="restart"/>
            <w:tcBorders>
              <w:top w:val="single" w:sz="12" w:space="0" w:color="auto"/>
              <w:left w:val="single" w:sz="12" w:space="0" w:color="auto"/>
              <w:bottom w:val="single" w:sz="4" w:space="0" w:color="000000"/>
              <w:right w:val="single" w:sz="4" w:space="0" w:color="auto"/>
            </w:tcBorders>
            <w:noWrap/>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území</w:t>
            </w:r>
          </w:p>
        </w:tc>
        <w:tc>
          <w:tcPr>
            <w:tcW w:w="550" w:type="pct"/>
            <w:vMerge w:val="restart"/>
            <w:tcBorders>
              <w:top w:val="single" w:sz="12"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Počet obyvatel celkem 2011</w:t>
            </w:r>
          </w:p>
        </w:tc>
        <w:tc>
          <w:tcPr>
            <w:tcW w:w="489" w:type="pct"/>
            <w:vMerge w:val="restart"/>
            <w:tcBorders>
              <w:top w:val="single" w:sz="12"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Počet obyvatel ve věku 15 a více let</w:t>
            </w:r>
          </w:p>
        </w:tc>
        <w:tc>
          <w:tcPr>
            <w:tcW w:w="1846" w:type="pct"/>
            <w:gridSpan w:val="4"/>
            <w:tcBorders>
              <w:top w:val="single" w:sz="12" w:space="0" w:color="auto"/>
              <w:left w:val="single" w:sz="4" w:space="0" w:color="auto"/>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Počet obyvatel 15 + podle vzdělání</w:t>
            </w:r>
          </w:p>
        </w:tc>
        <w:tc>
          <w:tcPr>
            <w:tcW w:w="871" w:type="pct"/>
            <w:gridSpan w:val="2"/>
            <w:tcBorders>
              <w:top w:val="single" w:sz="12" w:space="0" w:color="auto"/>
              <w:left w:val="single" w:sz="4" w:space="0" w:color="auto"/>
              <w:bottom w:val="single" w:sz="4" w:space="0" w:color="auto"/>
              <w:right w:val="single" w:sz="12"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Podíl 15+ dle vzdělání (%)</w:t>
            </w:r>
          </w:p>
        </w:tc>
      </w:tr>
      <w:tr w:rsidR="003E5B93" w:rsidRPr="00CD65D7" w:rsidTr="005A06A8">
        <w:trPr>
          <w:cantSplit/>
          <w:trHeight w:hRule="exact" w:val="545"/>
        </w:trPr>
        <w:tc>
          <w:tcPr>
            <w:tcW w:w="0" w:type="auto"/>
            <w:vMerge/>
            <w:tcBorders>
              <w:top w:val="single" w:sz="12" w:space="0" w:color="auto"/>
              <w:left w:val="single" w:sz="12" w:space="0" w:color="auto"/>
              <w:bottom w:val="single" w:sz="4" w:space="0" w:color="000000"/>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p>
        </w:tc>
        <w:tc>
          <w:tcPr>
            <w:tcW w:w="0" w:type="auto"/>
            <w:vMerge/>
            <w:tcBorders>
              <w:top w:val="single" w:sz="12"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p>
        </w:tc>
        <w:tc>
          <w:tcPr>
            <w:tcW w:w="0" w:type="auto"/>
            <w:vMerge/>
            <w:tcBorders>
              <w:top w:val="single" w:sz="12"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p>
        </w:tc>
        <w:tc>
          <w:tcPr>
            <w:tcW w:w="458" w:type="pct"/>
            <w:tcBorders>
              <w:top w:val="nil"/>
              <w:left w:val="single" w:sz="4" w:space="0" w:color="auto"/>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ZŠ</w:t>
            </w:r>
          </w:p>
        </w:tc>
        <w:tc>
          <w:tcPr>
            <w:tcW w:w="474" w:type="pct"/>
            <w:tcBorders>
              <w:top w:val="nil"/>
              <w:left w:val="nil"/>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vyuč. bez maturity</w:t>
            </w:r>
          </w:p>
        </w:tc>
        <w:tc>
          <w:tcPr>
            <w:tcW w:w="458" w:type="pct"/>
            <w:tcBorders>
              <w:top w:val="nil"/>
              <w:left w:val="nil"/>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SŠ s maturitou</w:t>
            </w:r>
          </w:p>
        </w:tc>
        <w:tc>
          <w:tcPr>
            <w:tcW w:w="456" w:type="pct"/>
            <w:tcBorders>
              <w:top w:val="nil"/>
              <w:left w:val="nil"/>
              <w:bottom w:val="single" w:sz="4" w:space="0" w:color="auto"/>
              <w:right w:val="single" w:sz="4"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VŠ</w:t>
            </w:r>
          </w:p>
        </w:tc>
        <w:tc>
          <w:tcPr>
            <w:tcW w:w="436" w:type="pct"/>
            <w:tcBorders>
              <w:top w:val="single" w:sz="8" w:space="0" w:color="auto"/>
              <w:left w:val="single" w:sz="4" w:space="0" w:color="auto"/>
              <w:bottom w:val="single" w:sz="4" w:space="0" w:color="000000"/>
              <w:right w:val="nil"/>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SŠ</w:t>
            </w:r>
          </w:p>
        </w:tc>
        <w:tc>
          <w:tcPr>
            <w:tcW w:w="435" w:type="pct"/>
            <w:tcBorders>
              <w:top w:val="nil"/>
              <w:left w:val="single" w:sz="4" w:space="0" w:color="auto"/>
              <w:bottom w:val="single" w:sz="4" w:space="0" w:color="000000"/>
              <w:right w:val="single" w:sz="12" w:space="0" w:color="auto"/>
            </w:tcBorders>
            <w:vAlign w:val="center"/>
          </w:tcPr>
          <w:p w:rsidR="003E5B93" w:rsidRPr="00CD65D7" w:rsidRDefault="003E5B93" w:rsidP="004A46C0">
            <w:pPr>
              <w:spacing w:line="288" w:lineRule="auto"/>
              <w:jc w:val="both"/>
              <w:rPr>
                <w:rFonts w:ascii="Arial Narrow" w:hAnsi="Arial Narrow" w:cs="Arial Narrow"/>
                <w:sz w:val="20"/>
                <w:szCs w:val="20"/>
              </w:rPr>
            </w:pPr>
            <w:r w:rsidRPr="00CD65D7">
              <w:rPr>
                <w:rFonts w:ascii="Arial Narrow" w:hAnsi="Arial Narrow" w:cs="Arial Narrow"/>
                <w:sz w:val="20"/>
                <w:szCs w:val="20"/>
              </w:rPr>
              <w:t>VŠ</w:t>
            </w:r>
          </w:p>
        </w:tc>
      </w:tr>
      <w:tr w:rsidR="003E5B93" w:rsidRPr="00CD65D7" w:rsidTr="005A06A8">
        <w:trPr>
          <w:trHeight w:val="255"/>
        </w:trPr>
        <w:tc>
          <w:tcPr>
            <w:tcW w:w="1243"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podhorská část Rychnovska </w:t>
            </w:r>
          </w:p>
        </w:tc>
        <w:tc>
          <w:tcPr>
            <w:tcW w:w="550"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30 405</w:t>
            </w:r>
          </w:p>
        </w:tc>
        <w:tc>
          <w:tcPr>
            <w:tcW w:w="489"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25 877</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4 301</w:t>
            </w:r>
          </w:p>
        </w:tc>
        <w:tc>
          <w:tcPr>
            <w:tcW w:w="474"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9 228</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8 625</w:t>
            </w:r>
          </w:p>
        </w:tc>
        <w:tc>
          <w:tcPr>
            <w:tcW w:w="45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2 429</w:t>
            </w:r>
          </w:p>
        </w:tc>
        <w:tc>
          <w:tcPr>
            <w:tcW w:w="43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33,3</w:t>
            </w:r>
          </w:p>
        </w:tc>
        <w:tc>
          <w:tcPr>
            <w:tcW w:w="435" w:type="pct"/>
            <w:tcBorders>
              <w:top w:val="nil"/>
              <w:left w:val="nil"/>
              <w:bottom w:val="nil"/>
              <w:right w:val="single" w:sz="12"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9,4</w:t>
            </w:r>
          </w:p>
        </w:tc>
      </w:tr>
      <w:tr w:rsidR="003E5B93" w:rsidRPr="00CD65D7" w:rsidTr="005A06A8">
        <w:trPr>
          <w:trHeight w:val="264"/>
        </w:trPr>
        <w:tc>
          <w:tcPr>
            <w:tcW w:w="1243"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horská část Rychnovska</w:t>
            </w:r>
          </w:p>
        </w:tc>
        <w:tc>
          <w:tcPr>
            <w:tcW w:w="550"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5 441</w:t>
            </w:r>
          </w:p>
        </w:tc>
        <w:tc>
          <w:tcPr>
            <w:tcW w:w="489"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4 482</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960</w:t>
            </w:r>
          </w:p>
        </w:tc>
        <w:tc>
          <w:tcPr>
            <w:tcW w:w="474"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1 811</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1 151</w:t>
            </w:r>
          </w:p>
        </w:tc>
        <w:tc>
          <w:tcPr>
            <w:tcW w:w="45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301</w:t>
            </w:r>
          </w:p>
        </w:tc>
        <w:tc>
          <w:tcPr>
            <w:tcW w:w="43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25,7</w:t>
            </w:r>
          </w:p>
        </w:tc>
        <w:tc>
          <w:tcPr>
            <w:tcW w:w="435" w:type="pct"/>
            <w:tcBorders>
              <w:top w:val="nil"/>
              <w:left w:val="nil"/>
              <w:bottom w:val="nil"/>
              <w:right w:val="single" w:sz="12"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6,7</w:t>
            </w:r>
          </w:p>
        </w:tc>
      </w:tr>
      <w:tr w:rsidR="003E5B93" w:rsidRPr="00CD65D7" w:rsidTr="005A06A8">
        <w:trPr>
          <w:trHeight w:val="255"/>
        </w:trPr>
        <w:tc>
          <w:tcPr>
            <w:tcW w:w="1243"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řešené území celkem</w:t>
            </w:r>
          </w:p>
        </w:tc>
        <w:tc>
          <w:tcPr>
            <w:tcW w:w="550"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35 711</w:t>
            </w:r>
          </w:p>
        </w:tc>
        <w:tc>
          <w:tcPr>
            <w:tcW w:w="489"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30 359 </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5 261 </w:t>
            </w:r>
          </w:p>
        </w:tc>
        <w:tc>
          <w:tcPr>
            <w:tcW w:w="474"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11 039 </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9 776 </w:t>
            </w:r>
          </w:p>
        </w:tc>
        <w:tc>
          <w:tcPr>
            <w:tcW w:w="45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2 730 </w:t>
            </w:r>
          </w:p>
        </w:tc>
        <w:tc>
          <w:tcPr>
            <w:tcW w:w="43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32,2</w:t>
            </w:r>
          </w:p>
        </w:tc>
        <w:tc>
          <w:tcPr>
            <w:tcW w:w="435" w:type="pct"/>
            <w:tcBorders>
              <w:top w:val="nil"/>
              <w:left w:val="nil"/>
              <w:bottom w:val="nil"/>
              <w:right w:val="single" w:sz="12"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9,0</w:t>
            </w:r>
          </w:p>
        </w:tc>
      </w:tr>
      <w:tr w:rsidR="003E5B93" w:rsidRPr="00CD65D7" w:rsidTr="005A06A8">
        <w:trPr>
          <w:trHeight w:val="255"/>
        </w:trPr>
        <w:tc>
          <w:tcPr>
            <w:tcW w:w="1243"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okres Rychnov n/Kněžnou</w:t>
            </w:r>
          </w:p>
        </w:tc>
        <w:tc>
          <w:tcPr>
            <w:tcW w:w="550"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79 251 </w:t>
            </w:r>
          </w:p>
        </w:tc>
        <w:tc>
          <w:tcPr>
            <w:tcW w:w="489"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67 238 </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11 698 </w:t>
            </w:r>
          </w:p>
        </w:tc>
        <w:tc>
          <w:tcPr>
            <w:tcW w:w="474"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24 493 </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21 627 </w:t>
            </w:r>
          </w:p>
        </w:tc>
        <w:tc>
          <w:tcPr>
            <w:tcW w:w="45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6 211 </w:t>
            </w:r>
          </w:p>
        </w:tc>
        <w:tc>
          <w:tcPr>
            <w:tcW w:w="43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32,2</w:t>
            </w:r>
          </w:p>
        </w:tc>
        <w:tc>
          <w:tcPr>
            <w:tcW w:w="435" w:type="pct"/>
            <w:tcBorders>
              <w:top w:val="nil"/>
              <w:left w:val="nil"/>
              <w:bottom w:val="nil"/>
              <w:right w:val="single" w:sz="12"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9,2</w:t>
            </w:r>
          </w:p>
        </w:tc>
      </w:tr>
      <w:tr w:rsidR="003E5B93" w:rsidRPr="00CD65D7" w:rsidTr="005A06A8">
        <w:trPr>
          <w:trHeight w:val="255"/>
        </w:trPr>
        <w:tc>
          <w:tcPr>
            <w:tcW w:w="1243" w:type="pct"/>
            <w:tcBorders>
              <w:top w:val="nil"/>
              <w:left w:val="single" w:sz="12" w:space="0" w:color="auto"/>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Královéhradecký kraj</w:t>
            </w:r>
          </w:p>
        </w:tc>
        <w:tc>
          <w:tcPr>
            <w:tcW w:w="550"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555 683 </w:t>
            </w:r>
          </w:p>
        </w:tc>
        <w:tc>
          <w:tcPr>
            <w:tcW w:w="489"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474 739 </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82 735 </w:t>
            </w:r>
          </w:p>
        </w:tc>
        <w:tc>
          <w:tcPr>
            <w:tcW w:w="474"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166 928 </w:t>
            </w:r>
          </w:p>
        </w:tc>
        <w:tc>
          <w:tcPr>
            <w:tcW w:w="458"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150 016 </w:t>
            </w:r>
          </w:p>
        </w:tc>
        <w:tc>
          <w:tcPr>
            <w:tcW w:w="45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49 461 </w:t>
            </w:r>
          </w:p>
        </w:tc>
        <w:tc>
          <w:tcPr>
            <w:tcW w:w="436" w:type="pct"/>
            <w:tcBorders>
              <w:top w:val="nil"/>
              <w:left w:val="nil"/>
              <w:bottom w:val="nil"/>
              <w:right w:val="single" w:sz="4"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31,6</w:t>
            </w:r>
          </w:p>
        </w:tc>
        <w:tc>
          <w:tcPr>
            <w:tcW w:w="435" w:type="pct"/>
            <w:tcBorders>
              <w:top w:val="nil"/>
              <w:left w:val="nil"/>
              <w:bottom w:val="nil"/>
              <w:right w:val="single" w:sz="12"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10,4</w:t>
            </w:r>
          </w:p>
        </w:tc>
      </w:tr>
      <w:tr w:rsidR="003E5B93" w:rsidRPr="00CD65D7" w:rsidTr="005A06A8">
        <w:trPr>
          <w:trHeight w:val="270"/>
        </w:trPr>
        <w:tc>
          <w:tcPr>
            <w:tcW w:w="1243" w:type="pct"/>
            <w:tcBorders>
              <w:top w:val="nil"/>
              <w:left w:val="single" w:sz="12" w:space="0" w:color="auto"/>
              <w:bottom w:val="single" w:sz="12" w:space="0" w:color="auto"/>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Česká republika</w:t>
            </w:r>
          </w:p>
        </w:tc>
        <w:tc>
          <w:tcPr>
            <w:tcW w:w="550"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10 436 560 </w:t>
            </w:r>
          </w:p>
        </w:tc>
        <w:tc>
          <w:tcPr>
            <w:tcW w:w="489"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8 947 632 </w:t>
            </w:r>
          </w:p>
        </w:tc>
        <w:tc>
          <w:tcPr>
            <w:tcW w:w="458" w:type="pct"/>
            <w:tcBorders>
              <w:top w:val="nil"/>
              <w:left w:val="nil"/>
              <w:bottom w:val="single" w:sz="12" w:space="0" w:color="auto"/>
              <w:right w:val="single" w:sz="4" w:space="0" w:color="auto"/>
            </w:tcBorders>
            <w:noWrap/>
            <w:vAlign w:val="bottom"/>
          </w:tcPr>
          <w:p w:rsidR="003E5B93" w:rsidRPr="00CD65D7" w:rsidRDefault="00554AAA" w:rsidP="004A46C0">
            <w:pPr>
              <w:spacing w:before="60" w:after="60" w:line="288" w:lineRule="auto"/>
              <w:jc w:val="both"/>
              <w:rPr>
                <w:rFonts w:ascii="Arial Narrow" w:hAnsi="Arial Narrow" w:cs="Arial Narrow"/>
                <w:sz w:val="20"/>
                <w:szCs w:val="20"/>
              </w:rPr>
            </w:pPr>
            <w:hyperlink r:id="rId9" w:tooltip="Kliknutím získáte další informace" w:history="1">
              <w:r w:rsidR="003E5B93" w:rsidRPr="00CD65D7">
                <w:rPr>
                  <w:rFonts w:ascii="Arial Narrow" w:hAnsi="Arial Narrow" w:cs="Arial Narrow"/>
                  <w:sz w:val="20"/>
                  <w:szCs w:val="20"/>
                </w:rPr>
                <w:t xml:space="preserve">1 571 602 </w:t>
              </w:r>
            </w:hyperlink>
          </w:p>
        </w:tc>
        <w:tc>
          <w:tcPr>
            <w:tcW w:w="474" w:type="pct"/>
            <w:tcBorders>
              <w:top w:val="nil"/>
              <w:left w:val="nil"/>
              <w:bottom w:val="single" w:sz="12" w:space="0" w:color="auto"/>
              <w:right w:val="single" w:sz="4" w:space="0" w:color="auto"/>
            </w:tcBorders>
            <w:noWrap/>
            <w:vAlign w:val="bottom"/>
          </w:tcPr>
          <w:p w:rsidR="003E5B93" w:rsidRPr="00CD65D7" w:rsidRDefault="00554AAA" w:rsidP="004A46C0">
            <w:pPr>
              <w:spacing w:before="60" w:after="60" w:line="288" w:lineRule="auto"/>
              <w:jc w:val="both"/>
              <w:rPr>
                <w:rFonts w:ascii="Arial Narrow" w:hAnsi="Arial Narrow" w:cs="Arial Narrow"/>
                <w:sz w:val="20"/>
                <w:szCs w:val="20"/>
              </w:rPr>
            </w:pPr>
            <w:hyperlink r:id="rId10" w:tooltip="Kliknutím získáte další informace" w:history="1">
              <w:r w:rsidR="003E5B93" w:rsidRPr="00CD65D7">
                <w:rPr>
                  <w:rFonts w:ascii="Arial Narrow" w:hAnsi="Arial Narrow" w:cs="Arial Narrow"/>
                  <w:sz w:val="20"/>
                  <w:szCs w:val="20"/>
                </w:rPr>
                <w:t xml:space="preserve">2 952 112 </w:t>
              </w:r>
            </w:hyperlink>
          </w:p>
        </w:tc>
        <w:tc>
          <w:tcPr>
            <w:tcW w:w="458" w:type="pct"/>
            <w:tcBorders>
              <w:top w:val="nil"/>
              <w:left w:val="nil"/>
              <w:bottom w:val="single" w:sz="12" w:space="0" w:color="auto"/>
              <w:right w:val="single" w:sz="4" w:space="0" w:color="auto"/>
            </w:tcBorders>
            <w:noWrap/>
            <w:vAlign w:val="bottom"/>
          </w:tcPr>
          <w:p w:rsidR="003E5B93" w:rsidRPr="00CD65D7" w:rsidRDefault="00554AAA" w:rsidP="004A46C0">
            <w:pPr>
              <w:spacing w:before="60" w:after="60" w:line="288" w:lineRule="auto"/>
              <w:jc w:val="both"/>
              <w:rPr>
                <w:rFonts w:ascii="Arial Narrow" w:hAnsi="Arial Narrow" w:cs="Arial Narrow"/>
                <w:sz w:val="20"/>
                <w:szCs w:val="20"/>
              </w:rPr>
            </w:pPr>
            <w:hyperlink r:id="rId11" w:tooltip="Kliknutím získáte další informace" w:history="1">
              <w:r w:rsidR="003E5B93" w:rsidRPr="00CD65D7">
                <w:rPr>
                  <w:rFonts w:ascii="Arial Narrow" w:hAnsi="Arial Narrow" w:cs="Arial Narrow"/>
                  <w:sz w:val="20"/>
                  <w:szCs w:val="20"/>
                </w:rPr>
                <w:t xml:space="preserve">2 969 467 </w:t>
              </w:r>
            </w:hyperlink>
          </w:p>
        </w:tc>
        <w:tc>
          <w:tcPr>
            <w:tcW w:w="456"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jc w:val="both"/>
              <w:rPr>
                <w:rFonts w:ascii="Arial Narrow" w:hAnsi="Arial Narrow" w:cs="Arial Narrow"/>
                <w:sz w:val="20"/>
                <w:szCs w:val="20"/>
              </w:rPr>
            </w:pPr>
            <w:r w:rsidRPr="00CD65D7">
              <w:rPr>
                <w:rFonts w:ascii="Arial Narrow" w:hAnsi="Arial Narrow" w:cs="Arial Narrow"/>
                <w:sz w:val="20"/>
                <w:szCs w:val="20"/>
              </w:rPr>
              <w:t xml:space="preserve">935 376 </w:t>
            </w:r>
          </w:p>
        </w:tc>
        <w:tc>
          <w:tcPr>
            <w:tcW w:w="436" w:type="pct"/>
            <w:tcBorders>
              <w:top w:val="nil"/>
              <w:left w:val="nil"/>
              <w:bottom w:val="single" w:sz="12" w:space="0" w:color="auto"/>
              <w:right w:val="single" w:sz="4"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33,2</w:t>
            </w:r>
          </w:p>
        </w:tc>
        <w:tc>
          <w:tcPr>
            <w:tcW w:w="435" w:type="pct"/>
            <w:tcBorders>
              <w:top w:val="nil"/>
              <w:left w:val="nil"/>
              <w:bottom w:val="single" w:sz="12" w:space="0" w:color="auto"/>
              <w:right w:val="single" w:sz="12" w:space="0" w:color="auto"/>
            </w:tcBorders>
            <w:noWrap/>
            <w:vAlign w:val="bottom"/>
          </w:tcPr>
          <w:p w:rsidR="003E5B93" w:rsidRPr="00CD65D7" w:rsidRDefault="003E5B93" w:rsidP="004A46C0">
            <w:pPr>
              <w:spacing w:before="60" w:after="60" w:line="288" w:lineRule="auto"/>
              <w:ind w:right="113"/>
              <w:jc w:val="both"/>
              <w:rPr>
                <w:rFonts w:ascii="Arial Narrow" w:hAnsi="Arial Narrow" w:cs="Arial Narrow"/>
                <w:sz w:val="20"/>
                <w:szCs w:val="20"/>
              </w:rPr>
            </w:pPr>
            <w:r w:rsidRPr="00CD65D7">
              <w:rPr>
                <w:rFonts w:ascii="Arial Narrow" w:hAnsi="Arial Narrow" w:cs="Arial Narrow"/>
                <w:sz w:val="20"/>
                <w:szCs w:val="20"/>
              </w:rPr>
              <w:t>10,5</w:t>
            </w:r>
          </w:p>
        </w:tc>
      </w:tr>
    </w:tbl>
    <w:p w:rsidR="003E5B93" w:rsidRPr="00CD65D7" w:rsidRDefault="00A507AE" w:rsidP="004A46C0">
      <w:pPr>
        <w:spacing w:line="288" w:lineRule="auto"/>
        <w:jc w:val="both"/>
        <w:rPr>
          <w:rFonts w:ascii="Arial Narrow" w:hAnsi="Arial Narrow" w:cs="Arial Narrow"/>
          <w:i/>
          <w:iCs/>
          <w:sz w:val="20"/>
          <w:szCs w:val="20"/>
        </w:rPr>
      </w:pPr>
      <w:r>
        <w:rPr>
          <w:rFonts w:ascii="Arial Narrow" w:hAnsi="Arial Narrow"/>
          <w:noProof/>
          <w:sz w:val="20"/>
          <w:szCs w:val="20"/>
          <w:lang w:eastAsia="cs-CZ"/>
        </w:rPr>
        <mc:AlternateContent>
          <mc:Choice Requires="wps">
            <w:drawing>
              <wp:anchor distT="0" distB="0" distL="114300" distR="114300" simplePos="0" relativeHeight="251665920" behindDoc="0" locked="0" layoutInCell="1" allowOverlap="1" wp14:anchorId="4A4354FA" wp14:editId="141FE812">
                <wp:simplePos x="0" y="0"/>
                <wp:positionH relativeFrom="column">
                  <wp:posOffset>876935</wp:posOffset>
                </wp:positionH>
                <wp:positionV relativeFrom="paragraph">
                  <wp:posOffset>9582785</wp:posOffset>
                </wp:positionV>
                <wp:extent cx="6225540" cy="225425"/>
                <wp:effectExtent l="0" t="0" r="0" b="3175"/>
                <wp:wrapNone/>
                <wp:docPr id="27"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AA" w:rsidRDefault="00554AAA" w:rsidP="003E5B93">
                            <w:pPr>
                              <w:rPr>
                                <w:rFonts w:ascii="Arial Narrow" w:hAnsi="Arial Narrow" w:cs="Arial Narrow"/>
                                <w:b/>
                                <w:bCs/>
                                <w:sz w:val="20"/>
                                <w:szCs w:val="20"/>
                              </w:rPr>
                            </w:pPr>
                            <w:r>
                              <w:rPr>
                                <w:rFonts w:ascii="Arial" w:hAnsi="Arial" w:cs="Arial"/>
                                <w:sz w:val="20"/>
                                <w:szCs w:val="20"/>
                              </w:rPr>
                              <w:t>rok:</w:t>
                            </w:r>
                            <w:r>
                              <w:rPr>
                                <w:rFonts w:ascii="Arial Narrow" w:hAnsi="Arial Narrow" w:cs="Arial Narrow"/>
                                <w:b/>
                                <w:bCs/>
                                <w:sz w:val="20"/>
                                <w:szCs w:val="20"/>
                              </w:rPr>
                              <w:t xml:space="preserve"> 1961                            1970   </w:t>
                            </w:r>
                            <w:r>
                              <w:rPr>
                                <w:rFonts w:ascii="Arial Narrow" w:hAnsi="Arial Narrow" w:cs="Arial Narrow"/>
                                <w:b/>
                                <w:bCs/>
                                <w:sz w:val="20"/>
                                <w:szCs w:val="20"/>
                              </w:rPr>
                              <w:tab/>
                              <w:t xml:space="preserve">                     1980                             1991 </w:t>
                            </w:r>
                            <w:r>
                              <w:rPr>
                                <w:rFonts w:ascii="Arial Narrow" w:hAnsi="Arial Narrow" w:cs="Arial Narrow"/>
                                <w:b/>
                                <w:bCs/>
                                <w:sz w:val="20"/>
                                <w:szCs w:val="20"/>
                              </w:rPr>
                              <w:tab/>
                            </w:r>
                            <w:r>
                              <w:rPr>
                                <w:rFonts w:ascii="Arial Narrow" w:hAnsi="Arial Narrow" w:cs="Arial Narrow"/>
                                <w:b/>
                                <w:bCs/>
                                <w:sz w:val="20"/>
                                <w:szCs w:val="20"/>
                              </w:rPr>
                              <w:tab/>
                              <w:t xml:space="preserve">   2001     </w:t>
                            </w:r>
                            <w:r>
                              <w:rPr>
                                <w:rFonts w:ascii="Arial Narrow" w:hAnsi="Arial Narrow" w:cs="Arial Narrow"/>
                                <w:b/>
                                <w:bCs/>
                                <w:sz w:val="20"/>
                                <w:szCs w:val="20"/>
                              </w:rPr>
                              <w:tab/>
                              <w:t xml:space="preserv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54FA" id="Textové pole 3" o:spid="_x0000_s1027" type="#_x0000_t202" style="position:absolute;left:0;text-align:left;margin-left:69.05pt;margin-top:754.55pt;width:490.2pt;height: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" filled="f" stroked="f">
                <v:textbox>
                  <w:txbxContent>
                    <w:p w:rsidR="00554AAA" w:rsidRDefault="00554AAA" w:rsidP="003E5B93">
                      <w:pPr>
                        <w:rPr>
                          <w:rFonts w:ascii="Arial Narrow" w:hAnsi="Arial Narrow" w:cs="Arial Narrow"/>
                          <w:b/>
                          <w:bCs/>
                          <w:sz w:val="20"/>
                          <w:szCs w:val="20"/>
                        </w:rPr>
                      </w:pPr>
                      <w:r>
                        <w:rPr>
                          <w:rFonts w:ascii="Arial" w:hAnsi="Arial" w:cs="Arial"/>
                          <w:sz w:val="20"/>
                          <w:szCs w:val="20"/>
                        </w:rPr>
                        <w:t>rok:</w:t>
                      </w:r>
                      <w:r>
                        <w:rPr>
                          <w:rFonts w:ascii="Arial Narrow" w:hAnsi="Arial Narrow" w:cs="Arial Narrow"/>
                          <w:b/>
                          <w:bCs/>
                          <w:sz w:val="20"/>
                          <w:szCs w:val="20"/>
                        </w:rPr>
                        <w:t xml:space="preserve"> 1961                            1970   </w:t>
                      </w:r>
                      <w:r>
                        <w:rPr>
                          <w:rFonts w:ascii="Arial Narrow" w:hAnsi="Arial Narrow" w:cs="Arial Narrow"/>
                          <w:b/>
                          <w:bCs/>
                          <w:sz w:val="20"/>
                          <w:szCs w:val="20"/>
                        </w:rPr>
                        <w:tab/>
                        <w:t xml:space="preserve">                     1980                             1991 </w:t>
                      </w:r>
                      <w:r>
                        <w:rPr>
                          <w:rFonts w:ascii="Arial Narrow" w:hAnsi="Arial Narrow" w:cs="Arial Narrow"/>
                          <w:b/>
                          <w:bCs/>
                          <w:sz w:val="20"/>
                          <w:szCs w:val="20"/>
                        </w:rPr>
                        <w:tab/>
                      </w:r>
                      <w:r>
                        <w:rPr>
                          <w:rFonts w:ascii="Arial Narrow" w:hAnsi="Arial Narrow" w:cs="Arial Narrow"/>
                          <w:b/>
                          <w:bCs/>
                          <w:sz w:val="20"/>
                          <w:szCs w:val="20"/>
                        </w:rPr>
                        <w:tab/>
                        <w:t xml:space="preserve">   2001     </w:t>
                      </w:r>
                      <w:r>
                        <w:rPr>
                          <w:rFonts w:ascii="Arial Narrow" w:hAnsi="Arial Narrow" w:cs="Arial Narrow"/>
                          <w:b/>
                          <w:bCs/>
                          <w:sz w:val="20"/>
                          <w:szCs w:val="20"/>
                        </w:rPr>
                        <w:tab/>
                        <w:t xml:space="preserve">        2011</w:t>
                      </w:r>
                    </w:p>
                  </w:txbxContent>
                </v:textbox>
              </v:shape>
            </w:pict>
          </mc:Fallback>
        </mc:AlternateContent>
      </w:r>
      <w:r w:rsidR="003E5B93" w:rsidRPr="00CD65D7">
        <w:rPr>
          <w:rFonts w:ascii="Arial Narrow" w:hAnsi="Arial Narrow" w:cs="Arial Narrow"/>
          <w:i/>
          <w:iCs/>
          <w:sz w:val="20"/>
          <w:szCs w:val="20"/>
        </w:rPr>
        <w:t>Pramen: ČSÚ</w:t>
      </w:r>
    </w:p>
    <w:p w:rsidR="003E5B93" w:rsidRPr="00CD65D7" w:rsidRDefault="003E5B93" w:rsidP="004A46C0">
      <w:pPr>
        <w:pStyle w:val="Bezmezer"/>
        <w:spacing w:line="288" w:lineRule="auto"/>
        <w:jc w:val="both"/>
        <w:rPr>
          <w:rFonts w:ascii="Arial Narrow" w:hAnsi="Arial Narrow" w:cs="Arial Narrow"/>
        </w:rPr>
      </w:pPr>
    </w:p>
    <w:p w:rsidR="003E5B93" w:rsidRPr="00CD65D7" w:rsidRDefault="003E5B93" w:rsidP="004A46C0">
      <w:pPr>
        <w:pStyle w:val="Bezmezer"/>
        <w:spacing w:after="120" w:line="288" w:lineRule="auto"/>
        <w:jc w:val="both"/>
        <w:rPr>
          <w:rFonts w:ascii="Arial Narrow" w:hAnsi="Arial Narrow" w:cs="Arial Narrow"/>
          <w:b/>
          <w:bCs/>
          <w:i/>
          <w:iCs/>
        </w:rPr>
      </w:pPr>
      <w:r w:rsidRPr="00CD65D7">
        <w:rPr>
          <w:rFonts w:ascii="Arial Narrow" w:hAnsi="Arial Narrow" w:cs="Arial Narrow"/>
        </w:rPr>
        <w:t>Míra nezaměstnanosti v území se dlouhodobě pohybuje v pásmu pod celostátními i celokrajskými průměry a v posledních letech se navíc ještě snižuje. Po roce 2010 se situace v míře nezaměstnanosti v území vyvíjí v souladu s celostátními tendencemi, nicméně po celé sledované období byla v území výrazně nižší nezaměstnanost než v kraji a zejména v České republice. Na počátku roku 2015 činila míra nezaměstnanosti v území MAP 4,8 %, zatímco v Královéhradeckém kraji dosahovala výše 6,3 % a v celé České republice dokonce 7,4 %.  Nezaměstnanost nadále klesala i během roku 2015 a 2016. Počátkem roku 2017 dosahovala míra nezaměstnanosti v Česku hodnoty 5,2 %, v Královéhradeckém kraji 3,8 % a na Rychnovsku (řešené území MAP) pouze 1,8 %. Míra nezaměstnanosti v okrese Rychnov nad Kněžnou je v současnosti vůbec nejnižší v celé republice.</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 xml:space="preserve">Ze zaměstnaných nejvíce obyvatel v roce 2011 pracovalo v průmyslu (36 %, zatímco v ČR jen čtvrtina všech zaměstnaných). V zemědělství pracovalo 4,5 % zaměstnaného obyvatelstva. Obě tato odvětví trvale nabízejí volná pracovní místa, absolventů škol potřebného zaměření je však v regionu nedostatek. I přes výraznější </w:t>
      </w:r>
      <w:r w:rsidRPr="00CD65D7">
        <w:rPr>
          <w:rFonts w:ascii="Arial Narrow" w:hAnsi="Arial Narrow" w:cs="Arial Narrow"/>
        </w:rPr>
        <w:lastRenderedPageBreak/>
        <w:t>nárůst proti předchozímu období dosud vykazují relativně nižší podíl zaměstnanosti (ve srovnání s údaji za celou ČR) pracovníci ve službách a dalších odvětvích.</w:t>
      </w:r>
    </w:p>
    <w:p w:rsidR="003E5B93" w:rsidRPr="00CD65D7" w:rsidRDefault="003E5B93" w:rsidP="004A46C0">
      <w:pPr>
        <w:pStyle w:val="Bezmezer"/>
        <w:spacing w:after="120" w:line="288" w:lineRule="auto"/>
        <w:jc w:val="both"/>
        <w:rPr>
          <w:rFonts w:ascii="Arial Narrow" w:hAnsi="Arial Narrow" w:cs="Arial Narrow"/>
        </w:rPr>
      </w:pPr>
      <w:r w:rsidRPr="00CD65D7">
        <w:rPr>
          <w:rFonts w:ascii="Arial Narrow" w:hAnsi="Arial Narrow" w:cs="Arial Narrow"/>
        </w:rPr>
        <w:t xml:space="preserve">Jelikož v území převažují malé obce, velký význam má i dojížďka ekonomicky aktivních obyvatel za prací a žáků a studentů do škol. Podle dat SLDB 2011 musela téměř polovina ekonomicky aktivních obyvatel za prací dojíždět mimo obec svého trvalého bydliště. Ve srovnání s ČR se jedná o nadprůměrný podíl, což ale odpovídá velikostní struktuře obcí ve sledovaném území (v menších obcích se častěji dojíždí za prací). Pouze v okresním městě se jedná přibližně o třetinu obyvatel, v naprosté většině ostatních obcí se jedná o více než polovinu obyvatel, v některých obcích dokonce více než tři čtvrtiny obyvatelstva, které musejí dojíždět do zaměstnání mimo obec svého trvalého bydliště. </w:t>
      </w:r>
    </w:p>
    <w:p w:rsidR="003E5B93" w:rsidRPr="00CD65D7" w:rsidRDefault="003E5B93" w:rsidP="004A46C0">
      <w:pPr>
        <w:pStyle w:val="Bezmezer1"/>
        <w:spacing w:after="120" w:line="288" w:lineRule="auto"/>
        <w:jc w:val="both"/>
        <w:rPr>
          <w:rFonts w:ascii="Arial Narrow" w:hAnsi="Arial Narrow" w:cs="Arial Narrow"/>
        </w:rPr>
      </w:pPr>
      <w:r w:rsidRPr="00CD65D7">
        <w:rPr>
          <w:rFonts w:ascii="Arial Narrow" w:hAnsi="Arial Narrow" w:cs="Arial Narrow"/>
        </w:rPr>
        <w:t xml:space="preserve">Vzhledem k často nedostatečné dopravní obslužnosti sídel, ležících v periferních územích při hranicích je tak nutné používání automobilu k cestě do zaměstnání. Je pochopitelné, že čím dál větší počet obyvatel pak bude zvažovat, zda bude za takových podmínek (finanční náklady na dojíždění) jezdit do zaměstnání. </w:t>
      </w:r>
    </w:p>
    <w:p w:rsidR="003E5B93" w:rsidRPr="00CD65D7" w:rsidRDefault="003E5B93" w:rsidP="004A46C0">
      <w:pPr>
        <w:pStyle w:val="Bezmezer1"/>
        <w:spacing w:after="120" w:line="288" w:lineRule="auto"/>
        <w:jc w:val="both"/>
        <w:rPr>
          <w:rFonts w:ascii="Arial Narrow" w:hAnsi="Arial Narrow" w:cs="Arial Narrow"/>
        </w:rPr>
      </w:pPr>
      <w:r w:rsidRPr="00CD65D7">
        <w:rPr>
          <w:rFonts w:ascii="Arial Narrow" w:hAnsi="Arial Narrow" w:cs="Arial Narrow"/>
        </w:rPr>
        <w:t xml:space="preserve">V současné době bude podíl vyjíždějících osob do zaměstnání pravděpodobně ještě vyšší (vzhledem k rozrůstajícímu se závodu </w:t>
      </w:r>
      <w:r w:rsidR="00246383" w:rsidRPr="00CD65D7">
        <w:rPr>
          <w:rFonts w:ascii="Arial Narrow" w:hAnsi="Arial Narrow" w:cs="Arial Narrow"/>
        </w:rPr>
        <w:t>ŠKODA AUTO</w:t>
      </w:r>
      <w:r w:rsidRPr="00CD65D7">
        <w:rPr>
          <w:rFonts w:ascii="Arial Narrow" w:hAnsi="Arial Narrow" w:cs="Arial Narrow"/>
        </w:rPr>
        <w:t xml:space="preserve"> v Kvasinách) a ani v příštích letech nelze čekat, že se podíl obyvatel vyjíždějících do zaměstnání mimo bydliště sníží.</w:t>
      </w:r>
    </w:p>
    <w:p w:rsidR="003E5B93" w:rsidRPr="00CD65D7" w:rsidRDefault="003E5B93" w:rsidP="004A46C0">
      <w:pPr>
        <w:spacing w:after="120" w:line="288" w:lineRule="auto"/>
        <w:ind w:left="708" w:firstLine="708"/>
        <w:jc w:val="both"/>
        <w:rPr>
          <w:rFonts w:ascii="Arial Narrow" w:hAnsi="Arial Narrow" w:cs="Times New Roman"/>
          <w:b/>
          <w:bCs/>
        </w:rPr>
      </w:pPr>
    </w:p>
    <w:p w:rsidR="003E5B93" w:rsidRPr="00CD65D7" w:rsidRDefault="00EF21F1" w:rsidP="004A46C0">
      <w:pPr>
        <w:pStyle w:val="Nadpis3"/>
        <w:ind w:hanging="720"/>
        <w:jc w:val="both"/>
      </w:pPr>
      <w:bookmarkStart w:id="13" w:name="_Toc498332064"/>
      <w:bookmarkStart w:id="14" w:name="_Toc511310040"/>
      <w:r w:rsidRPr="00CD65D7">
        <w:t>Přehled</w:t>
      </w:r>
      <w:r w:rsidR="003E5B93" w:rsidRPr="00CD65D7">
        <w:t xml:space="preserve"> existujících strategických záměrů a dokumentů mající souvislost s oblastí vzdělávání</w:t>
      </w:r>
      <w:bookmarkEnd w:id="13"/>
      <w:bookmarkEnd w:id="14"/>
    </w:p>
    <w:p w:rsidR="003E5B93" w:rsidRPr="00CD65D7" w:rsidRDefault="003E5B93" w:rsidP="004A46C0">
      <w:pPr>
        <w:spacing w:after="120" w:line="288" w:lineRule="auto"/>
        <w:ind w:left="1416"/>
        <w:jc w:val="both"/>
        <w:rPr>
          <w:rFonts w:ascii="Arial Narrow" w:hAnsi="Arial Narrow" w:cs="Arial Narrow"/>
          <w:i/>
          <w:iCs/>
        </w:rPr>
      </w:pPr>
    </w:p>
    <w:p w:rsidR="003E5B93" w:rsidRPr="00CD65D7" w:rsidRDefault="003E5B93" w:rsidP="004A46C0">
      <w:pPr>
        <w:pStyle w:val="Nadpis4"/>
        <w:spacing w:line="288" w:lineRule="auto"/>
        <w:jc w:val="both"/>
      </w:pPr>
      <w:r w:rsidRPr="00CD65D7">
        <w:t xml:space="preserve">Strategie na národní úrovni </w:t>
      </w:r>
    </w:p>
    <w:p w:rsidR="003E5B93" w:rsidRPr="00CD65D7" w:rsidRDefault="003E5B93" w:rsidP="004A46C0">
      <w:pPr>
        <w:spacing w:line="288" w:lineRule="auto"/>
        <w:jc w:val="both"/>
        <w:rPr>
          <w:lang w:eastAsia="cs-CZ"/>
        </w:rPr>
      </w:pPr>
    </w:p>
    <w:p w:rsidR="003E5B93" w:rsidRPr="00CD65D7" w:rsidRDefault="003E5B93" w:rsidP="004A46C0">
      <w:pPr>
        <w:pStyle w:val="Titulek"/>
        <w:spacing w:line="288" w:lineRule="auto"/>
        <w:jc w:val="both"/>
        <w:rPr>
          <w:rFonts w:ascii="Arial Narrow" w:hAnsi="Arial Narrow" w:cs="Arial Narrow"/>
          <w:i/>
          <w:iCs/>
          <w:color w:val="auto"/>
          <w:sz w:val="22"/>
          <w:szCs w:val="22"/>
        </w:rPr>
      </w:pPr>
      <w:bookmarkStart w:id="15" w:name="_Toc455741393"/>
      <w:r w:rsidRPr="00CD65D7">
        <w:rPr>
          <w:rFonts w:ascii="Arial Narrow" w:hAnsi="Arial Narrow" w:cs="Arial Narrow"/>
          <w:i/>
          <w:iCs/>
          <w:color w:val="auto"/>
          <w:sz w:val="22"/>
          <w:szCs w:val="22"/>
        </w:rPr>
        <w:t>Tab. 3</w:t>
      </w:r>
      <w:r w:rsidRPr="00CD65D7">
        <w:rPr>
          <w:rFonts w:ascii="Arial Narrow" w:hAnsi="Arial Narrow" w:cs="Arial Narrow"/>
          <w:b w:val="0"/>
          <w:iCs/>
          <w:color w:val="auto"/>
          <w:sz w:val="22"/>
          <w:szCs w:val="22"/>
        </w:rPr>
        <w:t xml:space="preserve"> </w:t>
      </w:r>
      <w:r w:rsidRPr="00CD65D7">
        <w:rPr>
          <w:rFonts w:ascii="Arial Narrow" w:hAnsi="Arial Narrow" w:cs="Arial Narrow"/>
          <w:i/>
          <w:iCs/>
          <w:color w:val="auto"/>
          <w:sz w:val="22"/>
          <w:szCs w:val="22"/>
        </w:rPr>
        <w:t xml:space="preserve"> Přehled strategických dokumentů v oblasti vzdělávání na národní úrovni</w:t>
      </w:r>
      <w:bookmarkEnd w:id="15"/>
    </w:p>
    <w:tbl>
      <w:tblPr>
        <w:tblW w:w="9231" w:type="dxa"/>
        <w:tblInd w:w="-106" w:type="dxa"/>
        <w:tblLayout w:type="fixed"/>
        <w:tblLook w:val="0000" w:firstRow="0" w:lastRow="0" w:firstColumn="0" w:lastColumn="0" w:noHBand="0" w:noVBand="0"/>
      </w:tblPr>
      <w:tblGrid>
        <w:gridCol w:w="4412"/>
        <w:gridCol w:w="4819"/>
      </w:tblGrid>
      <w:tr w:rsidR="003E5B93" w:rsidRPr="00CD65D7" w:rsidTr="005A06A8">
        <w:trPr>
          <w:trHeight w:val="315"/>
        </w:trPr>
        <w:tc>
          <w:tcPr>
            <w:tcW w:w="9231" w:type="dxa"/>
            <w:gridSpan w:val="2"/>
            <w:tcBorders>
              <w:top w:val="single" w:sz="4" w:space="0" w:color="auto"/>
              <w:left w:val="single" w:sz="4" w:space="0" w:color="auto"/>
              <w:bottom w:val="single" w:sz="4" w:space="0" w:color="auto"/>
              <w:right w:val="single" w:sz="4" w:space="0" w:color="auto"/>
            </w:tcBorders>
            <w:shd w:val="clear" w:color="FFD966" w:fill="95B3D7"/>
            <w:vAlign w:val="center"/>
          </w:tcPr>
          <w:p w:rsidR="003E5B93" w:rsidRPr="00CD65D7" w:rsidRDefault="003E5B93" w:rsidP="004A46C0">
            <w:pPr>
              <w:spacing w:after="0" w:line="288" w:lineRule="auto"/>
              <w:jc w:val="both"/>
              <w:rPr>
                <w:rFonts w:ascii="Arial Narrow" w:hAnsi="Arial Narrow"/>
                <w:sz w:val="20"/>
                <w:szCs w:val="20"/>
              </w:rPr>
            </w:pPr>
          </w:p>
          <w:p w:rsidR="003E5B93" w:rsidRPr="00CD65D7" w:rsidRDefault="003E5B93" w:rsidP="004A46C0">
            <w:pPr>
              <w:spacing w:after="0" w:line="288" w:lineRule="auto"/>
              <w:jc w:val="both"/>
              <w:rPr>
                <w:rFonts w:ascii="Arial Narrow" w:hAnsi="Arial Narrow"/>
                <w:b/>
                <w:bCs/>
                <w:sz w:val="20"/>
                <w:szCs w:val="20"/>
              </w:rPr>
            </w:pPr>
            <w:r w:rsidRPr="00CD65D7">
              <w:rPr>
                <w:rFonts w:ascii="Arial Narrow" w:hAnsi="Arial Narrow"/>
                <w:b/>
                <w:bCs/>
                <w:sz w:val="20"/>
                <w:szCs w:val="20"/>
              </w:rPr>
              <w:t>Strategické dokumenty CELOSTÁTNÍ</w:t>
            </w:r>
          </w:p>
          <w:p w:rsidR="003E5B93" w:rsidRPr="00CD65D7" w:rsidRDefault="003E5B93" w:rsidP="004A46C0">
            <w:pPr>
              <w:spacing w:after="0" w:line="288" w:lineRule="auto"/>
              <w:jc w:val="both"/>
              <w:rPr>
                <w:rFonts w:ascii="Arial Narrow" w:hAnsi="Arial Narrow"/>
                <w:sz w:val="20"/>
                <w:szCs w:val="20"/>
              </w:rPr>
            </w:pPr>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b/>
                <w:bCs/>
                <w:sz w:val="20"/>
                <w:szCs w:val="20"/>
              </w:rPr>
            </w:pPr>
            <w:r w:rsidRPr="00CD65D7">
              <w:rPr>
                <w:rFonts w:ascii="Arial Narrow" w:hAnsi="Arial Narrow"/>
                <w:b/>
                <w:bCs/>
                <w:sz w:val="20"/>
                <w:szCs w:val="20"/>
              </w:rPr>
              <w:t>Název</w:t>
            </w:r>
          </w:p>
        </w:tc>
        <w:tc>
          <w:tcPr>
            <w:tcW w:w="4819" w:type="dxa"/>
            <w:tcBorders>
              <w:top w:val="nil"/>
              <w:left w:val="nil"/>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b/>
                <w:bCs/>
                <w:sz w:val="20"/>
                <w:szCs w:val="20"/>
              </w:rPr>
            </w:pPr>
            <w:r w:rsidRPr="00CD65D7">
              <w:rPr>
                <w:rFonts w:ascii="Arial Narrow" w:hAnsi="Arial Narrow"/>
                <w:b/>
                <w:bCs/>
                <w:sz w:val="20"/>
                <w:szCs w:val="20"/>
              </w:rPr>
              <w:t>dostupné na (link)</w:t>
            </w:r>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vzdělávací politiky České republiky do roku 2020</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2" w:history="1">
              <w:r w:rsidR="003E5B93" w:rsidRPr="00CD65D7">
                <w:rPr>
                  <w:rFonts w:ascii="Arial Narrow" w:hAnsi="Arial Narrow"/>
                  <w:color w:val="0000FF"/>
                  <w:sz w:val="20"/>
                  <w:szCs w:val="20"/>
                  <w:u w:val="single"/>
                </w:rPr>
                <w:t>http://www.msmt.cz/ministerstvo/strategie-vzdelavaci-politiky-2020</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Dlouhodobý záměr vzdělávání a rozvoje vzdělávací soustavy České republiky na období 2015 – 2020</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3" w:history="1">
              <w:r w:rsidR="003E5B93" w:rsidRPr="00CD65D7">
                <w:rPr>
                  <w:rFonts w:ascii="Arial Narrow" w:hAnsi="Arial Narrow"/>
                  <w:color w:val="0000FF"/>
                  <w:sz w:val="20"/>
                  <w:szCs w:val="20"/>
                  <w:u w:val="single"/>
                </w:rPr>
                <w:t>http://www.msmt.cz/vzdelavani/skolstvi-v-cr/dlouhodoby-zamer-vzdelavani-a-rozvoje-vzdelavaci-soustavy-3</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Akční plán inkluzivního vzdělávání na období 2016 -2018</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4" w:history="1">
              <w:r w:rsidR="003E5B93" w:rsidRPr="00CD65D7">
                <w:rPr>
                  <w:rFonts w:ascii="Arial Narrow" w:hAnsi="Arial Narrow"/>
                  <w:color w:val="0000FF"/>
                  <w:sz w:val="20"/>
                  <w:szCs w:val="20"/>
                  <w:u w:val="single"/>
                </w:rPr>
                <w:t>http://www.vzdelavani2020.cz/images_obsah/dokumenty/apiv_2016_2018.pdf</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digitálního vzdělávání do roku 2020</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5" w:history="1">
              <w:r w:rsidR="003E5B93" w:rsidRPr="00CD65D7">
                <w:rPr>
                  <w:rFonts w:ascii="Arial Narrow" w:hAnsi="Arial Narrow"/>
                  <w:color w:val="0000FF"/>
                  <w:sz w:val="20"/>
                  <w:szCs w:val="20"/>
                  <w:u w:val="single"/>
                </w:rPr>
                <w:t>http://www.msmt.cz/ministerstvo/strategie-digitalniho-vzdelavani-do-roku-2020</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Koncepce podpory mládeže 2014 - 2020</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6" w:history="1">
              <w:r w:rsidR="003E5B93" w:rsidRPr="00CD65D7">
                <w:rPr>
                  <w:rFonts w:ascii="Arial Narrow" w:hAnsi="Arial Narrow"/>
                  <w:color w:val="0000FF"/>
                  <w:sz w:val="20"/>
                  <w:szCs w:val="20"/>
                  <w:u w:val="single"/>
                </w:rPr>
                <w:t>http://www.msmt.cz/mladez/narodni-strategie-pro-mladez</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regionálního rozvoje ČR 2014-2020</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7" w:history="1">
              <w:r w:rsidR="003E5B93" w:rsidRPr="00CD65D7">
                <w:rPr>
                  <w:rFonts w:ascii="Arial Narrow" w:hAnsi="Arial Narrow"/>
                  <w:color w:val="0000FF"/>
                  <w:sz w:val="20"/>
                  <w:szCs w:val="20"/>
                  <w:u w:val="single"/>
                </w:rPr>
                <w:t>http://www.mmr.cz/getmedia/08e2e8d8-4c18-4e15-a7e2-0fa481336016/SRR-2014-2020.pdf?ext=.pdf</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lastRenderedPageBreak/>
              <w:t>Strategie sociálního začleňování 2014-2020</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8" w:history="1">
              <w:r w:rsidR="003E5B93" w:rsidRPr="00CD65D7">
                <w:rPr>
                  <w:rFonts w:ascii="Arial Narrow" w:hAnsi="Arial Narrow"/>
                  <w:color w:val="0000FF"/>
                  <w:sz w:val="20"/>
                  <w:szCs w:val="20"/>
                  <w:u w:val="single"/>
                </w:rPr>
                <w:t>http://www.mpsv.cz/files/clanky/17082/strategie_soc_zaclenovani_2014-20.pdf</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Dohoda o partnerství pro programové období 2014-2020</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19" w:history="1">
              <w:r w:rsidR="003E5B93" w:rsidRPr="00CD65D7">
                <w:rPr>
                  <w:rFonts w:ascii="Arial Narrow" w:hAnsi="Arial Narrow"/>
                  <w:color w:val="0000FF"/>
                  <w:sz w:val="20"/>
                  <w:szCs w:val="20"/>
                  <w:u w:val="single"/>
                </w:rPr>
                <w:t>http://www.strukturalni-fondy.cz/getmedia/b1ad3bcc-f10a-4b9d-bda8-22361870ef79/Technicka-revize-Dohody-o-Partnerstvi-ve-verzi-schvalene-Evropskou-komisi-dne-13-4-2016_1.pdf?ext=.pdf</w:t>
              </w:r>
            </w:hyperlink>
          </w:p>
        </w:tc>
      </w:tr>
      <w:tr w:rsidR="003E5B93" w:rsidRPr="00CD65D7" w:rsidTr="005A06A8">
        <w:trPr>
          <w:trHeight w:val="315"/>
        </w:trPr>
        <w:tc>
          <w:tcPr>
            <w:tcW w:w="4412" w:type="dxa"/>
            <w:tcBorders>
              <w:top w:val="single" w:sz="4" w:space="0" w:color="auto"/>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Evropa 2020</w:t>
            </w:r>
          </w:p>
        </w:tc>
        <w:tc>
          <w:tcPr>
            <w:tcW w:w="4819" w:type="dxa"/>
            <w:tcBorders>
              <w:top w:val="single" w:sz="4" w:space="0" w:color="auto"/>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sz w:val="20"/>
                <w:szCs w:val="20"/>
              </w:rPr>
            </w:pPr>
            <w:hyperlink r:id="rId20" w:history="1">
              <w:r w:rsidR="003E5B93" w:rsidRPr="00CD65D7">
                <w:rPr>
                  <w:rStyle w:val="Hypertextovodkaz"/>
                  <w:rFonts w:ascii="Arial Narrow" w:hAnsi="Arial Narrow" w:cs="Calibri"/>
                  <w:sz w:val="20"/>
                  <w:szCs w:val="20"/>
                </w:rPr>
                <w:t>http://www.msmt.cz/uploads/Zalezitosti_EU/Evropa_2020.pdf</w:t>
              </w:r>
            </w:hyperlink>
            <w:r w:rsidR="003E5B93" w:rsidRPr="00CD65D7">
              <w:rPr>
                <w:rFonts w:ascii="Arial Narrow" w:hAnsi="Arial Narrow"/>
                <w:sz w:val="20"/>
                <w:szCs w:val="20"/>
              </w:rPr>
              <w:t xml:space="preserve"> </w:t>
            </w:r>
          </w:p>
        </w:tc>
      </w:tr>
      <w:tr w:rsidR="003E5B93" w:rsidRPr="00CD65D7" w:rsidTr="005A06A8">
        <w:trPr>
          <w:trHeight w:val="315"/>
        </w:trPr>
        <w:tc>
          <w:tcPr>
            <w:tcW w:w="4412" w:type="dxa"/>
            <w:tcBorders>
              <w:top w:val="single" w:sz="4" w:space="0" w:color="auto"/>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Strategický rámec udržitelného rozvoje ČR</w:t>
            </w:r>
          </w:p>
        </w:tc>
        <w:tc>
          <w:tcPr>
            <w:tcW w:w="4819" w:type="dxa"/>
            <w:tcBorders>
              <w:top w:val="single" w:sz="4" w:space="0" w:color="auto"/>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1" w:history="1">
              <w:r w:rsidR="003E5B93" w:rsidRPr="00CD65D7">
                <w:rPr>
                  <w:rFonts w:ascii="Arial Narrow" w:hAnsi="Arial Narrow"/>
                  <w:color w:val="0000FF"/>
                  <w:sz w:val="20"/>
                  <w:szCs w:val="20"/>
                  <w:u w:val="single"/>
                </w:rPr>
                <w:t>http://www.mzp.cz/C1257458002F0DC7/cz/strategie_udrzitelneho_rozvoje/$FILE/KM-SRUR_CZ-20100602.pdf</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Strategický rámec udržitelného rozvoje ČR</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2" w:history="1">
              <w:r w:rsidR="003E5B93" w:rsidRPr="00CD65D7">
                <w:rPr>
                  <w:rFonts w:ascii="Arial Narrow" w:hAnsi="Arial Narrow"/>
                  <w:color w:val="0000FF"/>
                  <w:sz w:val="20"/>
                  <w:szCs w:val="20"/>
                  <w:u w:val="single"/>
                </w:rPr>
                <w:t>http://www.mzp.cz/C1257458002F0DC7/cz/strategie_udrzitelneho_rozvoje/$FILE/KM-SRUR_CZ-20100602.pdf</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Záměr rozvoje čtenářské a matematické gramotnosti v základním vzdělávání</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3" w:history="1">
              <w:r w:rsidR="003E5B93" w:rsidRPr="00CD65D7">
                <w:rPr>
                  <w:rFonts w:ascii="Arial Narrow" w:hAnsi="Arial Narrow"/>
                  <w:color w:val="0000FF"/>
                  <w:sz w:val="20"/>
                  <w:szCs w:val="20"/>
                  <w:u w:val="single"/>
                </w:rPr>
                <w:t>http://www.msmt.cz/vzdelavani/zakladni-vzdelavani/zamer-rozvoje-ctenarske-a-matematicke-gramotnosti-v</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Národní plán výuky cizích jazyků</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4" w:history="1">
              <w:r w:rsidR="003E5B93" w:rsidRPr="00CD65D7">
                <w:rPr>
                  <w:rFonts w:ascii="Arial Narrow" w:hAnsi="Arial Narrow"/>
                  <w:color w:val="0000FF"/>
                  <w:sz w:val="20"/>
                  <w:szCs w:val="20"/>
                  <w:u w:val="single"/>
                </w:rPr>
                <w:t>http://www.syka.cz/files/narodni_plan_vyuky_ciz_jaz.pdf</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romské integrace do roku 2020</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5" w:history="1">
              <w:r w:rsidR="003E5B93" w:rsidRPr="00CD65D7">
                <w:rPr>
                  <w:rFonts w:ascii="Arial Narrow" w:hAnsi="Arial Narrow"/>
                  <w:color w:val="0000FF"/>
                  <w:sz w:val="20"/>
                  <w:szCs w:val="20"/>
                  <w:u w:val="single"/>
                </w:rPr>
                <w:t>http://www.vlada.cz/cz/clenove-vlady/pri-uradu-vlady/jiri-dienstbier/aktualne/vlada-schvalila-strategii-romske-integrace-do-roku-2020-126945/</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celoživotního učení ČR</w:t>
            </w:r>
          </w:p>
        </w:tc>
        <w:tc>
          <w:tcPr>
            <w:tcW w:w="4819" w:type="dxa"/>
            <w:tcBorders>
              <w:top w:val="nil"/>
              <w:left w:val="nil"/>
              <w:bottom w:val="single" w:sz="4" w:space="0" w:color="auto"/>
              <w:right w:val="single" w:sz="4" w:space="0" w:color="auto"/>
            </w:tcBorders>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6" w:history="1">
              <w:r w:rsidR="003E5B93" w:rsidRPr="00CD65D7">
                <w:rPr>
                  <w:rFonts w:ascii="Arial Narrow" w:hAnsi="Arial Narrow"/>
                  <w:color w:val="0000FF"/>
                  <w:sz w:val="20"/>
                  <w:szCs w:val="20"/>
                  <w:u w:val="single"/>
                </w:rPr>
                <w:t>http://www.msmt.cz/vzdelavani/dalsi-vzdelavani/strategie-celozivotniho-uceni-cr</w:t>
              </w:r>
            </w:hyperlink>
          </w:p>
        </w:tc>
      </w:tr>
      <w:tr w:rsidR="003E5B93" w:rsidRPr="00CD65D7" w:rsidTr="005A06A8">
        <w:trPr>
          <w:trHeight w:val="315"/>
        </w:trPr>
        <w:tc>
          <w:tcPr>
            <w:tcW w:w="4412"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Národní strategie bezpečnosti silničního provozu 2011 – 2020</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nil"/>
              <w:left w:val="nil"/>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olor w:val="0000FF"/>
                <w:sz w:val="20"/>
                <w:szCs w:val="20"/>
                <w:u w:val="single"/>
              </w:rPr>
            </w:pPr>
            <w:r w:rsidRPr="00CD65D7">
              <w:rPr>
                <w:rFonts w:ascii="Arial Narrow" w:hAnsi="Arial Narrow"/>
                <w:color w:val="0000FF"/>
                <w:sz w:val="20"/>
                <w:szCs w:val="20"/>
                <w:u w:val="single"/>
              </w:rPr>
              <w:t>http://www.ibesip.cz/data/web/soubory/nsbsp-2011-2020-formatovani-ii.pdf</w:t>
            </w:r>
          </w:p>
        </w:tc>
      </w:tr>
      <w:tr w:rsidR="003E5B93" w:rsidRPr="00CD65D7" w:rsidTr="005A06A8">
        <w:trPr>
          <w:trHeight w:val="315"/>
        </w:trPr>
        <w:tc>
          <w:tcPr>
            <w:tcW w:w="4412" w:type="dxa"/>
            <w:tcBorders>
              <w:top w:val="single" w:sz="4" w:space="0" w:color="auto"/>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prevence kriminality v České republice na léta 2016 až 2020</w:t>
            </w:r>
          </w:p>
        </w:tc>
        <w:tc>
          <w:tcPr>
            <w:tcW w:w="4819" w:type="dxa"/>
            <w:tcBorders>
              <w:top w:val="single" w:sz="4" w:space="0" w:color="auto"/>
              <w:left w:val="nil"/>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olor w:val="0000FF"/>
                <w:sz w:val="20"/>
                <w:szCs w:val="20"/>
                <w:u w:val="single"/>
              </w:rPr>
            </w:pPr>
            <w:r w:rsidRPr="00CD65D7">
              <w:rPr>
                <w:rFonts w:ascii="Arial Narrow" w:hAnsi="Arial Narrow"/>
                <w:color w:val="0000FF"/>
                <w:sz w:val="20"/>
                <w:szCs w:val="20"/>
                <w:u w:val="single"/>
              </w:rPr>
              <w:t>http://www.mvcr.cz/clanek/strategie-prevence-kriminality-v-ceske-republice-na-leta-2016-az-2020.aspx</w:t>
            </w:r>
          </w:p>
        </w:tc>
      </w:tr>
      <w:tr w:rsidR="003E5B93" w:rsidRPr="00CD65D7" w:rsidTr="005A06A8">
        <w:trPr>
          <w:trHeight w:val="315"/>
        </w:trPr>
        <w:tc>
          <w:tcPr>
            <w:tcW w:w="4412" w:type="dxa"/>
            <w:tcBorders>
              <w:top w:val="single" w:sz="4" w:space="0" w:color="auto"/>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Národní strategie primární prevence rizikového chování dětí a mládeže na období 2013 – 2018</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single" w:sz="4" w:space="0" w:color="auto"/>
              <w:left w:val="nil"/>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olor w:val="0000FF"/>
                <w:sz w:val="20"/>
                <w:szCs w:val="20"/>
                <w:u w:val="single"/>
              </w:rPr>
            </w:pPr>
            <w:r w:rsidRPr="00CD65D7">
              <w:rPr>
                <w:rFonts w:ascii="Arial Narrow" w:hAnsi="Arial Narrow"/>
                <w:color w:val="0000FF"/>
                <w:sz w:val="20"/>
                <w:szCs w:val="20"/>
                <w:u w:val="single"/>
              </w:rPr>
              <w:t>http://www.msmt.cz/file/28077</w:t>
            </w:r>
          </w:p>
        </w:tc>
      </w:tr>
      <w:tr w:rsidR="003E5B93" w:rsidRPr="00CD65D7" w:rsidTr="005A06A8">
        <w:trPr>
          <w:trHeight w:val="315"/>
        </w:trPr>
        <w:tc>
          <w:tcPr>
            <w:tcW w:w="4412" w:type="dxa"/>
            <w:tcBorders>
              <w:top w:val="single" w:sz="4" w:space="0" w:color="auto"/>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Koncepce včasné péče o děti ze sociokulturně znevýhodňujícího prostředí v oblasti vzdělávání</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single" w:sz="4" w:space="0" w:color="auto"/>
              <w:left w:val="nil"/>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olor w:val="0000FF"/>
                <w:sz w:val="20"/>
                <w:szCs w:val="20"/>
                <w:u w:val="single"/>
              </w:rPr>
            </w:pPr>
            <w:r w:rsidRPr="00CD65D7">
              <w:rPr>
                <w:rFonts w:ascii="Arial Narrow" w:hAnsi="Arial Narrow"/>
                <w:color w:val="0000FF"/>
                <w:sz w:val="20"/>
                <w:szCs w:val="20"/>
                <w:u w:val="single"/>
              </w:rPr>
              <w:t>http://www.msmt.cz/vzdelavani/zakladni-vzdelavani/koncepce-vcasne-pece-o-deti-ze-sociokulturne-znevyhodnujiciho-prostredi-1</w:t>
            </w:r>
          </w:p>
        </w:tc>
      </w:tr>
      <w:tr w:rsidR="003E5B93" w:rsidRPr="00CD65D7" w:rsidTr="005A06A8">
        <w:trPr>
          <w:trHeight w:val="315"/>
        </w:trPr>
        <w:tc>
          <w:tcPr>
            <w:tcW w:w="4412" w:type="dxa"/>
            <w:tcBorders>
              <w:top w:val="single" w:sz="4" w:space="0" w:color="auto"/>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p>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Koncepce podpory rozvoje nadání a péče o nadané na období let 2014–2020</w:t>
            </w:r>
          </w:p>
          <w:p w:rsidR="003E5B93" w:rsidRPr="00CD65D7" w:rsidRDefault="003E5B93" w:rsidP="004A46C0">
            <w:pPr>
              <w:spacing w:after="0" w:line="288" w:lineRule="auto"/>
              <w:jc w:val="both"/>
              <w:rPr>
                <w:rFonts w:ascii="Arial Narrow" w:hAnsi="Arial Narrow" w:cs="Arial Narrow"/>
                <w:sz w:val="20"/>
                <w:szCs w:val="20"/>
                <w:lang w:eastAsia="cs-CZ"/>
              </w:rPr>
            </w:pPr>
          </w:p>
        </w:tc>
        <w:tc>
          <w:tcPr>
            <w:tcW w:w="4819" w:type="dxa"/>
            <w:tcBorders>
              <w:top w:val="single" w:sz="4" w:space="0" w:color="auto"/>
              <w:left w:val="nil"/>
              <w:bottom w:val="single" w:sz="4" w:space="0" w:color="auto"/>
              <w:right w:val="single" w:sz="4" w:space="0" w:color="auto"/>
            </w:tcBorders>
            <w:vAlign w:val="center"/>
          </w:tcPr>
          <w:p w:rsidR="003E5B93" w:rsidRPr="00CD65D7" w:rsidRDefault="00554AAA" w:rsidP="004A46C0">
            <w:pPr>
              <w:pStyle w:val="Standard"/>
              <w:spacing w:line="288" w:lineRule="auto"/>
              <w:jc w:val="both"/>
              <w:rPr>
                <w:rFonts w:ascii="Arial Narrow" w:hAnsi="Arial Narrow" w:cs="Arial"/>
                <w:color w:val="0000FF"/>
                <w:kern w:val="0"/>
                <w:sz w:val="20"/>
                <w:szCs w:val="20"/>
                <w:u w:val="single"/>
                <w:lang w:eastAsia="en-US"/>
              </w:rPr>
            </w:pPr>
            <w:hyperlink r:id="rId27" w:history="1">
              <w:r w:rsidR="003E5B93" w:rsidRPr="00CD65D7">
                <w:rPr>
                  <w:rFonts w:ascii="Arial Narrow" w:hAnsi="Arial Narrow" w:cs="Arial"/>
                  <w:color w:val="0000FF"/>
                  <w:kern w:val="0"/>
                  <w:sz w:val="20"/>
                  <w:szCs w:val="20"/>
                  <w:u w:val="single"/>
                  <w:lang w:eastAsia="en-US"/>
                </w:rPr>
                <w:t>http://www.msmt.cz/mladez/talentovana-mladez</w:t>
              </w:r>
            </w:hyperlink>
          </w:p>
          <w:p w:rsidR="003E5B93" w:rsidRPr="00CD65D7" w:rsidRDefault="003E5B93" w:rsidP="004A46C0">
            <w:pPr>
              <w:spacing w:after="0" w:line="288" w:lineRule="auto"/>
              <w:jc w:val="both"/>
              <w:rPr>
                <w:rFonts w:ascii="Arial Narrow" w:hAnsi="Arial Narrow"/>
                <w:color w:val="0000FF"/>
                <w:sz w:val="20"/>
                <w:szCs w:val="20"/>
                <w:u w:val="single"/>
              </w:rPr>
            </w:pPr>
          </w:p>
        </w:tc>
      </w:tr>
    </w:tbl>
    <w:p w:rsidR="003E5B93" w:rsidRPr="00CD65D7" w:rsidRDefault="003E5B93" w:rsidP="004A46C0">
      <w:pPr>
        <w:spacing w:after="120" w:line="288" w:lineRule="auto"/>
        <w:jc w:val="both"/>
        <w:rPr>
          <w:rFonts w:ascii="Arial Narrow" w:hAnsi="Arial Narrow" w:cs="Times New Roman"/>
          <w:sz w:val="20"/>
          <w:szCs w:val="20"/>
        </w:rPr>
      </w:pPr>
      <w:r w:rsidRPr="00CD65D7">
        <w:rPr>
          <w:rFonts w:ascii="Arial Narrow" w:hAnsi="Arial Narrow" w:cs="Times New Roman"/>
          <w:sz w:val="20"/>
          <w:szCs w:val="20"/>
        </w:rPr>
        <w:t>Pramen: Internetové stránky příslušných dokumentů</w:t>
      </w:r>
    </w:p>
    <w:p w:rsidR="003E5B93" w:rsidRPr="00CD65D7" w:rsidRDefault="003E5B93" w:rsidP="004A46C0">
      <w:pPr>
        <w:spacing w:after="120" w:line="288" w:lineRule="auto"/>
        <w:jc w:val="both"/>
        <w:rPr>
          <w:rFonts w:ascii="Arial Narrow" w:hAnsi="Arial Narrow" w:cs="Arial Narrow"/>
          <w:iCs/>
        </w:rPr>
      </w:pPr>
    </w:p>
    <w:p w:rsidR="003E5B93" w:rsidRPr="00CD65D7" w:rsidRDefault="003E5B93" w:rsidP="004A46C0">
      <w:pPr>
        <w:spacing w:line="288" w:lineRule="auto"/>
        <w:jc w:val="both"/>
        <w:rPr>
          <w:rFonts w:ascii="Arial Narrow" w:hAnsi="Arial Narrow" w:cs="Times New Roman"/>
        </w:rPr>
      </w:pPr>
    </w:p>
    <w:p w:rsidR="003E5B93" w:rsidRPr="00CD65D7" w:rsidRDefault="003E5B93" w:rsidP="004A46C0">
      <w:pPr>
        <w:spacing w:line="288" w:lineRule="auto"/>
        <w:jc w:val="both"/>
        <w:rPr>
          <w:rFonts w:ascii="Arial Narrow" w:hAnsi="Arial Narrow" w:cs="Times New Roman"/>
        </w:rPr>
      </w:pPr>
    </w:p>
    <w:p w:rsidR="003E5B93" w:rsidRPr="00CD65D7" w:rsidRDefault="003E5B93" w:rsidP="004A46C0">
      <w:pPr>
        <w:spacing w:line="288" w:lineRule="auto"/>
        <w:jc w:val="both"/>
        <w:rPr>
          <w:rFonts w:ascii="Arial Narrow" w:hAnsi="Arial Narrow" w:cs="Times New Roman"/>
        </w:rPr>
      </w:pPr>
    </w:p>
    <w:p w:rsidR="003E5B93" w:rsidRPr="00CD65D7" w:rsidRDefault="003E5B93" w:rsidP="004A46C0">
      <w:pPr>
        <w:spacing w:line="288" w:lineRule="auto"/>
        <w:jc w:val="both"/>
        <w:rPr>
          <w:rFonts w:ascii="Arial Narrow" w:hAnsi="Arial Narrow" w:cs="Times New Roman"/>
        </w:rPr>
      </w:pPr>
    </w:p>
    <w:p w:rsidR="003E5B93" w:rsidRPr="00CD65D7" w:rsidRDefault="003E5B93" w:rsidP="004A46C0">
      <w:pPr>
        <w:spacing w:line="288" w:lineRule="auto"/>
        <w:jc w:val="both"/>
        <w:rPr>
          <w:rFonts w:ascii="Arial Narrow" w:hAnsi="Arial Narrow" w:cs="Times New Roman"/>
        </w:rPr>
      </w:pPr>
    </w:p>
    <w:p w:rsidR="003E5B93" w:rsidRPr="00CD65D7" w:rsidRDefault="003E5B93" w:rsidP="004A46C0">
      <w:pPr>
        <w:pStyle w:val="Nadpis4"/>
        <w:spacing w:line="288" w:lineRule="auto"/>
        <w:jc w:val="both"/>
        <w:rPr>
          <w:lang w:eastAsia="cs-CZ"/>
        </w:rPr>
      </w:pPr>
      <w:r w:rsidRPr="00CD65D7">
        <w:rPr>
          <w:lang w:eastAsia="cs-CZ"/>
        </w:rPr>
        <w:lastRenderedPageBreak/>
        <w:t>Strategie na vyšších územních úrovních – Královéhradecký kraj</w:t>
      </w:r>
    </w:p>
    <w:p w:rsidR="003E5B93" w:rsidRPr="00CD65D7" w:rsidRDefault="003E5B93" w:rsidP="004A46C0">
      <w:pPr>
        <w:pStyle w:val="Titulek"/>
        <w:spacing w:line="288" w:lineRule="auto"/>
        <w:jc w:val="both"/>
        <w:rPr>
          <w:rFonts w:ascii="Arial Narrow" w:hAnsi="Arial Narrow" w:cs="Arial Narrow"/>
          <w:i/>
          <w:iCs/>
          <w:color w:val="auto"/>
          <w:sz w:val="22"/>
          <w:szCs w:val="22"/>
        </w:rPr>
      </w:pPr>
      <w:bookmarkStart w:id="16" w:name="_Toc455741392"/>
    </w:p>
    <w:p w:rsidR="003E5B93" w:rsidRPr="00CD65D7" w:rsidRDefault="003E5B93" w:rsidP="004A46C0">
      <w:pPr>
        <w:pStyle w:val="Titulek"/>
        <w:spacing w:line="288" w:lineRule="auto"/>
        <w:jc w:val="both"/>
        <w:rPr>
          <w:rFonts w:ascii="Arial Narrow" w:hAnsi="Arial Narrow" w:cs="Arial Narrow"/>
          <w:i/>
          <w:iCs/>
          <w:color w:val="auto"/>
          <w:sz w:val="22"/>
          <w:szCs w:val="22"/>
        </w:rPr>
      </w:pPr>
      <w:r w:rsidRPr="00CD65D7">
        <w:rPr>
          <w:rFonts w:ascii="Arial Narrow" w:hAnsi="Arial Narrow" w:cs="Arial Narrow"/>
          <w:i/>
          <w:iCs/>
          <w:color w:val="auto"/>
          <w:sz w:val="22"/>
          <w:szCs w:val="22"/>
        </w:rPr>
        <w:t>Tab. 4</w:t>
      </w:r>
      <w:r w:rsidRPr="00CD65D7">
        <w:rPr>
          <w:rFonts w:ascii="Arial Narrow" w:hAnsi="Arial Narrow" w:cs="Arial Narrow"/>
          <w:b w:val="0"/>
          <w:iCs/>
          <w:color w:val="auto"/>
          <w:sz w:val="22"/>
          <w:szCs w:val="22"/>
        </w:rPr>
        <w:t xml:space="preserve"> </w:t>
      </w:r>
      <w:r w:rsidRPr="00CD65D7">
        <w:rPr>
          <w:rFonts w:ascii="Arial Narrow" w:hAnsi="Arial Narrow" w:cs="Arial Narrow"/>
          <w:i/>
          <w:iCs/>
          <w:color w:val="auto"/>
          <w:sz w:val="22"/>
          <w:szCs w:val="22"/>
        </w:rPr>
        <w:t xml:space="preserve"> Přehled strategických dokumentů v oblasti vzdělávání na krajské úrovni – Královéhradecký kraj</w:t>
      </w:r>
      <w:bookmarkEnd w:id="16"/>
    </w:p>
    <w:tbl>
      <w:tblPr>
        <w:tblW w:w="9197" w:type="dxa"/>
        <w:tblInd w:w="-106" w:type="dxa"/>
        <w:tblLook w:val="0000" w:firstRow="0" w:lastRow="0" w:firstColumn="0" w:lastColumn="0" w:noHBand="0" w:noVBand="0"/>
      </w:tblPr>
      <w:tblGrid>
        <w:gridCol w:w="3823"/>
        <w:gridCol w:w="5374"/>
      </w:tblGrid>
      <w:tr w:rsidR="003E5B93" w:rsidRPr="00CD65D7" w:rsidTr="005A06A8">
        <w:trPr>
          <w:trHeight w:val="315"/>
        </w:trPr>
        <w:tc>
          <w:tcPr>
            <w:tcW w:w="9197" w:type="dxa"/>
            <w:gridSpan w:val="2"/>
            <w:tcBorders>
              <w:top w:val="single" w:sz="4" w:space="0" w:color="auto"/>
              <w:left w:val="single" w:sz="4" w:space="0" w:color="auto"/>
              <w:bottom w:val="single" w:sz="4" w:space="0" w:color="auto"/>
              <w:right w:val="single" w:sz="4" w:space="0" w:color="000000"/>
            </w:tcBorders>
            <w:shd w:val="clear" w:color="FFD966" w:fill="95B3D7"/>
            <w:noWrap/>
            <w:vAlign w:val="center"/>
          </w:tcPr>
          <w:p w:rsidR="003E5B93" w:rsidRPr="00CD65D7" w:rsidRDefault="003E5B93" w:rsidP="004A46C0">
            <w:pPr>
              <w:spacing w:after="0" w:line="288" w:lineRule="auto"/>
              <w:jc w:val="both"/>
              <w:rPr>
                <w:rFonts w:ascii="Arial Narrow" w:hAnsi="Arial Narrow"/>
                <w:b/>
                <w:bCs/>
                <w:sz w:val="20"/>
                <w:szCs w:val="20"/>
              </w:rPr>
            </w:pPr>
          </w:p>
          <w:p w:rsidR="003E5B93" w:rsidRPr="00CD65D7" w:rsidRDefault="003E5B93" w:rsidP="004A46C0">
            <w:pPr>
              <w:spacing w:after="0" w:line="288" w:lineRule="auto"/>
              <w:jc w:val="both"/>
              <w:rPr>
                <w:rFonts w:ascii="Arial Narrow" w:hAnsi="Arial Narrow"/>
                <w:b/>
                <w:bCs/>
                <w:sz w:val="20"/>
                <w:szCs w:val="20"/>
              </w:rPr>
            </w:pPr>
            <w:r w:rsidRPr="00CD65D7">
              <w:rPr>
                <w:rFonts w:ascii="Arial Narrow" w:hAnsi="Arial Narrow"/>
                <w:b/>
                <w:bCs/>
                <w:sz w:val="20"/>
                <w:szCs w:val="20"/>
              </w:rPr>
              <w:t>Strategické dokumenty KRÁLOVÉHRADECKÝ KRAJ</w:t>
            </w:r>
          </w:p>
          <w:p w:rsidR="003E5B93" w:rsidRPr="00CD65D7" w:rsidRDefault="003E5B93" w:rsidP="004A46C0">
            <w:pPr>
              <w:spacing w:after="0" w:line="288" w:lineRule="auto"/>
              <w:jc w:val="both"/>
              <w:rPr>
                <w:rFonts w:ascii="Arial Narrow" w:hAnsi="Arial Narrow"/>
                <w:b/>
                <w:bCs/>
                <w:sz w:val="20"/>
                <w:szCs w:val="20"/>
              </w:rPr>
            </w:pPr>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b/>
                <w:bCs/>
                <w:sz w:val="20"/>
                <w:szCs w:val="20"/>
              </w:rPr>
            </w:pPr>
            <w:r w:rsidRPr="00CD65D7">
              <w:rPr>
                <w:rFonts w:ascii="Arial Narrow" w:hAnsi="Arial Narrow"/>
                <w:b/>
                <w:bCs/>
                <w:sz w:val="20"/>
                <w:szCs w:val="20"/>
              </w:rPr>
              <w:t>Název</w:t>
            </w:r>
          </w:p>
        </w:tc>
        <w:tc>
          <w:tcPr>
            <w:tcW w:w="5374" w:type="dxa"/>
            <w:tcBorders>
              <w:top w:val="nil"/>
              <w:left w:val="nil"/>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b/>
                <w:bCs/>
                <w:sz w:val="20"/>
                <w:szCs w:val="20"/>
              </w:rPr>
            </w:pPr>
            <w:r w:rsidRPr="00CD65D7">
              <w:rPr>
                <w:rFonts w:ascii="Arial Narrow" w:hAnsi="Arial Narrow"/>
                <w:b/>
                <w:bCs/>
                <w:sz w:val="20"/>
                <w:szCs w:val="20"/>
              </w:rPr>
              <w:t>dostupné na (link)</w:t>
            </w:r>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Dlouhodobý záměr vzdělávání a rozvoje vzdělávací soustavy Královehradeckého kraje</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8" w:history="1">
              <w:r w:rsidR="003E5B93" w:rsidRPr="00CD65D7">
                <w:rPr>
                  <w:rFonts w:ascii="Arial Narrow" w:hAnsi="Arial Narrow"/>
                  <w:color w:val="0000FF"/>
                  <w:sz w:val="20"/>
                  <w:szCs w:val="20"/>
                  <w:u w:val="single"/>
                </w:rPr>
                <w:t>http://www.kr-kralovehradecky.cz/assets/krajsky-urad/skolstvi/vyrocni-zpravy/DZ-KHK-final-29-2-2016.pdf</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rozvoje Královéhradeckého kraje 2014-2020</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29" w:history="1">
              <w:r w:rsidR="003E5B93" w:rsidRPr="00CD65D7">
                <w:rPr>
                  <w:rFonts w:ascii="Arial Narrow" w:hAnsi="Arial Narrow"/>
                  <w:color w:val="0000FF"/>
                  <w:sz w:val="20"/>
                  <w:szCs w:val="20"/>
                  <w:u w:val="single"/>
                </w:rPr>
                <w:t>http://www.kr-kralovehradecky.cz/cz/rozvoj-kraje/rozvojove-dokumenty/rozvoj-2014-2020/strategie-rozvoje-kraje-2014--2020-70319/</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Program rozvoje Královéhradeckého kraje 2014-2016</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0" w:history="1">
              <w:r w:rsidR="003E5B93" w:rsidRPr="00CD65D7">
                <w:rPr>
                  <w:rFonts w:ascii="Arial Narrow" w:hAnsi="Arial Narrow"/>
                  <w:color w:val="0000FF"/>
                  <w:sz w:val="20"/>
                  <w:szCs w:val="20"/>
                  <w:u w:val="single"/>
                </w:rPr>
                <w:t>http://www.kr-kralovehradecky.cz/cz/rozvoj-kraje/rozvojove-dokumenty/program-rozvoje-kralovehradeckeho-kraje-2014-_-2016-74365/</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Záměr rozvoje sportovních a volnočasových aktivit v Královéhradeckém kraji</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1" w:history="1">
              <w:r w:rsidR="003E5B93" w:rsidRPr="00CD65D7">
                <w:rPr>
                  <w:rFonts w:ascii="Arial Narrow" w:hAnsi="Arial Narrow"/>
                  <w:color w:val="0000FF"/>
                  <w:sz w:val="20"/>
                  <w:szCs w:val="20"/>
                  <w:u w:val="single"/>
                </w:rPr>
                <w:t>http://www.kr-kralovehradecky.cz/assets/krajsky-urad/volnocasove-aktivity/telovychova-sport/Zamer_khk_sport_a_vca_2013_10_21_upraveny.pdf</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Dotační strategie Královéhradeckého kraje 2014-2016</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2" w:history="1">
              <w:r w:rsidR="003E5B93" w:rsidRPr="00CD65D7">
                <w:rPr>
                  <w:rFonts w:ascii="Arial Narrow" w:hAnsi="Arial Narrow"/>
                  <w:color w:val="0000FF"/>
                  <w:sz w:val="20"/>
                  <w:szCs w:val="20"/>
                  <w:u w:val="single"/>
                </w:rPr>
                <w:t>http://www.kr-kralovehradecky.cz/cz/rozvoj-kraje/rozvojove-dokumenty/dotacni-strategie/dotacni-strategie-kralovehradeckeho-kraje-2014-2016-75556/</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Koncepce environmentálního vzdělávání, výchovy a osvěty v Královéhradeckém kraji</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3" w:history="1">
              <w:r w:rsidR="003E5B93" w:rsidRPr="00CD65D7">
                <w:rPr>
                  <w:rStyle w:val="Hypertextovodkaz"/>
                  <w:rFonts w:ascii="Arial Narrow" w:hAnsi="Arial Narrow" w:cs="Calibri"/>
                  <w:sz w:val="20"/>
                  <w:szCs w:val="20"/>
                </w:rPr>
                <w:t>http://www.kr-kralovehradecky.cz/assets/rozvoj-kraje/rozvojove-dokumenty/schvalene-koncepce/aktualizace_koncepce-EVVO_KHK_2004.pdf</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 xml:space="preserve">Koncepce školské primární prevence rizikového chování dětí a mládeže Královéhradeckého kraje </w:t>
            </w:r>
            <w:r w:rsidRPr="00CD65D7">
              <w:rPr>
                <w:rFonts w:ascii="Arial Narrow" w:hAnsi="Arial Narrow" w:cs="Arial Narrow"/>
                <w:sz w:val="20"/>
                <w:szCs w:val="20"/>
                <w:lang w:eastAsia="cs-CZ"/>
              </w:rPr>
              <w:br/>
              <w:t>na období 2014-2018</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4" w:history="1">
              <w:r w:rsidR="003E5B93" w:rsidRPr="00CD65D7">
                <w:rPr>
                  <w:rStyle w:val="Hypertextovodkaz"/>
                  <w:rFonts w:ascii="Arial Narrow" w:hAnsi="Arial Narrow" w:cs="Calibri"/>
                  <w:sz w:val="20"/>
                  <w:szCs w:val="20"/>
                </w:rPr>
                <w:t>http://www.kr-kralovehradecky.cz/assets/krajsky-urad/skolstvi/prevence-soc-patologickych-jevu/Koncepce-primarni-prevence-KHK-2014-2018.pdf</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integrace sociálně vyloučených lokalit v Královéhradeckém kraji 2011-2016</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5" w:history="1">
              <w:r w:rsidR="003E5B93" w:rsidRPr="00CD65D7">
                <w:rPr>
                  <w:rFonts w:ascii="Arial Narrow" w:hAnsi="Arial Narrow"/>
                  <w:color w:val="0000FF"/>
                  <w:sz w:val="20"/>
                  <w:szCs w:val="20"/>
                  <w:u w:val="single"/>
                </w:rPr>
                <w:t>http://socialnisluzby.kr-kralovehradecky.cz/cz/poskytovatele/strategicke-dokumenty/strategie-integrace-socialne-vyloucenych-lokalit-v-kralovehradeckem-kraji---50418/</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Koncepce prevence kriminality v Královéhradeckém kraji na léta 2012 až 2016</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6" w:history="1">
              <w:r w:rsidR="003E5B93" w:rsidRPr="00CD65D7">
                <w:rPr>
                  <w:rFonts w:ascii="Arial Narrow" w:hAnsi="Arial Narrow"/>
                  <w:color w:val="0000FF"/>
                  <w:sz w:val="20"/>
                  <w:szCs w:val="20"/>
                  <w:u w:val="single"/>
                </w:rPr>
                <w:t>http://socialnisluzby.kr-kralovehradecky.cz/assets/poskytovatele/strategicke-dokumenty/riminality/Koncepce-prevence-kriminality-v-Kralovehradeckem-kraji-2012-2016.pdf</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Strategie protidrogové politiky Královéhradeckého kraje na období 2011-2015</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7" w:history="1">
              <w:r w:rsidR="003E5B93" w:rsidRPr="00CD65D7">
                <w:rPr>
                  <w:rFonts w:ascii="Arial Narrow" w:hAnsi="Arial Narrow"/>
                  <w:color w:val="0000FF"/>
                  <w:sz w:val="20"/>
                  <w:szCs w:val="20"/>
                  <w:u w:val="single"/>
                </w:rPr>
                <w:t>http://socialnisluzby.kr-kralovehradecky.cz/assets/krajsky-urad/socialni-oblast/socialni-prevence/protidrogova-politika/Strategie-protidrogove-politiky-Kralovehradeckeho-kraje-na-obdobi-2011---2015_1.pdf</w:t>
              </w:r>
            </w:hyperlink>
          </w:p>
        </w:tc>
      </w:tr>
      <w:tr w:rsidR="003E5B93" w:rsidRPr="00CD65D7" w:rsidTr="005A06A8">
        <w:trPr>
          <w:trHeight w:val="315"/>
        </w:trPr>
        <w:tc>
          <w:tcPr>
            <w:tcW w:w="3823" w:type="dxa"/>
            <w:tcBorders>
              <w:top w:val="nil"/>
              <w:left w:val="single" w:sz="4" w:space="0" w:color="auto"/>
              <w:bottom w:val="single" w:sz="4" w:space="0" w:color="auto"/>
              <w:right w:val="single" w:sz="4" w:space="0" w:color="auto"/>
            </w:tcBorders>
            <w:noWrap/>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Koncepce rodinné politiky v Královéhradeckém kraji na léta 2012 až 2016</w:t>
            </w:r>
          </w:p>
        </w:tc>
        <w:tc>
          <w:tcPr>
            <w:tcW w:w="5374" w:type="dxa"/>
            <w:tcBorders>
              <w:top w:val="nil"/>
              <w:left w:val="nil"/>
              <w:bottom w:val="single" w:sz="4" w:space="0" w:color="auto"/>
              <w:right w:val="single" w:sz="4" w:space="0" w:color="auto"/>
            </w:tcBorders>
            <w:noWrap/>
            <w:vAlign w:val="center"/>
          </w:tcPr>
          <w:p w:rsidR="003E5B93" w:rsidRPr="00CD65D7" w:rsidRDefault="00554AAA" w:rsidP="004A46C0">
            <w:pPr>
              <w:spacing w:after="0" w:line="288" w:lineRule="auto"/>
              <w:jc w:val="both"/>
              <w:rPr>
                <w:rFonts w:ascii="Arial Narrow" w:hAnsi="Arial Narrow"/>
                <w:color w:val="0000FF"/>
                <w:sz w:val="20"/>
                <w:szCs w:val="20"/>
                <w:u w:val="single"/>
              </w:rPr>
            </w:pPr>
            <w:hyperlink r:id="rId38" w:history="1">
              <w:r w:rsidR="003E5B93" w:rsidRPr="00CD65D7">
                <w:rPr>
                  <w:rFonts w:ascii="Arial Narrow" w:hAnsi="Arial Narrow"/>
                  <w:color w:val="0000FF"/>
                  <w:sz w:val="20"/>
                  <w:szCs w:val="20"/>
                  <w:u w:val="single"/>
                </w:rPr>
                <w:t>http://www.kr-kralovehradecky.cz/assets/krajsky-urad/socialni-oblast/rovne-prilezitosti/Koncepce_rodinne_politiky__KHK_FINAL.pdf</w:t>
              </w:r>
            </w:hyperlink>
          </w:p>
        </w:tc>
      </w:tr>
    </w:tbl>
    <w:p w:rsidR="003E5B93" w:rsidRPr="00CD65D7" w:rsidRDefault="003E5B93" w:rsidP="004A46C0">
      <w:pPr>
        <w:spacing w:after="80" w:line="288" w:lineRule="auto"/>
        <w:jc w:val="both"/>
        <w:rPr>
          <w:rFonts w:ascii="Arial Narrow" w:hAnsi="Arial Narrow" w:cs="Times New Roman"/>
          <w:sz w:val="20"/>
          <w:szCs w:val="20"/>
        </w:rPr>
      </w:pPr>
      <w:r w:rsidRPr="00CD65D7">
        <w:rPr>
          <w:rFonts w:ascii="Arial Narrow" w:hAnsi="Arial Narrow" w:cs="Times New Roman"/>
          <w:sz w:val="20"/>
          <w:szCs w:val="20"/>
        </w:rPr>
        <w:t>Pramen: Internetové stránky příslušných dokumentů</w:t>
      </w:r>
    </w:p>
    <w:p w:rsidR="003E5B93" w:rsidRPr="00CD65D7" w:rsidRDefault="003E5B93" w:rsidP="004A46C0">
      <w:pPr>
        <w:spacing w:before="60" w:after="80" w:line="288" w:lineRule="auto"/>
        <w:jc w:val="both"/>
        <w:rPr>
          <w:rFonts w:ascii="Arial Narrow" w:hAnsi="Arial Narrow" w:cs="Arial Narrow"/>
          <w:b/>
          <w:bCs/>
          <w:lang w:eastAsia="cs-CZ"/>
        </w:rPr>
      </w:pPr>
    </w:p>
    <w:p w:rsidR="003E5B93" w:rsidRPr="00CD65D7" w:rsidRDefault="003E5B93" w:rsidP="004A46C0">
      <w:pPr>
        <w:spacing w:before="60" w:after="120" w:line="288" w:lineRule="auto"/>
        <w:jc w:val="both"/>
        <w:rPr>
          <w:rFonts w:ascii="Arial Narrow" w:hAnsi="Arial Narrow" w:cs="Arial Narrow"/>
          <w:b/>
          <w:bCs/>
          <w:lang w:eastAsia="cs-CZ"/>
        </w:rPr>
      </w:pPr>
    </w:p>
    <w:p w:rsidR="00EF21F1" w:rsidRPr="00CD65D7" w:rsidRDefault="00EF21F1" w:rsidP="004A46C0">
      <w:pPr>
        <w:spacing w:before="60" w:after="120" w:line="288" w:lineRule="auto"/>
        <w:jc w:val="both"/>
        <w:rPr>
          <w:rFonts w:ascii="Arial Narrow" w:hAnsi="Arial Narrow" w:cs="Arial Narrow"/>
          <w:b/>
          <w:bCs/>
          <w:lang w:eastAsia="cs-CZ"/>
        </w:rPr>
      </w:pPr>
    </w:p>
    <w:p w:rsidR="00EF21F1" w:rsidRPr="00CD65D7" w:rsidRDefault="00EF21F1" w:rsidP="004A46C0">
      <w:pPr>
        <w:spacing w:before="60" w:after="120" w:line="288" w:lineRule="auto"/>
        <w:jc w:val="both"/>
        <w:rPr>
          <w:rFonts w:ascii="Arial Narrow" w:hAnsi="Arial Narrow" w:cs="Arial Narrow"/>
          <w:b/>
          <w:bCs/>
          <w:lang w:eastAsia="cs-CZ"/>
        </w:rPr>
      </w:pPr>
    </w:p>
    <w:p w:rsidR="003E5B93" w:rsidRPr="00CD65D7" w:rsidRDefault="003E5B93" w:rsidP="004A46C0">
      <w:pPr>
        <w:pStyle w:val="Nadpis4"/>
        <w:spacing w:line="288" w:lineRule="auto"/>
        <w:jc w:val="both"/>
        <w:rPr>
          <w:lang w:eastAsia="cs-CZ"/>
        </w:rPr>
      </w:pPr>
      <w:r w:rsidRPr="00CD65D7">
        <w:rPr>
          <w:lang w:eastAsia="cs-CZ"/>
        </w:rPr>
        <w:lastRenderedPageBreak/>
        <w:t>Strategie na úrovni správního obvodu ORP Rychnov nad Kněžnou</w:t>
      </w:r>
    </w:p>
    <w:p w:rsidR="003E5B93" w:rsidRPr="00CD65D7" w:rsidRDefault="003E5B93" w:rsidP="004A46C0">
      <w:pPr>
        <w:pStyle w:val="Standard"/>
        <w:spacing w:line="288" w:lineRule="auto"/>
        <w:jc w:val="both"/>
        <w:rPr>
          <w:rFonts w:ascii="Arial Narrow" w:hAnsi="Arial Narrow" w:cs="Arial Narrow"/>
          <w:kern w:val="0"/>
          <w:sz w:val="22"/>
          <w:szCs w:val="22"/>
          <w:lang w:eastAsia="cs-CZ"/>
        </w:rPr>
      </w:pPr>
    </w:p>
    <w:p w:rsidR="003E5B93" w:rsidRPr="00CD65D7" w:rsidRDefault="003E5B93" w:rsidP="004A46C0">
      <w:pPr>
        <w:pStyle w:val="Standard"/>
        <w:spacing w:line="288" w:lineRule="auto"/>
        <w:jc w:val="both"/>
        <w:rPr>
          <w:rFonts w:ascii="Arial Narrow" w:hAnsi="Arial Narrow" w:cs="Arial Narrow"/>
          <w:b/>
          <w:bCs/>
          <w:i/>
          <w:iCs/>
          <w:kern w:val="0"/>
          <w:sz w:val="22"/>
          <w:szCs w:val="22"/>
          <w:lang w:eastAsia="cs-CZ"/>
        </w:rPr>
      </w:pPr>
      <w:r w:rsidRPr="00CD65D7">
        <w:rPr>
          <w:rFonts w:ascii="Arial Narrow" w:hAnsi="Arial Narrow" w:cs="Arial Narrow"/>
          <w:b/>
          <w:bCs/>
          <w:i/>
          <w:iCs/>
          <w:kern w:val="0"/>
          <w:sz w:val="22"/>
          <w:szCs w:val="22"/>
          <w:lang w:eastAsia="cs-CZ"/>
        </w:rPr>
        <w:t>Strategie rozvoje Mikroregionu Rychnovsko</w:t>
      </w:r>
    </w:p>
    <w:p w:rsidR="003E5B93" w:rsidRPr="00CD65D7" w:rsidRDefault="003E5B93" w:rsidP="004A46C0">
      <w:pPr>
        <w:pStyle w:val="Standard"/>
        <w:spacing w:before="120" w:after="60" w:line="288" w:lineRule="auto"/>
        <w:jc w:val="both"/>
        <w:rPr>
          <w:rFonts w:ascii="Arial Narrow" w:hAnsi="Arial Narrow" w:cs="Arial Narrow"/>
          <w:kern w:val="0"/>
          <w:sz w:val="22"/>
          <w:szCs w:val="22"/>
          <w:lang w:eastAsia="cs-CZ"/>
        </w:rPr>
      </w:pPr>
      <w:r w:rsidRPr="00CD65D7">
        <w:rPr>
          <w:rFonts w:ascii="Arial Narrow" w:hAnsi="Arial Narrow" w:cs="Arial Narrow"/>
          <w:kern w:val="0"/>
          <w:sz w:val="22"/>
          <w:szCs w:val="22"/>
          <w:lang w:eastAsia="cs-CZ"/>
        </w:rPr>
        <w:t xml:space="preserve">Svazek má zpracovanou Strategii Dobrovolného svazku obcí Mikroregion Rychnovsko z r. 2004. Strategie je staršího data, nicméně stále aktuálně platná a zahrnuje území SO ORP Rychnov n/K, které je téměř shodné s územním vymezením MAP Rychnovsko.  </w:t>
      </w:r>
    </w:p>
    <w:p w:rsidR="003E5B93" w:rsidRPr="00CD65D7" w:rsidRDefault="003E5B93" w:rsidP="004A46C0">
      <w:pPr>
        <w:pStyle w:val="Standard"/>
        <w:spacing w:before="120" w:after="60" w:line="288" w:lineRule="auto"/>
        <w:jc w:val="both"/>
        <w:rPr>
          <w:rFonts w:ascii="Arial Narrow" w:hAnsi="Arial Narrow" w:cs="Arial Narrow"/>
          <w:sz w:val="22"/>
          <w:szCs w:val="22"/>
          <w:lang w:eastAsia="cs-CZ"/>
        </w:rPr>
      </w:pPr>
      <w:r w:rsidRPr="00CD65D7">
        <w:rPr>
          <w:rFonts w:ascii="Arial Narrow" w:hAnsi="Arial Narrow" w:cs="Arial Narrow"/>
          <w:sz w:val="22"/>
          <w:szCs w:val="22"/>
          <w:lang w:eastAsia="cs-CZ"/>
        </w:rPr>
        <w:t>Strategie řeší 6 oblastí (podobně jako tehdejší nadřazený dokument, kterým byl Program rozvoje Královéhradeckého kraje:</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Průmysl, obchod, služby</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 xml:space="preserve">Lidské zdroje </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 xml:space="preserve">Infrastruktura </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 xml:space="preserve">Životní prostředí </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 xml:space="preserve">Cestovní ruch </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 xml:space="preserve">Zemědělství </w:t>
      </w:r>
    </w:p>
    <w:p w:rsidR="003E5B93" w:rsidRPr="00CD65D7" w:rsidRDefault="003E5B93" w:rsidP="004A46C0">
      <w:pPr>
        <w:pStyle w:val="Odstavecseseznamem"/>
        <w:numPr>
          <w:ilvl w:val="0"/>
          <w:numId w:val="8"/>
        </w:numPr>
        <w:autoSpaceDE w:val="0"/>
        <w:autoSpaceDN w:val="0"/>
        <w:adjustRightInd w:val="0"/>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 xml:space="preserve">Rozvoj venkovského prostoru </w:t>
      </w:r>
    </w:p>
    <w:p w:rsidR="003E5B93" w:rsidRPr="00CD65D7" w:rsidRDefault="003E5B93" w:rsidP="004A46C0">
      <w:pPr>
        <w:autoSpaceDE w:val="0"/>
        <w:autoSpaceDN w:val="0"/>
        <w:adjustRightInd w:val="0"/>
        <w:spacing w:before="120" w:after="60" w:line="288" w:lineRule="auto"/>
        <w:jc w:val="both"/>
        <w:rPr>
          <w:rFonts w:ascii="Arial Narrow" w:hAnsi="Arial Narrow" w:cs="Arial Narrow"/>
          <w:lang w:eastAsia="cs-CZ"/>
        </w:rPr>
      </w:pPr>
      <w:r w:rsidRPr="00CD65D7">
        <w:rPr>
          <w:rFonts w:ascii="Arial Narrow" w:hAnsi="Arial Narrow" w:cs="Arial Narrow"/>
          <w:lang w:eastAsia="cs-CZ"/>
        </w:rPr>
        <w:t>Vzdělávání je řešeno v rámci oblasti Lidské zdroje, prostřednictvím strategického cíle B.2. Rozvoj vzdělávacích aktivit, koncepce celoživotního vzdělávání a rekvalifikací.</w:t>
      </w:r>
    </w:p>
    <w:p w:rsidR="003E5B93" w:rsidRPr="00CD65D7" w:rsidRDefault="003E5B93" w:rsidP="004A46C0">
      <w:pPr>
        <w:autoSpaceDE w:val="0"/>
        <w:autoSpaceDN w:val="0"/>
        <w:adjustRightInd w:val="0"/>
        <w:spacing w:before="120" w:after="60" w:line="288" w:lineRule="auto"/>
        <w:jc w:val="both"/>
        <w:rPr>
          <w:rFonts w:ascii="Arial Narrow" w:hAnsi="Arial Narrow" w:cs="Arial Narrow"/>
          <w:lang w:eastAsia="cs-CZ"/>
        </w:rPr>
      </w:pPr>
      <w:r w:rsidRPr="00CD65D7">
        <w:rPr>
          <w:rFonts w:ascii="Arial Narrow" w:hAnsi="Arial Narrow" w:cs="Arial Narrow"/>
          <w:lang w:eastAsia="cs-CZ"/>
        </w:rPr>
        <w:t xml:space="preserve">Je zde mj. konstatováno, že úroveň vzdělanosti v území je nízká a zvýšení její úrovně je jedním ze základních strategických cílů. Tento cíl je dále specifikován do následujících specifických cílů: </w:t>
      </w:r>
    </w:p>
    <w:p w:rsidR="003E5B93" w:rsidRPr="00CD65D7" w:rsidRDefault="003E5B93" w:rsidP="004A46C0">
      <w:pPr>
        <w:autoSpaceDE w:val="0"/>
        <w:autoSpaceDN w:val="0"/>
        <w:adjustRightInd w:val="0"/>
        <w:spacing w:after="60" w:line="288" w:lineRule="auto"/>
        <w:jc w:val="both"/>
        <w:rPr>
          <w:rFonts w:ascii="Arial Narrow" w:hAnsi="Arial Narrow" w:cs="Arial Narrow"/>
          <w:lang w:eastAsia="cs-CZ"/>
        </w:rPr>
      </w:pPr>
      <w:r w:rsidRPr="00CD65D7">
        <w:rPr>
          <w:rFonts w:ascii="Arial Narrow" w:hAnsi="Arial Narrow" w:cs="Arial Narrow"/>
          <w:lang w:eastAsia="cs-CZ"/>
        </w:rPr>
        <w:t>B.2.1. Rozvoj vzdělávacích institucí</w:t>
      </w:r>
    </w:p>
    <w:p w:rsidR="003E5B93" w:rsidRPr="00CD65D7" w:rsidRDefault="003E5B93" w:rsidP="004A46C0">
      <w:pPr>
        <w:autoSpaceDE w:val="0"/>
        <w:autoSpaceDN w:val="0"/>
        <w:adjustRightInd w:val="0"/>
        <w:spacing w:after="60" w:line="288" w:lineRule="auto"/>
        <w:jc w:val="both"/>
        <w:rPr>
          <w:rFonts w:ascii="Arial Narrow" w:hAnsi="Arial Narrow" w:cs="Arial Narrow"/>
          <w:lang w:eastAsia="cs-CZ"/>
        </w:rPr>
      </w:pPr>
      <w:r w:rsidRPr="00CD65D7">
        <w:rPr>
          <w:rFonts w:ascii="Arial Narrow" w:hAnsi="Arial Narrow" w:cs="Arial Narrow"/>
          <w:lang w:eastAsia="cs-CZ"/>
        </w:rPr>
        <w:t xml:space="preserve">B.2.2. Restrukturalizace sítě škol a školských zařízení s přihlédnutím k potřebám trhu práce </w:t>
      </w:r>
    </w:p>
    <w:p w:rsidR="003E5B93" w:rsidRPr="00CD65D7" w:rsidRDefault="003E5B93" w:rsidP="004A46C0">
      <w:pPr>
        <w:autoSpaceDE w:val="0"/>
        <w:autoSpaceDN w:val="0"/>
        <w:adjustRightInd w:val="0"/>
        <w:spacing w:after="60" w:line="288" w:lineRule="auto"/>
        <w:jc w:val="both"/>
        <w:rPr>
          <w:rFonts w:ascii="Arial Narrow" w:hAnsi="Arial Narrow" w:cs="Arial Narrow"/>
          <w:lang w:eastAsia="cs-CZ"/>
        </w:rPr>
      </w:pPr>
      <w:r w:rsidRPr="00CD65D7">
        <w:rPr>
          <w:rFonts w:ascii="Arial Narrow" w:hAnsi="Arial Narrow" w:cs="Arial Narrow"/>
          <w:lang w:eastAsia="cs-CZ"/>
        </w:rPr>
        <w:t>B.2.3. Zajištění potřeb trhu práce, zvláště pokud se týká dělnických profesí.</w:t>
      </w:r>
    </w:p>
    <w:p w:rsidR="003E5B93" w:rsidRPr="00CD65D7" w:rsidRDefault="003E5B93" w:rsidP="004A46C0">
      <w:pPr>
        <w:autoSpaceDE w:val="0"/>
        <w:autoSpaceDN w:val="0"/>
        <w:adjustRightInd w:val="0"/>
        <w:spacing w:after="0" w:line="288" w:lineRule="auto"/>
        <w:jc w:val="both"/>
        <w:rPr>
          <w:rFonts w:ascii="Arial Narrow" w:hAnsi="Arial Narrow" w:cs="Arial Narrow"/>
          <w:lang w:eastAsia="cs-CZ"/>
        </w:rPr>
      </w:pPr>
    </w:p>
    <w:p w:rsidR="003E5B93" w:rsidRPr="00CD65D7" w:rsidRDefault="003E5B93" w:rsidP="004A46C0">
      <w:pPr>
        <w:autoSpaceDE w:val="0"/>
        <w:autoSpaceDN w:val="0"/>
        <w:adjustRightInd w:val="0"/>
        <w:spacing w:after="0" w:line="288" w:lineRule="auto"/>
        <w:jc w:val="both"/>
        <w:rPr>
          <w:rFonts w:ascii="Arial Narrow" w:hAnsi="Arial Narrow" w:cs="Arial Narrow"/>
          <w:b/>
          <w:bCs/>
          <w:i/>
          <w:iCs/>
          <w:lang w:eastAsia="cs-CZ"/>
        </w:rPr>
      </w:pPr>
    </w:p>
    <w:p w:rsidR="003E5B93" w:rsidRPr="00CD65D7" w:rsidRDefault="003E5B93" w:rsidP="004A46C0">
      <w:pPr>
        <w:autoSpaceDE w:val="0"/>
        <w:autoSpaceDN w:val="0"/>
        <w:adjustRightInd w:val="0"/>
        <w:spacing w:after="0" w:line="288" w:lineRule="auto"/>
        <w:jc w:val="both"/>
        <w:rPr>
          <w:rFonts w:ascii="Arial Narrow" w:hAnsi="Arial Narrow" w:cs="Arial Narrow"/>
          <w:b/>
          <w:bCs/>
          <w:i/>
          <w:iCs/>
          <w:lang w:eastAsia="cs-CZ"/>
        </w:rPr>
      </w:pPr>
      <w:r w:rsidRPr="00CD65D7">
        <w:rPr>
          <w:rFonts w:ascii="Arial Narrow" w:hAnsi="Arial Narrow" w:cs="Arial Narrow"/>
          <w:b/>
          <w:bCs/>
          <w:i/>
          <w:iCs/>
          <w:lang w:eastAsia="cs-CZ"/>
        </w:rPr>
        <w:t>Strategie území SO ORP Rychnov n/K v oblasti předškolní výchovy a základního školství, sociálních služeb, odpadového hospodářství a regionální dopravy a její návaznosti</w:t>
      </w:r>
    </w:p>
    <w:p w:rsidR="003E5B93" w:rsidRPr="00CD65D7" w:rsidRDefault="003E5B93" w:rsidP="004A46C0">
      <w:pPr>
        <w:autoSpaceDE w:val="0"/>
        <w:autoSpaceDN w:val="0"/>
        <w:adjustRightInd w:val="0"/>
        <w:spacing w:after="0" w:line="288" w:lineRule="auto"/>
        <w:jc w:val="both"/>
        <w:rPr>
          <w:rFonts w:ascii="Arial Narrow" w:hAnsi="Arial Narrow" w:cs="Arial Narrow"/>
          <w:lang w:eastAsia="cs-CZ"/>
        </w:rPr>
      </w:pPr>
    </w:p>
    <w:p w:rsidR="003E5B93" w:rsidRPr="00CD65D7" w:rsidRDefault="003E5B93" w:rsidP="004A46C0">
      <w:pPr>
        <w:spacing w:after="120" w:line="288" w:lineRule="auto"/>
        <w:jc w:val="both"/>
        <w:rPr>
          <w:rFonts w:ascii="Arial Narrow" w:hAnsi="Arial Narrow" w:cs="Arial Narrow"/>
          <w:lang w:eastAsia="cs-CZ"/>
        </w:rPr>
      </w:pPr>
      <w:r w:rsidRPr="00CD65D7">
        <w:rPr>
          <w:rFonts w:ascii="Arial Narrow" w:hAnsi="Arial Narrow" w:cs="Arial Narrow"/>
          <w:lang w:eastAsia="cs-CZ"/>
        </w:rPr>
        <w:t>Strategie z let 2014-2015 byla zpracovaná městem Rychnov nad Kněžnou v rámci projektu Svazu měst a obcí ČR „Systémová podpora rozvoje meziobecní spolupráce v ČR v rámci správních obvodů obcí s rozšířenou působností“ na období 2015-2024. Jak je z názvu patrné, zabývá se čtyřmi tématy:</w:t>
      </w:r>
    </w:p>
    <w:p w:rsidR="003E5B93" w:rsidRPr="00CD65D7" w:rsidRDefault="003E5B93" w:rsidP="004A46C0">
      <w:pPr>
        <w:pStyle w:val="Odstavecseseznamem"/>
        <w:numPr>
          <w:ilvl w:val="0"/>
          <w:numId w:val="9"/>
        </w:numPr>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Školství</w:t>
      </w:r>
    </w:p>
    <w:p w:rsidR="003E5B93" w:rsidRPr="00CD65D7" w:rsidRDefault="003E5B93" w:rsidP="004A46C0">
      <w:pPr>
        <w:pStyle w:val="Odstavecseseznamem"/>
        <w:numPr>
          <w:ilvl w:val="0"/>
          <w:numId w:val="9"/>
        </w:numPr>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Sociální služby</w:t>
      </w:r>
    </w:p>
    <w:p w:rsidR="003E5B93" w:rsidRPr="00CD65D7" w:rsidRDefault="003E5B93" w:rsidP="004A46C0">
      <w:pPr>
        <w:pStyle w:val="Odstavecseseznamem"/>
        <w:numPr>
          <w:ilvl w:val="0"/>
          <w:numId w:val="9"/>
        </w:numPr>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Odpadové hospodářství</w:t>
      </w:r>
    </w:p>
    <w:p w:rsidR="003E5B93" w:rsidRPr="00CD65D7" w:rsidRDefault="003E5B93" w:rsidP="004A46C0">
      <w:pPr>
        <w:pStyle w:val="Odstavecseseznamem"/>
        <w:numPr>
          <w:ilvl w:val="0"/>
          <w:numId w:val="9"/>
        </w:numPr>
        <w:spacing w:after="0" w:line="288" w:lineRule="auto"/>
        <w:ind w:left="1775" w:hanging="357"/>
        <w:jc w:val="both"/>
        <w:rPr>
          <w:rFonts w:ascii="Arial Narrow" w:hAnsi="Arial Narrow" w:cs="Arial Narrow"/>
          <w:lang w:eastAsia="cs-CZ"/>
        </w:rPr>
      </w:pPr>
      <w:r w:rsidRPr="00CD65D7">
        <w:rPr>
          <w:rFonts w:ascii="Arial Narrow" w:hAnsi="Arial Narrow" w:cs="Arial Narrow"/>
          <w:lang w:eastAsia="cs-CZ"/>
        </w:rPr>
        <w:t>Regionální doprava</w:t>
      </w:r>
    </w:p>
    <w:p w:rsidR="003E5B93" w:rsidRPr="00CD65D7" w:rsidRDefault="003E5B93" w:rsidP="004A46C0">
      <w:pPr>
        <w:spacing w:after="6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Vzdělávání je řešeno v tématu školství a do značné míry řeší i problematiku, která je předmětem Místního akčního plánu vzdělávání. V analytické části je detailněji popsána situace v oblasti předškolního a základního školství, analýza rizik a souhrnná SWOT analýza.</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Dále následuje návrhová část, kterou tvoří 2 oblasti školství, a to:</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A. Demografie školství</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B. Ekonomika školství</w:t>
      </w:r>
    </w:p>
    <w:p w:rsidR="003E5B93" w:rsidRPr="00CD65D7" w:rsidRDefault="003E5B93" w:rsidP="004A46C0">
      <w:pPr>
        <w:spacing w:after="6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b/>
          <w:lang w:eastAsia="cs-CZ"/>
        </w:rPr>
      </w:pPr>
      <w:r w:rsidRPr="00CD65D7">
        <w:rPr>
          <w:rFonts w:ascii="Arial Narrow" w:hAnsi="Arial Narrow" w:cs="Arial Narrow"/>
          <w:b/>
          <w:lang w:eastAsia="cs-CZ"/>
        </w:rPr>
        <w:lastRenderedPageBreak/>
        <w:t>Oblast Demografie školství je řešena prostřednictvím těchto cílů.</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A1. Rozšíření zdravého a aktivního životního stylu občanů, podpora kvality a dostupnosti volnočasových aktivit pro děti a mládež</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A.2. Propagace regionu jako místa pro plnohodnotný život rodin.</w:t>
      </w:r>
    </w:p>
    <w:p w:rsidR="003E5B93" w:rsidRPr="00CD65D7" w:rsidRDefault="003E5B93" w:rsidP="004A46C0">
      <w:pPr>
        <w:spacing w:after="6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b/>
          <w:lang w:eastAsia="cs-CZ"/>
        </w:rPr>
      </w:pPr>
      <w:r w:rsidRPr="00CD65D7">
        <w:rPr>
          <w:rFonts w:ascii="Arial Narrow" w:hAnsi="Arial Narrow" w:cs="Arial Narrow"/>
          <w:b/>
          <w:lang w:eastAsia="cs-CZ"/>
        </w:rPr>
        <w:t>Oblast Ekonomika školství je řešena těmito cíli:</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B.1. Koordinace a diverzifikace školství v obcích regionu, kumulace finančních prostředků, sdílení zaměstnanců, prostor, vybavení a hromadné školní dopravy</w:t>
      </w:r>
    </w:p>
    <w:p w:rsidR="003E5B93" w:rsidRPr="00CD65D7" w:rsidRDefault="003E5B93" w:rsidP="004A46C0">
      <w:pPr>
        <w:spacing w:after="120" w:line="288" w:lineRule="auto"/>
        <w:jc w:val="both"/>
        <w:rPr>
          <w:rFonts w:ascii="Arial Narrow" w:hAnsi="Arial Narrow" w:cs="Arial Narrow"/>
          <w:lang w:eastAsia="cs-CZ"/>
        </w:rPr>
      </w:pPr>
      <w:r w:rsidRPr="00CD65D7">
        <w:rPr>
          <w:rFonts w:ascii="Arial Narrow" w:hAnsi="Arial Narrow" w:cs="Arial Narrow"/>
          <w:lang w:eastAsia="cs-CZ"/>
        </w:rPr>
        <w:t>B.2. Zavedení alternativních přístupů k výchově a vzdělání, rozmanitosti a přístupnosti vzdělávacích programů a institucí v předškolním a základním vzdělávání</w:t>
      </w:r>
    </w:p>
    <w:p w:rsidR="003E5B93" w:rsidRPr="00CD65D7" w:rsidRDefault="003E5B93" w:rsidP="004A46C0">
      <w:pPr>
        <w:spacing w:after="120" w:line="288" w:lineRule="auto"/>
        <w:jc w:val="both"/>
        <w:rPr>
          <w:rFonts w:ascii="Arial Narrow" w:hAnsi="Arial Narrow" w:cs="Arial Narrow"/>
          <w:lang w:eastAsia="cs-CZ"/>
        </w:rPr>
      </w:pPr>
      <w:r w:rsidRPr="00CD65D7">
        <w:rPr>
          <w:rFonts w:ascii="Arial Narrow" w:hAnsi="Arial Narrow" w:cs="Arial Narrow"/>
          <w:lang w:eastAsia="cs-CZ"/>
        </w:rPr>
        <w:t>B.3. Zvýšení zájmu o učňovské vzdělání</w:t>
      </w:r>
    </w:p>
    <w:p w:rsidR="003E5B93" w:rsidRPr="00CD65D7" w:rsidRDefault="003E5B93" w:rsidP="004A46C0">
      <w:pPr>
        <w:spacing w:after="120" w:line="288" w:lineRule="auto"/>
        <w:jc w:val="both"/>
        <w:rPr>
          <w:rFonts w:ascii="Arial Narrow" w:hAnsi="Arial Narrow" w:cs="Arial Narrow"/>
          <w:lang w:eastAsia="cs-CZ"/>
        </w:rPr>
      </w:pPr>
      <w:r w:rsidRPr="00CD65D7">
        <w:rPr>
          <w:rFonts w:ascii="Arial Narrow" w:hAnsi="Arial Narrow" w:cs="Arial Narrow"/>
          <w:lang w:eastAsia="cs-CZ"/>
        </w:rPr>
        <w:t xml:space="preserve">Každý cíl naplňuje několik opatření, jsou stanoveny indikátory výsledku a výstupu, pomocí kterých lze monitorovat a hodnotit úspěšnost cílů. </w:t>
      </w:r>
    </w:p>
    <w:p w:rsidR="003E5B93" w:rsidRPr="00CD65D7" w:rsidRDefault="003E5B93" w:rsidP="004A46C0">
      <w:pPr>
        <w:spacing w:after="120" w:line="288" w:lineRule="auto"/>
        <w:jc w:val="both"/>
        <w:rPr>
          <w:rFonts w:ascii="Arial Narrow" w:hAnsi="Arial Narrow" w:cs="Arial Narrow"/>
          <w:lang w:eastAsia="cs-CZ"/>
        </w:rPr>
      </w:pPr>
    </w:p>
    <w:p w:rsidR="003E5B93" w:rsidRPr="00CD65D7" w:rsidRDefault="003E5B93" w:rsidP="004A46C0">
      <w:pPr>
        <w:spacing w:after="120" w:line="288" w:lineRule="auto"/>
        <w:jc w:val="both"/>
        <w:rPr>
          <w:rFonts w:ascii="Arial Narrow" w:hAnsi="Arial Narrow" w:cs="Arial Narrow"/>
          <w:lang w:eastAsia="cs-CZ"/>
        </w:rPr>
      </w:pPr>
      <w:r w:rsidRPr="00CD65D7">
        <w:rPr>
          <w:rFonts w:ascii="Arial Narrow" w:hAnsi="Arial Narrow" w:cs="Arial Narrow"/>
          <w:lang w:eastAsia="cs-CZ"/>
        </w:rPr>
        <w:t xml:space="preserve">Druhou část dokumentu tvoří akční plán na roky 2016 a 2017. Tento Akční plán obsahuje záměry obcí, příp. svazků obcí, které jsou připravovány k plnění cílů stanovených pro oblast školství. Podkladem k akčnímu plánu byl zásobník projektů, který byl shromážděn Místní akční skupinou Sdružení SPLAV při zpracování SCLLD. </w:t>
      </w:r>
    </w:p>
    <w:p w:rsidR="003E5B93" w:rsidRPr="00CD65D7" w:rsidRDefault="003E5B93" w:rsidP="004A46C0">
      <w:pPr>
        <w:spacing w:after="120" w:line="288" w:lineRule="auto"/>
        <w:jc w:val="both"/>
        <w:rPr>
          <w:rFonts w:ascii="Arial Narrow" w:hAnsi="Arial Narrow" w:cs="Arial Narrow"/>
          <w:lang w:eastAsia="cs-CZ"/>
        </w:rPr>
      </w:pPr>
      <w:r w:rsidRPr="00CD65D7">
        <w:rPr>
          <w:rFonts w:ascii="Arial Narrow" w:hAnsi="Arial Narrow" w:cs="Arial Narrow"/>
          <w:lang w:eastAsia="cs-CZ"/>
        </w:rPr>
        <w:t>Z oblasti školství obsahuje celý zásobník 44 záměrů či projektů. Do vlastního akčního plánu byl zařazen výběr z těchto projektů dle následujících kritérií: potřebnost, proveditelnost a připravenost. Výsledný přehled obsahuje pouze takové projekty, se kterými nositelé souhlasí a do kterých je připravena se aktivně zapojit většina starostů obcí z území, a to z toho důvodu, že tyto projekty jsou přínosné celoregionálně.</w:t>
      </w:r>
    </w:p>
    <w:p w:rsidR="003E5B93" w:rsidRPr="00CD65D7" w:rsidRDefault="003E5B93" w:rsidP="004A46C0">
      <w:pPr>
        <w:pStyle w:val="Default"/>
        <w:spacing w:after="120" w:line="288" w:lineRule="auto"/>
        <w:jc w:val="both"/>
        <w:rPr>
          <w:rFonts w:ascii="Arial Narrow" w:hAnsi="Arial Narrow" w:cs="Arial Narrow"/>
          <w:color w:val="auto"/>
          <w:sz w:val="22"/>
          <w:szCs w:val="22"/>
          <w:lang w:eastAsia="cs-CZ"/>
        </w:rPr>
      </w:pPr>
      <w:r w:rsidRPr="00CD65D7">
        <w:rPr>
          <w:rFonts w:ascii="Arial Narrow" w:hAnsi="Arial Narrow" w:cs="Arial Narrow"/>
          <w:sz w:val="22"/>
          <w:szCs w:val="22"/>
          <w:lang w:eastAsia="cs-CZ"/>
        </w:rPr>
        <w:t>V rámci školství byl podrobněji rozpracován projekt „</w:t>
      </w:r>
      <w:r w:rsidRPr="00CD65D7">
        <w:rPr>
          <w:rFonts w:ascii="Arial Narrow" w:hAnsi="Arial Narrow" w:cs="Arial Narrow"/>
          <w:color w:val="auto"/>
          <w:sz w:val="22"/>
          <w:szCs w:val="22"/>
          <w:lang w:eastAsia="cs-CZ"/>
        </w:rPr>
        <w:t>Propagační kampaň technického vzdělávání</w:t>
      </w:r>
      <w:r w:rsidRPr="00CD65D7">
        <w:rPr>
          <w:rFonts w:ascii="Arial Narrow" w:hAnsi="Arial Narrow" w:cs="Arial"/>
          <w:sz w:val="22"/>
          <w:szCs w:val="22"/>
          <w:lang w:eastAsia="cs-CZ"/>
        </w:rPr>
        <w:t xml:space="preserve">“.  Byl vybrán </w:t>
      </w:r>
      <w:r w:rsidRPr="00CD65D7">
        <w:rPr>
          <w:rFonts w:ascii="Arial Narrow" w:hAnsi="Arial Narrow" w:cs="Arial Narrow"/>
          <w:sz w:val="22"/>
          <w:szCs w:val="22"/>
          <w:lang w:eastAsia="cs-CZ"/>
        </w:rPr>
        <w:t>proto, že nedostatek zájemců o učňovské obory je dlouhodobým jevem, je důsledkem devalvace vzdělávání a</w:t>
      </w:r>
      <w:r w:rsidRPr="00CD65D7">
        <w:rPr>
          <w:rFonts w:ascii="Arial Narrow" w:hAnsi="Arial Narrow" w:cs="Arial"/>
          <w:sz w:val="22"/>
          <w:szCs w:val="22"/>
          <w:lang w:eastAsia="cs-CZ"/>
        </w:rPr>
        <w:t xml:space="preserve"> snižování úrovně jednotlivých stupňů vzdělání. </w:t>
      </w:r>
      <w:r w:rsidRPr="00CD65D7">
        <w:rPr>
          <w:rFonts w:ascii="Arial Narrow" w:hAnsi="Arial Narrow" w:cs="Arial Narrow"/>
          <w:color w:val="auto"/>
          <w:sz w:val="22"/>
          <w:szCs w:val="22"/>
          <w:lang w:eastAsia="cs-CZ"/>
        </w:rPr>
        <w:t xml:space="preserve">Výsledkem je nedostatek řemeslníků na jedné straně a nezaměstnanost absolventů středních a vysokých škol na straně druhé. Tuto situaci je potřeba změnit i v regionu. Vhodným způsobem k tomu je spolupráce s budoucími zaměstnavateli, kteří mají na kvalitě absolventů učňovských oborů velký zájem. </w:t>
      </w:r>
    </w:p>
    <w:p w:rsidR="003E5B93" w:rsidRPr="00CD65D7" w:rsidRDefault="003E5B93" w:rsidP="004A46C0">
      <w:pPr>
        <w:spacing w:after="0" w:line="288" w:lineRule="auto"/>
        <w:jc w:val="both"/>
        <w:rPr>
          <w:rFonts w:ascii="Arial Narrow" w:hAnsi="Arial Narrow" w:cs="Arial Narrow"/>
          <w:lang w:eastAsia="cs-CZ"/>
        </w:rPr>
      </w:pPr>
    </w:p>
    <w:p w:rsidR="003E5B93" w:rsidRPr="00CD65D7" w:rsidRDefault="003E5B93" w:rsidP="004A46C0">
      <w:pPr>
        <w:spacing w:after="0" w:line="288" w:lineRule="auto"/>
        <w:jc w:val="both"/>
        <w:rPr>
          <w:rFonts w:ascii="Arial Narrow" w:hAnsi="Arial Narrow" w:cs="Arial Narrow"/>
          <w:b/>
          <w:bCs/>
          <w:i/>
          <w:iCs/>
          <w:lang w:eastAsia="cs-CZ"/>
        </w:rPr>
      </w:pPr>
      <w:r w:rsidRPr="00CD65D7">
        <w:rPr>
          <w:rFonts w:ascii="Arial Narrow" w:hAnsi="Arial Narrow" w:cs="Arial Narrow"/>
          <w:b/>
          <w:bCs/>
          <w:i/>
          <w:iCs/>
          <w:lang w:eastAsia="cs-CZ"/>
        </w:rPr>
        <w:t>Strategie komunitně vedeného místního rozvoje pro území MAS Sdružení SPLAV na období 2014-2022</w:t>
      </w:r>
    </w:p>
    <w:p w:rsidR="003E5B93" w:rsidRPr="00CD65D7" w:rsidRDefault="003E5B93" w:rsidP="004A46C0">
      <w:pPr>
        <w:spacing w:after="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 xml:space="preserve">Strategie (SCLLD) byla zpracována v letech 2013-2016 pracovníky Sdružení SPLAV pro území působnosti MAS. I území MAS téměř kopíruje území pro zpracování MAP Rychnovska. Strategie má 3 části, analytickou, strategickou a implementační. V analytické části je vzdělávání řešeno v kapitolách „Obyvatelstvo“ (úroveň vzdělanosti obyvatelstva) a „Vybavenost obcí a služby“ (vzdělávací zařízení v území).  </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Konstatuje se zde, že v území je mírně podprůměrné úroveň vzdělanosti, relativně velké rozdíly jsou však uvnitř území. Podprůměrná vzdělanost je především v horské části Rychnovska a obecně pak v malých obcích.</w:t>
      </w:r>
    </w:p>
    <w:p w:rsidR="003E5B93"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 xml:space="preserve">I z hlediska vybavenosti škol je na tom hůře horská část – z některých obcí je nutné dojíždět na poměrně velké vzdálenosti. Všechna specializovaná vzdělávací zařízení jsou koncentrována do Rychnova, příp. je nutné dojíždět mimo region. </w:t>
      </w:r>
    </w:p>
    <w:p w:rsidR="00CD65D7" w:rsidRPr="00CD65D7" w:rsidRDefault="00CD65D7" w:rsidP="004A46C0">
      <w:pPr>
        <w:spacing w:after="60" w:line="288" w:lineRule="auto"/>
        <w:jc w:val="both"/>
        <w:rPr>
          <w:rFonts w:ascii="Arial Narrow" w:hAnsi="Arial Narrow" w:cs="Arial Narrow"/>
          <w:lang w:eastAsia="cs-CZ"/>
        </w:rPr>
      </w:pPr>
    </w:p>
    <w:p w:rsidR="003E5B93" w:rsidRPr="00CD65D7" w:rsidRDefault="003E5B93" w:rsidP="004A46C0">
      <w:pPr>
        <w:spacing w:after="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lastRenderedPageBreak/>
        <w:t>Strategická část SCLLD má 3 prioritní oblasti:</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Prostředí</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Občané</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Podnikání</w:t>
      </w:r>
    </w:p>
    <w:p w:rsidR="003E5B93" w:rsidRPr="00CD65D7" w:rsidRDefault="003E5B93" w:rsidP="004A46C0">
      <w:pPr>
        <w:spacing w:after="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 xml:space="preserve">Problematika vzdělávání je řešena v rámci prioritní oblasti Občané v tématu B1. Výchova a vzdělávání. Toto téma naplňují 4 aktivity: </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B1.1 Předškolní výchova</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B1.2 Školní vzdělávání</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B1.3 Celoživotní vzdělávání</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B1.4 Věda a výzkum</w:t>
      </w:r>
    </w:p>
    <w:p w:rsidR="003E5B93" w:rsidRPr="00CD65D7" w:rsidRDefault="003E5B93" w:rsidP="004A46C0">
      <w:pPr>
        <w:spacing w:after="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 xml:space="preserve">Tyto aktivity jsou dále podrobněji rozpracovány, ke každému tématu jsou uvedeny příslušné aktivity a případně i specifická území, na kterých je třeba prioritně danou oblast řešit. Rovněž jsou definovány i vhodné přijatelné výdaje ke každé aktivitě. </w:t>
      </w:r>
    </w:p>
    <w:p w:rsidR="003E5B93" w:rsidRPr="00CD65D7" w:rsidRDefault="003E5B93" w:rsidP="004A46C0">
      <w:pPr>
        <w:spacing w:after="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 xml:space="preserve">Součástí strategické části je i akční plán, který obsahuje programové rámce 4 operačních programů EU. </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IROP</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PRV</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OPZ</w:t>
      </w:r>
    </w:p>
    <w:p w:rsidR="003E5B93" w:rsidRPr="00CD65D7" w:rsidRDefault="003E5B93" w:rsidP="004A46C0">
      <w:pPr>
        <w:numPr>
          <w:ilvl w:val="0"/>
          <w:numId w:val="4"/>
        </w:numPr>
        <w:spacing w:after="0" w:line="288" w:lineRule="auto"/>
        <w:ind w:left="714" w:hanging="357"/>
        <w:jc w:val="both"/>
        <w:rPr>
          <w:rFonts w:ascii="Arial Narrow" w:hAnsi="Arial Narrow" w:cs="Arial Narrow"/>
          <w:lang w:eastAsia="cs-CZ"/>
        </w:rPr>
      </w:pPr>
      <w:r w:rsidRPr="00CD65D7">
        <w:rPr>
          <w:rFonts w:ascii="Arial Narrow" w:hAnsi="Arial Narrow" w:cs="Arial Narrow"/>
          <w:lang w:eastAsia="cs-CZ"/>
        </w:rPr>
        <w:t>OPŽP</w:t>
      </w:r>
    </w:p>
    <w:p w:rsidR="003E5B93" w:rsidRPr="00CD65D7" w:rsidRDefault="003E5B93" w:rsidP="004A46C0">
      <w:pPr>
        <w:spacing w:after="60" w:line="288" w:lineRule="auto"/>
        <w:jc w:val="both"/>
        <w:rPr>
          <w:rFonts w:ascii="Arial Narrow" w:hAnsi="Arial Narrow" w:cs="Arial Narrow"/>
          <w:lang w:eastAsia="cs-CZ"/>
        </w:rPr>
      </w:pP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Programový rámec IROP je tvořen 7 opatřeními/fichemi. Jedním z nich je i opatření Výchova a vzdělání – investice, které popisuje, jakým způsobem budou moci být čerpány finanční prostředky prostřednictvím komunitně vedeného místního rozvoje z IROP do oblasti vzdělávání (SC2.4. IROP – Zvýšení kvality a dostupnosti infrastruktury pro vzdělávání a celoživotní učení).</w:t>
      </w:r>
    </w:p>
    <w:p w:rsidR="003E5B93" w:rsidRPr="00CD65D7" w:rsidRDefault="003E5B93" w:rsidP="004A46C0">
      <w:pPr>
        <w:spacing w:after="60" w:line="288" w:lineRule="auto"/>
        <w:jc w:val="both"/>
        <w:rPr>
          <w:rFonts w:ascii="Arial Narrow" w:hAnsi="Arial Narrow" w:cs="Arial Narrow"/>
          <w:lang w:eastAsia="cs-CZ"/>
        </w:rPr>
      </w:pPr>
      <w:r w:rsidRPr="00CD65D7">
        <w:rPr>
          <w:rFonts w:ascii="Arial Narrow" w:hAnsi="Arial Narrow" w:cs="Arial Narrow"/>
          <w:lang w:eastAsia="cs-CZ"/>
        </w:rPr>
        <w:t>Opatření obsahuje vazbu na IROP i strategii MAS, popis opatření, které bude možné podpořit, typy podporovatelných projektů a příjemce podpory. Rovněž jsou uvedeny indikátory výstupu i výsledku, jejich hodnoty a v příloze dokumentu je detailní popis a zdůvodnění hodnot těchto indikátorů.</w:t>
      </w:r>
    </w:p>
    <w:p w:rsidR="003E5B93" w:rsidRPr="00CD65D7" w:rsidRDefault="003E5B93" w:rsidP="004A46C0">
      <w:pPr>
        <w:spacing w:after="120" w:line="288" w:lineRule="auto"/>
        <w:jc w:val="both"/>
        <w:rPr>
          <w:rFonts w:ascii="Arial Narrow" w:hAnsi="Arial Narrow" w:cs="Arial Narrow"/>
        </w:rPr>
      </w:pPr>
      <w:r w:rsidRPr="00CD65D7">
        <w:rPr>
          <w:rStyle w:val="freebirdformeditorviewresponsessummaryquestiontitle"/>
          <w:rFonts w:ascii="Arial Narrow" w:hAnsi="Arial Narrow" w:cs="Arial Narrow"/>
          <w:vanish/>
        </w:rPr>
        <w:t>Jaký je Váš názor na systém současného školství, co by jste doporučili změnit? Kde vidíte největší problém? Napište konkrétní náměty a připomínky</w:t>
      </w:r>
    </w:p>
    <w:p w:rsidR="00C674B1" w:rsidRPr="00C674B1" w:rsidRDefault="00C674B1" w:rsidP="00C674B1">
      <w:pPr>
        <w:pStyle w:val="Nadpis3"/>
        <w:ind w:hanging="720"/>
        <w:jc w:val="both"/>
      </w:pPr>
      <w:bookmarkStart w:id="17" w:name="_Toc511310041"/>
      <w:bookmarkStart w:id="18" w:name="_Toc498332065"/>
      <w:r w:rsidRPr="00C674B1">
        <w:rPr>
          <w:rFonts w:cs="Times New Roman"/>
        </w:rPr>
        <w:t>Historie školství v regionu Rychnovska</w:t>
      </w:r>
      <w:bookmarkEnd w:id="17"/>
    </w:p>
    <w:p w:rsidR="00C674B1" w:rsidRPr="0057396C" w:rsidRDefault="00C674B1" w:rsidP="00C674B1">
      <w:pPr>
        <w:spacing w:before="120" w:after="0" w:line="288" w:lineRule="auto"/>
        <w:jc w:val="both"/>
        <w:rPr>
          <w:rFonts w:ascii="Arial Narrow" w:hAnsi="Arial Narrow" w:cs="Times New Roman"/>
          <w:color w:val="191919"/>
          <w:shd w:val="clear" w:color="auto" w:fill="FFFFFF"/>
        </w:rPr>
      </w:pPr>
      <w:r w:rsidRPr="0057396C">
        <w:rPr>
          <w:rFonts w:ascii="Arial Narrow" w:hAnsi="Arial Narrow" w:cs="Times New Roman"/>
        </w:rPr>
        <w:t xml:space="preserve">Pokud máme hovořit o školství v našem regionu, pak musíme v podstatě pominout školství před reformou Marie Terezie. Do té doby se sice vyučovalo ve městech, při farách a jen ojediněle na venkově. Velkou zvláštností našeho regionu bylo gymnázium v Rychnově nad Kněžnou založené </w:t>
      </w:r>
      <w:r w:rsidRPr="0057396C">
        <w:rPr>
          <w:rFonts w:ascii="Arial Narrow" w:hAnsi="Arial Narrow" w:cs="Times New Roman"/>
          <w:color w:val="191919"/>
          <w:shd w:val="clear" w:color="auto" w:fill="FFFFFF"/>
        </w:rPr>
        <w:t>Norbert Libsteinským z Kolowrat v roce 1714 a vedené řádem piaristů.</w:t>
      </w:r>
    </w:p>
    <w:p w:rsidR="00C674B1" w:rsidRPr="0057396C" w:rsidRDefault="00C674B1" w:rsidP="00C674B1">
      <w:pPr>
        <w:shd w:val="clear" w:color="auto" w:fill="FFFFFF"/>
        <w:spacing w:before="120" w:after="0" w:line="288" w:lineRule="auto"/>
        <w:jc w:val="both"/>
        <w:rPr>
          <w:rFonts w:ascii="Arial Narrow" w:hAnsi="Arial Narrow" w:cs="Times New Roman"/>
          <w:color w:val="191919"/>
          <w:lang w:eastAsia="cs-CZ"/>
        </w:rPr>
      </w:pPr>
      <w:r w:rsidRPr="0057396C">
        <w:rPr>
          <w:rFonts w:ascii="Arial Narrow" w:hAnsi="Arial Narrow" w:cs="Times New Roman"/>
          <w:color w:val="191919"/>
          <w:lang w:eastAsia="cs-CZ"/>
        </w:rPr>
        <w:t>Myšlenku výstavby školy realizoval majitel rychnovského panství hrabě Norbert Leopold Kolovrat Liebstejnský. Zakládací listina byla podepsána 29. března 1714. Budova piaristického gymnázia vyrostla v sousedství zámku mezi kostelem Nejsvětější Trojice a zvonicí. Vyučovalo se náboženství, čtení, psaní, počty, latina, ale také čeština a němčina. Nejprve v náhradních prostorách, protože stavba koleje byla dokončena až v roce 1724. V letech 1745 – 1750 v Rychnově nad Kněžnou studoval první profesor češtiny na pražské univerzitě František Martin Pelcl. Gymnázium v současnosti nese jeho jméno. Škola (původně latinská) prošla řadou reforem a v roce 1801 se stala gymnáziem. Počet studentů vzrůstal. V roce 1879 školu navštěvovalo 414. Počty ve třídách dosahovaly maxima až 88 studentů.</w:t>
      </w:r>
    </w:p>
    <w:p w:rsidR="00C674B1" w:rsidRPr="0057396C" w:rsidRDefault="00C674B1" w:rsidP="00C674B1">
      <w:pPr>
        <w:shd w:val="clear" w:color="auto" w:fill="FFFFFF"/>
        <w:spacing w:before="120" w:after="0" w:line="288" w:lineRule="auto"/>
        <w:jc w:val="both"/>
        <w:rPr>
          <w:rFonts w:ascii="Arial Narrow" w:hAnsi="Arial Narrow" w:cs="Times New Roman"/>
        </w:rPr>
      </w:pPr>
      <w:r w:rsidRPr="0057396C">
        <w:rPr>
          <w:rFonts w:ascii="Arial Narrow" w:hAnsi="Arial Narrow" w:cs="Times New Roman"/>
          <w:color w:val="191919"/>
          <w:lang w:eastAsia="cs-CZ"/>
        </w:rPr>
        <w:lastRenderedPageBreak/>
        <w:t>První maturity se konaly v roce 1872. Přihlásilo se třicet studentů. Psaly se písemné zkoušky z českého jazyka, latiny a matematiky. Ústní zkoušky se konaly ze všech předmětů včetně náboženství. V roce 1918 budova piaristického gymnázia vyhořela. Nová budova byla otevřena roku 1924, přesně 200. let po otevření původní piaristické koleje. Název školy se změnil na Pelclovo československé státní reálné gymnázium v Rychnově nad Kněžnou.</w:t>
      </w:r>
      <w:r w:rsidRPr="0057396C">
        <w:rPr>
          <w:rFonts w:ascii="Arial Narrow" w:hAnsi="Arial Narrow" w:cs="Times New Roman"/>
          <w:color w:val="191919"/>
          <w:lang w:eastAsia="cs-CZ"/>
        </w:rPr>
        <w:br/>
      </w:r>
      <w:r w:rsidRPr="0057396C">
        <w:rPr>
          <w:rFonts w:ascii="Arial Narrow" w:hAnsi="Arial Narrow" w:cs="Times New Roman"/>
        </w:rPr>
        <w:t>Dne 6. prosinec roku 1774 došlo k vydání Všeobecného školního řádu císařovnou a českou královnou Marií Terezií, což znamená nejvýraznější a nejzásadnější reformu našeho školského systému. Školský systém měl být dotvořen systémem veřejných škol, které by poskytovaly vzdělání veškerému obyvatelstvu. Chybějící možnost obecného vzdělání, které by zabezpečovalo další hospodářský rozvoj státu, se při realizaci reformy spojila s filozofií osvícenství a politickým zájmem státu, který ve zvýšené míře usiloval o ovlivňování myšlení a způsobu života všech poddaných.</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Zásadní změna českého školství měla 2 aspekty:</w:t>
      </w:r>
    </w:p>
    <w:p w:rsidR="00C674B1" w:rsidRPr="0057396C" w:rsidRDefault="00C674B1" w:rsidP="00C674B1">
      <w:pPr>
        <w:autoSpaceDE w:val="0"/>
        <w:autoSpaceDN w:val="0"/>
        <w:adjustRightInd w:val="0"/>
        <w:spacing w:after="0" w:line="288" w:lineRule="auto"/>
        <w:jc w:val="both"/>
        <w:rPr>
          <w:rFonts w:ascii="Arial Narrow" w:hAnsi="Arial Narrow" w:cs="Times New Roman"/>
        </w:rPr>
      </w:pPr>
      <w:r w:rsidRPr="0057396C">
        <w:rPr>
          <w:rFonts w:ascii="Arial Narrow" w:hAnsi="Arial Narrow" w:cs="Times New Roman"/>
        </w:rPr>
        <w:t>1. školských věcí se ujal stát</w:t>
      </w:r>
    </w:p>
    <w:p w:rsidR="00C674B1" w:rsidRPr="0057396C" w:rsidRDefault="00C674B1" w:rsidP="00C674B1">
      <w:pPr>
        <w:autoSpaceDE w:val="0"/>
        <w:autoSpaceDN w:val="0"/>
        <w:adjustRightInd w:val="0"/>
        <w:spacing w:after="0" w:line="288" w:lineRule="auto"/>
        <w:jc w:val="both"/>
        <w:rPr>
          <w:rFonts w:ascii="Arial Narrow" w:hAnsi="Arial Narrow" w:cs="Times New Roman"/>
        </w:rPr>
      </w:pPr>
      <w:r w:rsidRPr="0057396C">
        <w:rPr>
          <w:rFonts w:ascii="Arial Narrow" w:hAnsi="Arial Narrow" w:cs="Times New Roman"/>
        </w:rPr>
        <w:t>2. byla zavedena všeobecná vzdělávací povinnost pro děti poddaných</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Rakouská monarchie si uvědomovala fakta, že ve vědění je moc a negramotnost jejich poddaných brzdí její vývoj. Reforma byla chápána také jako prostředek k řešení politické a ekonomické krize.</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Základ tereziánské reformy byl vybudování škol ve všech obcích a zavádí tedy 3 typy škol:</w:t>
      </w:r>
    </w:p>
    <w:p w:rsidR="00C674B1" w:rsidRPr="0057396C" w:rsidRDefault="00C674B1" w:rsidP="00C674B1">
      <w:pPr>
        <w:autoSpaceDE w:val="0"/>
        <w:autoSpaceDN w:val="0"/>
        <w:adjustRightInd w:val="0"/>
        <w:spacing w:before="40" w:after="0" w:line="288" w:lineRule="auto"/>
        <w:jc w:val="both"/>
        <w:rPr>
          <w:rFonts w:ascii="Arial Narrow" w:hAnsi="Arial Narrow" w:cs="Times New Roman"/>
        </w:rPr>
      </w:pPr>
      <w:r w:rsidRPr="0057396C">
        <w:rPr>
          <w:rFonts w:ascii="Arial Narrow" w:hAnsi="Arial Narrow" w:cs="Times New Roman"/>
        </w:rPr>
        <w:t xml:space="preserve">1. škola </w:t>
      </w:r>
      <w:r w:rsidRPr="0057396C">
        <w:rPr>
          <w:rFonts w:ascii="Arial Narrow" w:hAnsi="Arial Narrow" w:cs="Times New Roman"/>
          <w:b/>
          <w:bCs/>
        </w:rPr>
        <w:t xml:space="preserve">triviální </w:t>
      </w:r>
      <w:r w:rsidRPr="0057396C">
        <w:rPr>
          <w:rFonts w:ascii="Arial Narrow" w:hAnsi="Arial Narrow" w:cs="Times New Roman"/>
        </w:rPr>
        <w:t>- zřízena v menších městech, u fary, jedno nebo dvoutřídní školy. Obsah trivia - čtení, psaní a počty, základy hospodářství, ve městě znalosti potřebné pro průmysl náboženství. Děvčata pletení a šití. Pokud to bylo možné, byly školy pro dívky oddělené. Vyučovalo se rodným jazykem, v horské části našeho regionu pak převládala němčina. Náklady na školu nesla obec a šlechta. Platilo se školné.</w:t>
      </w:r>
    </w:p>
    <w:p w:rsidR="00C674B1" w:rsidRPr="0057396C" w:rsidRDefault="00C674B1" w:rsidP="00C674B1">
      <w:pPr>
        <w:autoSpaceDE w:val="0"/>
        <w:autoSpaceDN w:val="0"/>
        <w:adjustRightInd w:val="0"/>
        <w:spacing w:before="40" w:after="0" w:line="288" w:lineRule="auto"/>
        <w:jc w:val="both"/>
        <w:rPr>
          <w:rFonts w:ascii="Arial Narrow" w:hAnsi="Arial Narrow" w:cs="Times New Roman"/>
        </w:rPr>
      </w:pPr>
      <w:r w:rsidRPr="0057396C">
        <w:rPr>
          <w:rFonts w:ascii="Arial Narrow" w:hAnsi="Arial Narrow" w:cs="Times New Roman"/>
        </w:rPr>
        <w:t xml:space="preserve">2. školy </w:t>
      </w:r>
      <w:r w:rsidRPr="0057396C">
        <w:rPr>
          <w:rFonts w:ascii="Arial Narrow" w:hAnsi="Arial Narrow" w:cs="Times New Roman"/>
          <w:b/>
          <w:bCs/>
        </w:rPr>
        <w:t xml:space="preserve">hlavní </w:t>
      </w:r>
      <w:r w:rsidRPr="0057396C">
        <w:rPr>
          <w:rFonts w:ascii="Arial Narrow" w:hAnsi="Arial Narrow" w:cs="Times New Roman"/>
        </w:rPr>
        <w:t>- zřizovány v krajských městech. Byly to školy se 3 třídami a několika učiteli. Obsah: rozšiřující znalosti z triviálních škol a rozdělené na průmyslovou a zemědělskou výrobu. Náklady nesl stát. Platilo se školné.</w:t>
      </w:r>
    </w:p>
    <w:p w:rsidR="00C674B1" w:rsidRPr="0057396C" w:rsidRDefault="00C674B1" w:rsidP="00C674B1">
      <w:pPr>
        <w:autoSpaceDE w:val="0"/>
        <w:autoSpaceDN w:val="0"/>
        <w:adjustRightInd w:val="0"/>
        <w:spacing w:before="40" w:after="0" w:line="288" w:lineRule="auto"/>
        <w:jc w:val="both"/>
        <w:rPr>
          <w:rFonts w:ascii="Arial Narrow" w:hAnsi="Arial Narrow" w:cs="Times New Roman"/>
        </w:rPr>
      </w:pPr>
      <w:r w:rsidRPr="0057396C">
        <w:rPr>
          <w:rFonts w:ascii="Arial Narrow" w:hAnsi="Arial Narrow" w:cs="Times New Roman"/>
        </w:rPr>
        <w:t xml:space="preserve">3. </w:t>
      </w:r>
      <w:r w:rsidRPr="0057396C">
        <w:rPr>
          <w:rFonts w:ascii="Arial Narrow" w:hAnsi="Arial Narrow" w:cs="Times New Roman"/>
          <w:b/>
          <w:bCs/>
        </w:rPr>
        <w:t xml:space="preserve">normální </w:t>
      </w:r>
      <w:r w:rsidRPr="0057396C">
        <w:rPr>
          <w:rFonts w:ascii="Arial Narrow" w:hAnsi="Arial Narrow" w:cs="Times New Roman"/>
        </w:rPr>
        <w:t xml:space="preserve">školy - v zemských městech, 4 třídní + preparanda, v každé zemi jedna. </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Počet škol za doby této reformy vzrůstal, roku 1780 bylo v Čechách 12 hlavních škol, 17 dívčích a 1891 triviálních škol. V roce 1790 vzrostl počet na 20 hlavních a 2168 triviálních škol.</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Statutem z roku 1775, který vypracoval G. Marx byla zřízena gymnázia. Nejprve 5 letá a později 6 letá, kde se v nižších třídách vyučovalo německy. Úpravami v letech 1808 a 1818 byla gymnázia prodloužena na 6 let.</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Všeobecný školní řád z roku 1774 zavádí v českých zemích povinnou šestiletou</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školní docházku. Základním úkolem bylo vytvoření systému škol, do nichž by děti mohly chodit. Císařovna Marie Terezie, která dokument podepsala, v něm také výslovně nenařizovala, že by děti do školy musely docházet. Toto mělo zcela racionální důvody a to, že doposud neexistovala síť škol, a proto nebylo možné ani nařizovat, aby do nich děti chodily.</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 xml:space="preserve">V roce 1780 byly zřízeny v některých městech první dívčí třídy, které se postupně rozšiřovaly. Tak tomu bylo v Rychnově nad Kněžnou, Kostelci nad Orlicí, Dobrušce, Opočně i Solnici. </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V roce 1785 byla v odměňování učitelů zavedena t</w:t>
      </w:r>
      <w:r>
        <w:rPr>
          <w:rFonts w:ascii="Arial Narrow" w:hAnsi="Arial Narrow" w:cs="Times New Roman"/>
        </w:rPr>
        <w:t>zv. kongrua, která nařizovala, ž</w:t>
      </w:r>
      <w:r w:rsidRPr="0057396C">
        <w:rPr>
          <w:rFonts w:ascii="Arial Narrow" w:hAnsi="Arial Narrow" w:cs="Times New Roman"/>
        </w:rPr>
        <w:t>e učitelé musí dostávat určitou část svého platu přímo v penězích, dosud dostávali vše jen v naturáliích.</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V roce 1775 vznikly i první praeparandy pro přípravu učitelů, tzn. přípravné kurzy. Preparandy bylo rozčleněny podle délky trvání:</w:t>
      </w:r>
    </w:p>
    <w:p w:rsidR="00C674B1" w:rsidRPr="0057396C" w:rsidRDefault="00C674B1" w:rsidP="00C674B1">
      <w:pPr>
        <w:autoSpaceDE w:val="0"/>
        <w:autoSpaceDN w:val="0"/>
        <w:adjustRightInd w:val="0"/>
        <w:spacing w:after="0" w:line="288" w:lineRule="auto"/>
        <w:jc w:val="both"/>
        <w:rPr>
          <w:rFonts w:ascii="Arial Narrow" w:hAnsi="Arial Narrow" w:cs="Times New Roman"/>
        </w:rPr>
      </w:pPr>
      <w:r w:rsidRPr="0057396C">
        <w:rPr>
          <w:rFonts w:ascii="Arial Narrow" w:hAnsi="Arial Narrow" w:cs="Times New Roman"/>
        </w:rPr>
        <w:t>-pro učitele triviálních škol byly tříměsíční</w:t>
      </w:r>
    </w:p>
    <w:p w:rsidR="00C674B1" w:rsidRPr="0057396C" w:rsidRDefault="00C674B1" w:rsidP="00C674B1">
      <w:pPr>
        <w:autoSpaceDE w:val="0"/>
        <w:autoSpaceDN w:val="0"/>
        <w:adjustRightInd w:val="0"/>
        <w:spacing w:after="0" w:line="288" w:lineRule="auto"/>
        <w:jc w:val="both"/>
        <w:rPr>
          <w:rFonts w:ascii="Arial Narrow" w:hAnsi="Arial Narrow" w:cs="Times New Roman"/>
        </w:rPr>
      </w:pPr>
      <w:r w:rsidRPr="0057396C">
        <w:rPr>
          <w:rFonts w:ascii="Arial Narrow" w:hAnsi="Arial Narrow" w:cs="Times New Roman"/>
        </w:rPr>
        <w:t>-pro učitele hlavních škol trvaly šest měsíců</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lastRenderedPageBreak/>
        <w:t>Absolventi praeparand, byly povinni složit zkoušku, poté nastoupili do školy jako pomocníci učitele. Na této pozici museli setrvat nejméně 1 rok. Poté se teprve mohli přihlásit ke zkoušce na učitele. Po jejím úspěšném absolvování dostával každý vysvědčení s prohlášením, že "může být ustanoven učitelem". Do doby před zavedením preparand převládali mezi učiteli vysloužilí vojáci, náhodně vybraní místní obyvatelé nebo zběhlí studenti. Zavedení preparand tedy znamenalo první krok ke zkvalitnění výuky. Reforma tedy zahájila proces postupné profesionalizace učitelů. Učitelský ústav vznikl v Hradci Králové.</w:t>
      </w:r>
    </w:p>
    <w:p w:rsidR="00C674B1" w:rsidRPr="0057396C" w:rsidRDefault="00C674B1" w:rsidP="00C674B1">
      <w:pPr>
        <w:autoSpaceDE w:val="0"/>
        <w:autoSpaceDN w:val="0"/>
        <w:adjustRightInd w:val="0"/>
        <w:spacing w:before="40" w:after="0" w:line="288" w:lineRule="auto"/>
        <w:jc w:val="both"/>
        <w:rPr>
          <w:rFonts w:ascii="Arial Narrow" w:hAnsi="Arial Narrow" w:cs="Times New Roman"/>
        </w:rPr>
      </w:pPr>
    </w:p>
    <w:p w:rsidR="00C674B1" w:rsidRPr="0057396C" w:rsidRDefault="00C674B1" w:rsidP="00C674B1">
      <w:pPr>
        <w:autoSpaceDE w:val="0"/>
        <w:autoSpaceDN w:val="0"/>
        <w:adjustRightInd w:val="0"/>
        <w:spacing w:before="40" w:after="0" w:line="288" w:lineRule="auto"/>
        <w:jc w:val="both"/>
        <w:rPr>
          <w:rFonts w:ascii="Arial Narrow" w:hAnsi="Arial Narrow" w:cs="Times New Roman"/>
        </w:rPr>
      </w:pPr>
      <w:r w:rsidRPr="0057396C">
        <w:rPr>
          <w:rFonts w:ascii="Arial Narrow" w:hAnsi="Arial Narrow" w:cs="Times New Roman"/>
        </w:rPr>
        <w:t>Zajímavým příkladem rozvoje školy je Sedloňov, který dokumentuje jev v podhorských oblastech neznámý a to zimní školy či zřizování škol v osadách či samotách. V Sudetech byla situace ještě komplikovanější. Byla to jazykově smíšená oblast s převahou německy hovořícího obyvatelstva.</w:t>
      </w:r>
    </w:p>
    <w:p w:rsidR="00C674B1" w:rsidRPr="0057396C" w:rsidRDefault="00C674B1" w:rsidP="00C674B1">
      <w:pPr>
        <w:pStyle w:val="Normlnweb"/>
        <w:shd w:val="clear" w:color="auto" w:fill="FFFFFF"/>
        <w:spacing w:before="4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 První  zmínka o škole se „zkoušeným“ učitelem v obci je k roku 1775. Prvním učitelem byl František  Roleček z Olešnice, který vyučoval v němčině.  Ale již před Rolečkem vyučovali ve vsi vzdělané osoby děti základním vědomostem. -číst, psát a počítat. Počátky výuky bychom měli hledat někdy kolem roku 1700.     </w:t>
      </w:r>
    </w:p>
    <w:p w:rsidR="00C674B1" w:rsidRPr="0057396C" w:rsidRDefault="00C674B1" w:rsidP="00C674B1">
      <w:pPr>
        <w:pStyle w:val="Normlnweb"/>
        <w:shd w:val="clear" w:color="auto" w:fill="FFFFFF"/>
        <w:spacing w:before="4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Obecní chalupa-škola v níž se vyučovalo ke konci 18.století byla na místě stavení čp. 107. Do školy docházely děti ze Sedloňova, Polomu a Ošmerova. Chodilo do ní 135 dětí, z nichž ty nejchudší byly zbaveny poplatků (52 dětí).</w:t>
      </w:r>
    </w:p>
    <w:p w:rsidR="00C674B1" w:rsidRPr="0057396C" w:rsidRDefault="00C674B1" w:rsidP="00C674B1">
      <w:pPr>
        <w:pStyle w:val="Normlnweb"/>
        <w:shd w:val="clear" w:color="auto" w:fill="FFFFFF"/>
        <w:spacing w:before="4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Druhým kvalifikovaným učitelem byl Ignác Worel z Bělohradu. V roce 1794 započal psát obecní kroniku a škole se velmi věnoval.</w:t>
      </w:r>
    </w:p>
    <w:p w:rsidR="00C674B1" w:rsidRPr="0057396C" w:rsidRDefault="00C674B1" w:rsidP="00C674B1">
      <w:pPr>
        <w:pStyle w:val="Normlnweb"/>
        <w:shd w:val="clear" w:color="auto" w:fill="FFFFFF"/>
        <w:spacing w:before="4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Farní škola v Sedloňově v roce 1848  měla 257 žáků. Výuka byla organizována s ohledem na možnosti rolnických  rodin. Menší děti chodily denně a větší jen do nedělní opakovací  školy. Vyučoval se katechismus a křesťanskokatolická nauka, vysvětlení  ze svatých Evangelií, čtení tištěného a kurentního písma, pravopis, krasopis, psané počty i počítání z hlavy, německá mluvnice a geografie neboli zeměpis naší české vlasti.</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Výstavba nové školní budovy, které měla nahradit již nedostačující školu, byla započata v roce 1869. Stavba budovy byla dokončena v roce  1870  a vyžádala si náklad 8000 zlatých.  V důsledku školských reforem byla v roce 1891 obecná škola povýšena na trojtřídní. V roce 1892-93 navštěvovalo školu celkem 211 dětí  ve třech třídách. V témže roce zde také učila první učitelka.</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Velkou zajímavostí je založení školské expozitury v osadě Šerlich, kde pro velkou vzdálenost bylo pro děti velmi obtížné docházet do školy. Po  letech vyjednávání se započalo v roce 1894 vyučovat v čp. 5 na Šerlichu. Vybavení školy bylo velmi prosté: lavice pro 14 dětí, obraz císaře, kříž a tabule. Prvním učitelem byl Franz Justel z Kunštátu.</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Děti z obce Polom chodili do školy  dílem k Sedloňovu, dílem k Olešnici. V roce 1904 byla dokončena výstavba školy a již zde byla zahájena výuka.</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V Sedloňově se o stavbu nové budovy zasloužil řídící učitel Franz Swoboda. V roce 1910 byla dokončena stavba nové školní budovy v hodnotě 72 000 korun.</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Čeští vlastenci usilovali ve dvacátých letech dvacátého století o vznik české menšinové školy. Do jedné třídy chodilo 16 dětí. Škola pracovala až do záboru pohraničí němci. Její pobočkou byla česká škola v deštenské faře, která ovšem vyhořela po dvou letech provozu v roce 1930 vyhořela. Poté byla umístěna do čp. 26.</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Škola v Sedloňově pracovala   až do roku 1994, kdy z důvodů reforem a nedostatku žáků zanikla.  </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 Jak vyplývá z uvedených informací, Sedloňov sehrál významnou úlohu při šíření vzdělání po této části Orlických hor. Obec nelitovala prostředků pro zajištění kvalitní výuky pro děti.</w:t>
      </w:r>
    </w:p>
    <w:p w:rsidR="00C674B1" w:rsidRPr="0057396C" w:rsidRDefault="00C674B1" w:rsidP="00C674B1">
      <w:pPr>
        <w:pStyle w:val="Normlnweb"/>
        <w:shd w:val="clear" w:color="auto" w:fill="FFFFFF"/>
        <w:spacing w:before="60" w:beforeAutospacing="0" w:after="0" w:afterAutospacing="0" w:line="288" w:lineRule="auto"/>
        <w:jc w:val="both"/>
        <w:rPr>
          <w:rFonts w:ascii="Arial Narrow" w:hAnsi="Arial Narrow"/>
          <w:color w:val="000000"/>
          <w:sz w:val="22"/>
          <w:szCs w:val="22"/>
        </w:rPr>
      </w:pPr>
      <w:r w:rsidRPr="0057396C">
        <w:rPr>
          <w:rFonts w:ascii="Arial Narrow" w:hAnsi="Arial Narrow"/>
          <w:color w:val="000000"/>
          <w:sz w:val="22"/>
          <w:szCs w:val="22"/>
        </w:rPr>
        <w:t> </w:t>
      </w:r>
      <w:r w:rsidRPr="0057396C">
        <w:rPr>
          <w:rFonts w:ascii="Arial Narrow" w:hAnsi="Arial Narrow"/>
          <w:sz w:val="22"/>
          <w:szCs w:val="22"/>
        </w:rPr>
        <w:t xml:space="preserve">V roce 1805 byl vydán zákoník obecného školství pod titulem Politické zřízení školské, který upravoval školství ve všech dědičných zemích tehdejší rakouské monarchie. Základní filozofie Politického zřízení školského byla zásada, že "Rakousko nepotřebuje lidí učených, nýbrž dobrých poddaných". Politické zřízení školské, kterým se </w:t>
      </w:r>
      <w:r w:rsidRPr="0057396C">
        <w:rPr>
          <w:rFonts w:ascii="Arial Narrow" w:hAnsi="Arial Narrow"/>
          <w:sz w:val="22"/>
          <w:szCs w:val="22"/>
        </w:rPr>
        <w:lastRenderedPageBreak/>
        <w:t>naše školství řídilo prakticky až do roku 1848, tak bylo předpisem, který v podstatě zmrazil rozvoj škol a vzdělanosti započatý za vlády Marie Terezie a to na celou první polovinu 19. století. Školský systém v našich zemích tedy v tomto období ztrácel náskok, který získal jak tereziánskými školními reformami, tak i dalšími opatřeními Josefa II..</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 xml:space="preserve">Z hlediska organizace škol potvrzoval předpis rozdělení škol na </w:t>
      </w:r>
      <w:r w:rsidRPr="0057396C">
        <w:rPr>
          <w:rFonts w:ascii="Arial Narrow" w:hAnsi="Arial Narrow" w:cs="Times New Roman"/>
          <w:b/>
          <w:bCs/>
        </w:rPr>
        <w:t xml:space="preserve">triviální </w:t>
      </w:r>
      <w:r w:rsidRPr="0057396C">
        <w:rPr>
          <w:rFonts w:ascii="Arial Narrow" w:hAnsi="Arial Narrow" w:cs="Times New Roman"/>
        </w:rPr>
        <w:t xml:space="preserve">(vyučující čtení, psaní, počítání a skládání nejnutnějších písemností), </w:t>
      </w:r>
      <w:r w:rsidRPr="0057396C">
        <w:rPr>
          <w:rFonts w:ascii="Arial Narrow" w:hAnsi="Arial Narrow" w:cs="Times New Roman"/>
          <w:b/>
          <w:bCs/>
        </w:rPr>
        <w:t xml:space="preserve">hlavní </w:t>
      </w:r>
      <w:r w:rsidRPr="0057396C">
        <w:rPr>
          <w:rFonts w:ascii="Arial Narrow" w:hAnsi="Arial Narrow" w:cs="Times New Roman"/>
        </w:rPr>
        <w:t xml:space="preserve">(ve městech o třech nebo čtyřech třídách s dalšími předměty a poskytující hlubší vzdělání potřebné k vykonávání řemesla či k obchodu) a </w:t>
      </w:r>
      <w:r w:rsidRPr="0057396C">
        <w:rPr>
          <w:rFonts w:ascii="Arial Narrow" w:hAnsi="Arial Narrow" w:cs="Times New Roman"/>
          <w:b/>
          <w:bCs/>
        </w:rPr>
        <w:t xml:space="preserve">normální </w:t>
      </w:r>
      <w:r w:rsidRPr="0057396C">
        <w:rPr>
          <w:rFonts w:ascii="Arial Narrow" w:hAnsi="Arial Narrow" w:cs="Times New Roman"/>
        </w:rPr>
        <w:t xml:space="preserve">(vzornou školu hlavní v sídelním městě). </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Gymnázium bylo považováno za školu vyšší a žáci do něho mohli být přijati pouze na základě úspěšně vykonané zkoušky.</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Roku 1849 bylo zřízeno 8 leté gymnázium, k dosavadnímu 6 letému byla přidána 2 letá filosofická přípravka. Tyto reformy se týkaly i gymnázia v Rychnově nad Kněžnou, i když bylo v rukách piaristů.</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Na venkově byli žáci díky reformně uvolňováni z výuky  14 dnů v době žní, další volné 3 týdny v čase vinobraní nebo senoseče či sklízení ovsa.</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Ve školách, kde byl učitel vyplácen pouze z příjmů z vybíraného školného, se učilo bez větších prázdnin po celý kalendářní rok a vysvědčení dostávali žáci až po dosažení věku 12 let jako doklad o tom, že školní docházku skutečně navštěvovali.</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V našem kraji působily také školy protestantské. Pracovali v Jedlině, Kunvaldě, Žamberku a byl pokus o její založení v Dobřanech a v Dobrušce.  Protestantské školy této doby lze charakterizovat jako školy ryze národní a lidové, který měly významný podíl na obrozenecké a buditelské práci. Šlo o školy propagující průkopnické lidové vzdělání a navazovaly na školství Jednoty bratrské - tedy na školství tradičně dobré. Protestantské školy bývaly při vizitacích chváleny i od katolických vrchností.</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bCs/>
        </w:rPr>
        <w:t>14. května 1869</w:t>
      </w:r>
      <w:r w:rsidRPr="0057396C">
        <w:rPr>
          <w:rFonts w:ascii="Arial Narrow" w:hAnsi="Arial Narrow" w:cs="Times New Roman"/>
          <w:b/>
          <w:bCs/>
        </w:rPr>
        <w:t xml:space="preserve"> </w:t>
      </w:r>
      <w:r w:rsidRPr="0057396C">
        <w:rPr>
          <w:rFonts w:ascii="Arial Narrow" w:hAnsi="Arial Narrow" w:cs="Times New Roman"/>
        </w:rPr>
        <w:t>byl přijat Školský zákon (Hasnerův zákon). Bezprostředně po jeho přijetí byla přenesena povinnost zřizovat a vydržovat školu na obce. Tento zákon, jako jeden z nejmodernějších školských zákonů našich dějin, který ve svých základech platil aţ do roku 1948, byl přijatý v době pasivní rezistence českých poslanců, kteří se dlouhodobě po řadu let neúčastnili parlamentních jednání. Zavedl školu obecnou, měšťanskou, učitelské ústavy pro vzdělávání učitelů škol obecných a měšťanských, uvažoval o formách učitelského vzdělávání, stanovil ekonomické a sociální zabezpečení učitelů.</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Školy byly:</w:t>
      </w:r>
    </w:p>
    <w:p w:rsidR="00C674B1" w:rsidRPr="0057396C" w:rsidRDefault="00C674B1" w:rsidP="00C674B1">
      <w:pPr>
        <w:autoSpaceDE w:val="0"/>
        <w:autoSpaceDN w:val="0"/>
        <w:adjustRightInd w:val="0"/>
        <w:spacing w:after="0" w:line="288" w:lineRule="auto"/>
        <w:jc w:val="both"/>
        <w:rPr>
          <w:rFonts w:ascii="Arial Narrow" w:hAnsi="Arial Narrow" w:cs="Times New Roman"/>
        </w:rPr>
      </w:pPr>
      <w:r w:rsidRPr="0057396C">
        <w:rPr>
          <w:rFonts w:ascii="Arial Narrow" w:hAnsi="Arial Narrow" w:cs="Times New Roman"/>
          <w:b/>
          <w:bCs/>
        </w:rPr>
        <w:t xml:space="preserve">obyčejné obecné </w:t>
      </w:r>
      <w:r w:rsidRPr="0057396C">
        <w:rPr>
          <w:rFonts w:ascii="Arial Narrow" w:hAnsi="Arial Narrow" w:cs="Times New Roman"/>
        </w:rPr>
        <w:t>- úkolem vychovat děti k mravnosti a zbožnosti, rozvíjet jejichpoznání. Školy byly veřejné a soukromé.</w:t>
      </w:r>
    </w:p>
    <w:p w:rsidR="00C674B1" w:rsidRPr="0057396C" w:rsidRDefault="00C674B1" w:rsidP="00C674B1">
      <w:pPr>
        <w:autoSpaceDE w:val="0"/>
        <w:autoSpaceDN w:val="0"/>
        <w:adjustRightInd w:val="0"/>
        <w:spacing w:after="0" w:line="288" w:lineRule="auto"/>
        <w:jc w:val="both"/>
        <w:rPr>
          <w:rFonts w:ascii="Arial Narrow" w:hAnsi="Arial Narrow" w:cs="Times New Roman"/>
        </w:rPr>
      </w:pPr>
      <w:r w:rsidRPr="0057396C">
        <w:rPr>
          <w:rFonts w:ascii="Arial Narrow" w:hAnsi="Arial Narrow" w:cs="Times New Roman"/>
          <w:b/>
          <w:bCs/>
        </w:rPr>
        <w:t xml:space="preserve">měšťanské </w:t>
      </w:r>
      <w:r w:rsidRPr="0057396C">
        <w:rPr>
          <w:rFonts w:ascii="Arial Narrow" w:hAnsi="Arial Narrow" w:cs="Times New Roman"/>
        </w:rPr>
        <w:t>- pro děti, které nenavštěvovaly střední školu, představovaly vyšší</w:t>
      </w:r>
      <w:r>
        <w:rPr>
          <w:rFonts w:ascii="Arial Narrow" w:hAnsi="Arial Narrow" w:cs="Times New Roman"/>
        </w:rPr>
        <w:t xml:space="preserve"> </w:t>
      </w:r>
      <w:r w:rsidRPr="0057396C">
        <w:rPr>
          <w:rFonts w:ascii="Arial Narrow" w:hAnsi="Arial Narrow" w:cs="Times New Roman"/>
        </w:rPr>
        <w:t>vzdělání než na obyčejné obecné škole.</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Z této doby pochází většina budov našich venkovských škol. Představovaly mnohdy poměrně náročné projekty, ale staly se chloubou svých zřizovatelů. V Sudetech pak vznik podporoval tzv. Německý fond.</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Novelizace přišla roku 1883, kdy rodiče dětí, které chodily do školy již 6 let, mohli požádat o úlevy míře pravidelné docházky, což fakticky znamenalo zkrácení povinné školní docházky na 6 let. Toto se týkalo zejména venkovské chudiny. Tato novela byla zrušena malým školským zákonem z roku 1922. Je zajímavé, že o tuto úlevu žádali rodiče dětí spíše v průmyslových oblastech, než v oblastech horských či zemědělských.</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Se vznikem republiky bylo třeba učinit další právní normu, kterou přijal Národní výbor československý 28. října 1918, celý právní řád a právní systém rakousko-uherské monarchie pro české země, a to včetně působnosti jednotlivých ministerstev.</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b/>
          <w:bCs/>
        </w:rPr>
      </w:pPr>
      <w:r w:rsidRPr="0057396C">
        <w:rPr>
          <w:rFonts w:ascii="Arial Narrow" w:hAnsi="Arial Narrow" w:cs="Times New Roman"/>
        </w:rPr>
        <w:lastRenderedPageBreak/>
        <w:t xml:space="preserve">Zákon Národního výboru československého č. 2/1918 Sb. ze dne 2. listopadu </w:t>
      </w:r>
      <w:r w:rsidRPr="0057396C">
        <w:rPr>
          <w:rFonts w:ascii="Arial Narrow" w:hAnsi="Arial Narrow" w:cs="Times New Roman"/>
          <w:b/>
          <w:bCs/>
        </w:rPr>
        <w:t xml:space="preserve">1918 </w:t>
      </w:r>
      <w:r w:rsidRPr="0057396C">
        <w:rPr>
          <w:rFonts w:ascii="Arial Narrow" w:hAnsi="Arial Narrow" w:cs="Times New Roman"/>
        </w:rPr>
        <w:t xml:space="preserve">zřídil </w:t>
      </w:r>
      <w:r w:rsidRPr="0057396C">
        <w:rPr>
          <w:rFonts w:ascii="Arial Narrow" w:hAnsi="Arial Narrow" w:cs="Times New Roman"/>
          <w:b/>
          <w:bCs/>
          <w:i/>
          <w:iCs/>
        </w:rPr>
        <w:t>Úřad pro správu vyučování a národní osvětu</w:t>
      </w:r>
      <w:r w:rsidRPr="0057396C">
        <w:rPr>
          <w:rFonts w:ascii="Arial Narrow" w:hAnsi="Arial Narrow" w:cs="Times New Roman"/>
        </w:rPr>
        <w:t>. Pro nejvyšší správní úřady se začaly</w:t>
      </w:r>
      <w:r w:rsidRPr="0057396C">
        <w:rPr>
          <w:rFonts w:ascii="Arial Narrow" w:hAnsi="Arial Narrow" w:cs="Times New Roman"/>
          <w:b/>
          <w:bCs/>
        </w:rPr>
        <w:t xml:space="preserve"> </w:t>
      </w:r>
      <w:r w:rsidRPr="0057396C">
        <w:rPr>
          <w:rFonts w:ascii="Arial Narrow" w:hAnsi="Arial Narrow" w:cs="Times New Roman"/>
        </w:rPr>
        <w:t xml:space="preserve">používat označení ministerstva a pro ministerstvo školství byl ustálen název </w:t>
      </w:r>
      <w:r w:rsidRPr="0057396C">
        <w:rPr>
          <w:rFonts w:ascii="Arial Narrow" w:hAnsi="Arial Narrow" w:cs="Times New Roman"/>
          <w:b/>
          <w:bCs/>
          <w:i/>
          <w:iCs/>
        </w:rPr>
        <w:t>Ministerstvo školství a národní osvěty</w:t>
      </w:r>
      <w:r w:rsidRPr="0057396C">
        <w:rPr>
          <w:rFonts w:ascii="Arial Narrow" w:hAnsi="Arial Narrow" w:cs="Times New Roman"/>
        </w:rPr>
        <w:t>.</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 xml:space="preserve">Zákonem č. 292/1920 Sb. ze dne 9. dubna </w:t>
      </w:r>
      <w:r w:rsidRPr="0057396C">
        <w:rPr>
          <w:rFonts w:ascii="Arial Narrow" w:hAnsi="Arial Narrow" w:cs="Times New Roman"/>
          <w:b/>
          <w:bCs/>
        </w:rPr>
        <w:t xml:space="preserve">1920 </w:t>
      </w:r>
      <w:r w:rsidRPr="0057396C">
        <w:rPr>
          <w:rFonts w:ascii="Arial Narrow" w:hAnsi="Arial Narrow" w:cs="Times New Roman"/>
        </w:rPr>
        <w:t xml:space="preserve">byla správa školství v předmnichovském Československu upravena v § 1 tohoto zákona: </w:t>
      </w:r>
      <w:r w:rsidRPr="0057396C">
        <w:rPr>
          <w:rFonts w:ascii="Arial Narrow" w:hAnsi="Arial Narrow" w:cs="Times New Roman"/>
          <w:i/>
          <w:iCs/>
        </w:rPr>
        <w:t>„Státu přísluší nejvyšší správa veškerého</w:t>
      </w:r>
      <w:r w:rsidRPr="0057396C">
        <w:rPr>
          <w:rFonts w:ascii="Arial Narrow" w:hAnsi="Arial Narrow" w:cs="Times New Roman"/>
        </w:rPr>
        <w:t xml:space="preserve"> </w:t>
      </w:r>
      <w:r w:rsidRPr="0057396C">
        <w:rPr>
          <w:rFonts w:ascii="Arial Narrow" w:hAnsi="Arial Narrow" w:cs="Times New Roman"/>
          <w:i/>
          <w:iCs/>
        </w:rPr>
        <w:t>vychování a vyučování a dozor k němu. Správu tu vykonává stát ministerstvem školství a</w:t>
      </w:r>
      <w:r w:rsidRPr="0057396C">
        <w:rPr>
          <w:rFonts w:ascii="Arial Narrow" w:hAnsi="Arial Narrow" w:cs="Times New Roman"/>
        </w:rPr>
        <w:t xml:space="preserve"> </w:t>
      </w:r>
      <w:r w:rsidRPr="0057396C">
        <w:rPr>
          <w:rFonts w:ascii="Arial Narrow" w:hAnsi="Arial Narrow" w:cs="Times New Roman"/>
          <w:i/>
          <w:iCs/>
        </w:rPr>
        <w:t>národní osvěty“</w:t>
      </w:r>
      <w:r w:rsidRPr="0057396C">
        <w:rPr>
          <w:rFonts w:ascii="Arial Narrow" w:hAnsi="Arial Narrow" w:cs="Times New Roman"/>
        </w:rPr>
        <w:t>.</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Na základě zákona č.292/1920 Sb. tedy Ministerstvo školství přebíralo i všechny</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školské záležitosti, které doposud náležely zemské školní radě a politické správě. Zákon č. 25/1925 Sb. dále rozšířil jeho kompetence i na učňovské školství. Jedinými školami, které nebyly zahrnuty do jeho kompetencí, zůstaly zemědělské školy.</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Působnost ministerstva školství byla široká, nejpodstatnější byla v legislativní oblasti, kde připravovalo vládní osnovy zákonů a vládních nařízení, v rámci platných zákonů vydávalo všeobecné směrnice vztahující se ke školství, schvalovalo normy vydávané podřízenými institucemi a ústavy, rozhodovalo o rozpočtu v resortu školství, o systemizaci míst ve školách, dále vydávalo zkušební řády, rozhodovalo o čestných názvech škol, ustanovovalo ministerské inspektory.</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Prorepublikové školství dosahovalo velmi vysoké úrovně. Byla částečně sejmuta tíže nákladů z obcí a tak dochází ke zvýšení vybavení škol a i k budování nových objektů např: Dobruška, Opočno, Sudín, Borohrádek.</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 xml:space="preserve">Po roce 1948 byl ještě po 5 let ponechán starý model v běhu.   </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 xml:space="preserve">Roku 1953 byl vydán nový Školský zákon, v rámci kterého byla povinná školní docházka zkrácena na 8 let. O sedm let později, roku 1960 byl vydán zákon o soustavě výchovy a vzdělávání, který organizačně sjednotil státní školskou soustavu. </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V našem kraji znamenal velkou změnu v hustotě škol odsun německého obyvatelstva. Se ztrátou žáků zanikají malé vesnické školy. Mnohdy 2-3 na jedno katastrální území. Příkladem mohou být Šediviny, kde bylo celkem 5 školních budov v jednotlivých osadách. Všechny zanikly a nepočetní žáci docházeli do Dobřan, Kounova či Dobrého. V střediskových obcích vznikají pak školy s velkou spádovou oblastí, což bylo podmíněno rozvojem autobusové dopravy.</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Nový režim budoval i nové ústavy. Příkladem může být Gymnázium Zdeňka Nejedlého v Dobrušce.</w:t>
      </w:r>
    </w:p>
    <w:p w:rsidR="00C674B1" w:rsidRPr="0057396C" w:rsidRDefault="00C674B1" w:rsidP="00C674B1">
      <w:pPr>
        <w:autoSpaceDE w:val="0"/>
        <w:autoSpaceDN w:val="0"/>
        <w:adjustRightInd w:val="0"/>
        <w:spacing w:before="60" w:after="0" w:line="288" w:lineRule="auto"/>
        <w:jc w:val="both"/>
        <w:rPr>
          <w:rFonts w:ascii="Arial Narrow" w:hAnsi="Arial Narrow" w:cs="Times New Roman"/>
        </w:rPr>
      </w:pPr>
      <w:r w:rsidRPr="0057396C">
        <w:rPr>
          <w:rFonts w:ascii="Arial Narrow" w:hAnsi="Arial Narrow" w:cs="Times New Roman"/>
        </w:rPr>
        <w:t>Nastavený model vydržel až do roku 1989.</w:t>
      </w:r>
    </w:p>
    <w:p w:rsidR="00C674B1" w:rsidRPr="0057396C" w:rsidRDefault="00C674B1" w:rsidP="00C674B1">
      <w:pPr>
        <w:autoSpaceDE w:val="0"/>
        <w:autoSpaceDN w:val="0"/>
        <w:adjustRightInd w:val="0"/>
        <w:spacing w:before="120" w:after="0" w:line="288" w:lineRule="auto"/>
        <w:jc w:val="both"/>
        <w:rPr>
          <w:rFonts w:ascii="Arial Narrow" w:hAnsi="Arial Narrow" w:cs="Times New Roman"/>
        </w:rPr>
      </w:pPr>
      <w:r w:rsidRPr="0057396C">
        <w:rPr>
          <w:rFonts w:ascii="Arial Narrow" w:hAnsi="Arial Narrow" w:cs="Times New Roman"/>
        </w:rPr>
        <w:t xml:space="preserve"> </w:t>
      </w:r>
    </w:p>
    <w:p w:rsidR="00C674B1" w:rsidRPr="0057396C" w:rsidRDefault="00C674B1" w:rsidP="00C674B1">
      <w:pPr>
        <w:spacing w:before="120" w:after="0" w:line="288" w:lineRule="auto"/>
        <w:rPr>
          <w:rFonts w:ascii="Arial Narrow" w:hAnsi="Arial Narrow"/>
        </w:rPr>
      </w:pPr>
    </w:p>
    <w:p w:rsidR="003E5B93" w:rsidRPr="00CD65D7" w:rsidRDefault="003E5B93" w:rsidP="004A46C0">
      <w:pPr>
        <w:pStyle w:val="Nadpis3"/>
        <w:ind w:hanging="720"/>
        <w:jc w:val="both"/>
      </w:pPr>
      <w:bookmarkStart w:id="19" w:name="_Toc511310042"/>
      <w:r w:rsidRPr="00CD65D7">
        <w:t>Charakteristika školství v řešeném území</w:t>
      </w:r>
      <w:bookmarkEnd w:id="18"/>
      <w:bookmarkEnd w:id="19"/>
    </w:p>
    <w:p w:rsidR="003E5B93" w:rsidRPr="00CD65D7" w:rsidRDefault="003E5B93" w:rsidP="004A46C0">
      <w:pPr>
        <w:pStyle w:val="Nadpis4"/>
        <w:spacing w:line="288" w:lineRule="auto"/>
        <w:jc w:val="both"/>
      </w:pPr>
      <w:r w:rsidRPr="00CD65D7">
        <w:t>Přiblížení problematiky školství v řešeném území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řešeném území se nachází – pokud se týká zařízení formálního vzdělávání pro děti do 15 let - 28 mateřských škol, 26 základních škol (z toho 1 ZŠ pro 1.-4. ročník, 11 ZŠ pro 1.-5. ročník a 14 ZŠ pro 1.-9. ročník, vč. dvou škol speciálních) a 1 základní umělecká škola. Mateřské školy má </w:t>
      </w:r>
      <w:r w:rsidR="00E20869" w:rsidRPr="00CD65D7">
        <w:rPr>
          <w:rFonts w:ascii="Arial Narrow" w:hAnsi="Arial Narrow" w:cs="Arial Narrow"/>
        </w:rPr>
        <w:t xml:space="preserve">23 </w:t>
      </w:r>
      <w:r w:rsidRPr="00CD65D7">
        <w:rPr>
          <w:rFonts w:ascii="Arial Narrow" w:hAnsi="Arial Narrow" w:cs="Arial Narrow"/>
        </w:rPr>
        <w:t xml:space="preserve">obcí, základní školy </w:t>
      </w:r>
      <w:r w:rsidR="00E20869" w:rsidRPr="00CD65D7">
        <w:rPr>
          <w:rFonts w:ascii="Arial Narrow" w:hAnsi="Arial Narrow" w:cs="Arial Narrow"/>
        </w:rPr>
        <w:t xml:space="preserve">22 </w:t>
      </w:r>
      <w:r w:rsidRPr="00CD65D7">
        <w:rPr>
          <w:rFonts w:ascii="Arial Narrow" w:hAnsi="Arial Narrow" w:cs="Arial Narrow"/>
        </w:rPr>
        <w:t xml:space="preserve">obcí v území. ZUŠ je pouze v největším  městě Rychnov nad Kněžnou. Mateřské i základní školy se nacházejí ve stejných obcích, pouze Liberk a Bartošovice mají jen MŠ (v Bartošovicích se však nachází speciální ZŠ). Většina obcí provozuje mateřskou i základní školu jako jeden společný subjekt, jen města Rychnov n/K, Vamberk, Solnice a Rokytnice v Orlických horách mají obě školy samostatně.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lastRenderedPageBreak/>
        <w:t>Základní charakteristikou území je jeho značná nerovnoměrnost v mnoha oblastech, stejně tak i v oblasti školství. Zatímco na západě a jihozápadě kraje v podhorské oblasti leží větší města (Rychnov nad Kněžnou, Vamberk, aglomerace Solnice/Kvasiny) na východě území, kterou pokrývají Orlické hory, leží jediné město, kterým je Rokytnice v Orlických horách. V západní části území se nachází převážná většina škol a školských zařízení, na východě je jejich síť mnohem řidší. Obě části jsou rozlohou přibližně srovnatelné, přitom v západní (podhorské) části se nachází 22 MŠ a 21 ZŠ, zatímco ve východní (horské) leží jen 6 MŠ a 5 ZŠ. Z toho vyplývá i relativně snadná dostupnost všech stupňů škol na západě a jejich mnohem horší dostupnost na východě. Územní nerovnoměrnost a pestrost se tak promítá do dalších částí analýzy a následně i Strategické části dokumentu.</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Území charakterizuje rovněž velmi nízká nezaměstnanosti, neboť se zde nachází pobočka závodu </w:t>
      </w:r>
      <w:r w:rsidR="00246383" w:rsidRPr="00CD65D7">
        <w:rPr>
          <w:rFonts w:ascii="Arial Narrow" w:hAnsi="Arial Narrow" w:cs="Arial Narrow"/>
        </w:rPr>
        <w:t>ŠKODA AUTO</w:t>
      </w:r>
      <w:r w:rsidRPr="00CD65D7">
        <w:rPr>
          <w:rFonts w:ascii="Arial Narrow" w:hAnsi="Arial Narrow" w:cs="Arial Narrow"/>
        </w:rPr>
        <w:t xml:space="preserve"> v Kvasinách, která nabízí ohromné množství pracovních příležitostí. Některé školy se tak potýkají s nedostatkem kvalifikovaných pracovníků, neboť mzdy ve školství nemohou konkurovat mzdám v tomto závodě. S existencí toho závodu souvisí i jednostranná orientace na automobilový průmysl, která může v případě utlumení výroby způsobit území výrazné problémy.</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Dalším problémem oblasti školství v území, který je však společný pro většinu regionů v České republice, je stárnutí populace a odchod mladších a kvalifikovanějších občanů do jiných oblastí, zejména pak velkých měst.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pStyle w:val="Nadpis4"/>
        <w:spacing w:line="288" w:lineRule="auto"/>
        <w:jc w:val="both"/>
      </w:pPr>
      <w:r w:rsidRPr="00CD65D7">
        <w:t>Předškolní vzdělávání</w:t>
      </w:r>
    </w:p>
    <w:p w:rsidR="003E5B93" w:rsidRPr="00CD65D7" w:rsidRDefault="003E5B93" w:rsidP="004A46C0">
      <w:pPr>
        <w:pStyle w:val="Nadpis5"/>
        <w:jc w:val="both"/>
      </w:pPr>
      <w:r w:rsidRPr="00CD65D7">
        <w:t xml:space="preserve"> Vývoj počtu MŠ v území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území MAP se nachází 28 mateřských škol. Tento počet je po několik let stabilní, poslední novou MŠ v regionu je mateřská škola Kvasiny, která se stala součástí společného zařízení Základní škola a Mateřská škola Kvasiny. Tato MŠ vznikla ve školním roce 2009/2010 v reakci na nárůst počtu dětí v obci a bezprostředním okolí v souvislosti s rozšíření automobilového závodu </w:t>
      </w:r>
      <w:r w:rsidR="00246383" w:rsidRPr="00CD65D7">
        <w:rPr>
          <w:rFonts w:ascii="Arial Narrow" w:hAnsi="Arial Narrow" w:cs="Arial Narrow"/>
        </w:rPr>
        <w:t>ŠKODA AUTO</w:t>
      </w:r>
      <w:r w:rsidRPr="00CD65D7">
        <w:rPr>
          <w:rFonts w:ascii="Arial Narrow" w:hAnsi="Arial Narrow" w:cs="Arial Narrow"/>
        </w:rPr>
        <w:t xml:space="preserve">.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Nárůst počtu MŠ od sezóny 2012/2013 je pouze administrativní, protože do té doby byla ZŠ a MŠ v Orlickém Záhoří součástí ZŠ a MŠ Deštné v Orlických horách, které se nachází ve správním obvodě ORP Dobruška.</w:t>
      </w:r>
    </w:p>
    <w:p w:rsidR="003E5B93" w:rsidRPr="00CD65D7" w:rsidRDefault="003E5B93" w:rsidP="004A46C0">
      <w:pPr>
        <w:spacing w:after="0" w:line="288" w:lineRule="auto"/>
        <w:jc w:val="both"/>
        <w:rPr>
          <w:rFonts w:ascii="Arial Narrow" w:hAnsi="Arial Narrow"/>
          <w:b/>
          <w:bCs/>
          <w:i/>
          <w:iCs/>
        </w:rPr>
      </w:pPr>
    </w:p>
    <w:p w:rsidR="003E5B93" w:rsidRPr="00CD65D7" w:rsidRDefault="003E5B93" w:rsidP="004A46C0">
      <w:pPr>
        <w:spacing w:after="120" w:line="288" w:lineRule="auto"/>
        <w:jc w:val="both"/>
        <w:rPr>
          <w:rFonts w:ascii="Arial Narrow" w:hAnsi="Arial Narrow" w:cs="Arial Narrow"/>
          <w:b/>
          <w:bCs/>
          <w:i/>
          <w:iCs/>
        </w:rPr>
      </w:pPr>
      <w:r w:rsidRPr="00CD65D7">
        <w:rPr>
          <w:rFonts w:ascii="Arial Narrow" w:hAnsi="Arial Narrow" w:cs="Arial Narrow"/>
          <w:b/>
          <w:bCs/>
          <w:i/>
          <w:iCs/>
        </w:rPr>
        <w:t xml:space="preserve">Tab. 13  Vývoj počtu mateřských škol v území dle charakteru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60"/>
        <w:gridCol w:w="1412"/>
        <w:gridCol w:w="1356"/>
        <w:gridCol w:w="1357"/>
        <w:gridCol w:w="1357"/>
        <w:gridCol w:w="1357"/>
      </w:tblGrid>
      <w:tr w:rsidR="003E5B93" w:rsidRPr="00CD65D7" w:rsidTr="005A06A8">
        <w:trPr>
          <w:cantSplit/>
        </w:trPr>
        <w:tc>
          <w:tcPr>
            <w:tcW w:w="1560" w:type="dxa"/>
            <w:vMerge w:val="restart"/>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br/>
              <w:t>Školní rok</w:t>
            </w:r>
          </w:p>
        </w:tc>
        <w:tc>
          <w:tcPr>
            <w:tcW w:w="1412" w:type="dxa"/>
            <w:vMerge w:val="restart"/>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Počet mateřských škol celkem</w:t>
            </w:r>
          </w:p>
        </w:tc>
        <w:tc>
          <w:tcPr>
            <w:tcW w:w="2713" w:type="dxa"/>
            <w:gridSpan w:val="2"/>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v tom MŠ:</w:t>
            </w:r>
          </w:p>
        </w:tc>
        <w:tc>
          <w:tcPr>
            <w:tcW w:w="2714" w:type="dxa"/>
            <w:gridSpan w:val="2"/>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Zřizovatel</w:t>
            </w:r>
          </w:p>
        </w:tc>
      </w:tr>
      <w:tr w:rsidR="003E5B93" w:rsidRPr="00CD65D7" w:rsidTr="005A06A8">
        <w:trPr>
          <w:cantSplit/>
        </w:trPr>
        <w:tc>
          <w:tcPr>
            <w:tcW w:w="1560" w:type="dxa"/>
            <w:vMerge/>
          </w:tcPr>
          <w:p w:rsidR="003E5B93" w:rsidRPr="00CD65D7" w:rsidRDefault="003E5B93" w:rsidP="004A46C0">
            <w:pPr>
              <w:spacing w:after="120" w:line="288" w:lineRule="auto"/>
              <w:jc w:val="both"/>
              <w:rPr>
                <w:rFonts w:ascii="Arial Narrow" w:hAnsi="Arial Narrow" w:cs="Arial Narrow"/>
                <w:sz w:val="20"/>
                <w:szCs w:val="20"/>
                <w:lang w:eastAsia="cs-CZ"/>
              </w:rPr>
            </w:pPr>
          </w:p>
        </w:tc>
        <w:tc>
          <w:tcPr>
            <w:tcW w:w="1412" w:type="dxa"/>
            <w:vMerge/>
          </w:tcPr>
          <w:p w:rsidR="003E5B93" w:rsidRPr="00CD65D7" w:rsidRDefault="003E5B93" w:rsidP="004A46C0">
            <w:pPr>
              <w:spacing w:after="120" w:line="288" w:lineRule="auto"/>
              <w:jc w:val="both"/>
              <w:rPr>
                <w:rFonts w:ascii="Arial Narrow" w:hAnsi="Arial Narrow" w:cs="Arial Narrow"/>
                <w:sz w:val="20"/>
                <w:szCs w:val="20"/>
                <w:lang w:eastAsia="cs-CZ"/>
              </w:rPr>
            </w:pPr>
          </w:p>
        </w:tc>
        <w:tc>
          <w:tcPr>
            <w:tcW w:w="1356"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běžné</w:t>
            </w:r>
          </w:p>
        </w:tc>
        <w:tc>
          <w:tcPr>
            <w:tcW w:w="1357"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speciální</w:t>
            </w:r>
          </w:p>
        </w:tc>
        <w:tc>
          <w:tcPr>
            <w:tcW w:w="1357"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obec</w:t>
            </w:r>
          </w:p>
        </w:tc>
        <w:tc>
          <w:tcPr>
            <w:tcW w:w="1357"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ostatní</w:t>
            </w:r>
          </w:p>
        </w:tc>
      </w:tr>
      <w:tr w:rsidR="003E5B93" w:rsidRPr="00CD65D7" w:rsidTr="005A06A8">
        <w:tc>
          <w:tcPr>
            <w:tcW w:w="1560"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2010/2011</w:t>
            </w:r>
          </w:p>
        </w:tc>
        <w:tc>
          <w:tcPr>
            <w:tcW w:w="1412"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356"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r>
      <w:tr w:rsidR="003E5B93" w:rsidRPr="00CD65D7" w:rsidTr="005A06A8">
        <w:tc>
          <w:tcPr>
            <w:tcW w:w="1560"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2011/2012</w:t>
            </w:r>
          </w:p>
        </w:tc>
        <w:tc>
          <w:tcPr>
            <w:tcW w:w="1412"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356"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r>
      <w:tr w:rsidR="003E5B93" w:rsidRPr="00CD65D7" w:rsidTr="005A06A8">
        <w:tc>
          <w:tcPr>
            <w:tcW w:w="1560"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2012/2013</w:t>
            </w:r>
          </w:p>
        </w:tc>
        <w:tc>
          <w:tcPr>
            <w:tcW w:w="1412"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6"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r>
      <w:tr w:rsidR="003E5B93" w:rsidRPr="00CD65D7" w:rsidTr="005A06A8">
        <w:tc>
          <w:tcPr>
            <w:tcW w:w="1560"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2013/2014</w:t>
            </w:r>
          </w:p>
        </w:tc>
        <w:tc>
          <w:tcPr>
            <w:tcW w:w="1412"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6"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r>
      <w:tr w:rsidR="003E5B93" w:rsidRPr="00CD65D7" w:rsidTr="005A06A8">
        <w:tc>
          <w:tcPr>
            <w:tcW w:w="1560"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2014/2015</w:t>
            </w:r>
          </w:p>
        </w:tc>
        <w:tc>
          <w:tcPr>
            <w:tcW w:w="1412"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6"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r>
      <w:tr w:rsidR="003E5B93" w:rsidRPr="00CD65D7" w:rsidTr="005A06A8">
        <w:tc>
          <w:tcPr>
            <w:tcW w:w="1560"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2015/2016</w:t>
            </w:r>
          </w:p>
        </w:tc>
        <w:tc>
          <w:tcPr>
            <w:tcW w:w="1412"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6"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357" w:type="dxa"/>
          </w:tcPr>
          <w:p w:rsidR="003E5B93" w:rsidRPr="00CD65D7" w:rsidRDefault="003E5B93" w:rsidP="004A46C0">
            <w:pPr>
              <w:spacing w:before="60" w:after="6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 Školní roky 2010/2011, 2011/2012 a 2012/2013 – Dokument Strategie území správního obvodu ORP Rychnov nad Kněžnou v oblasti předškolní výchovy a základního školství, sociálních služeb, odpadového hospodářství a regionální dopravy a její návaznosti (dále jen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lastRenderedPageBreak/>
        <w:t xml:space="preserve">2) Školní roky 2013/2014, 2014/2016 a 2015/2016 – Agregované výkazy pro MŠMT za SO ORP Rychnov n/K k 30. září příslušného roku (Výkaz o mateřské škole). </w:t>
      </w:r>
    </w:p>
    <w:p w:rsidR="003E5B93" w:rsidRPr="00CD65D7" w:rsidRDefault="003E5B93" w:rsidP="004A46C0">
      <w:pPr>
        <w:spacing w:after="120" w:line="288" w:lineRule="auto"/>
        <w:ind w:firstLine="708"/>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řešeném území se nenachází žádná speciální mateřská škola, pouze v mateřské škole Láň v Rychnově </w:t>
      </w:r>
      <w:r w:rsidRPr="00CD65D7">
        <w:rPr>
          <w:rFonts w:ascii="Arial Narrow" w:hAnsi="Arial Narrow" w:cs="Arial Narrow"/>
        </w:rPr>
        <w:br/>
        <w:t>nad Kněžnou mají dvě integrační třídy a do loňského roku měly i speciální třídu. V souvislosti s požadavky inkluze se však od školního roku 2016/2017 změnila v běžnou třídu. Zřizovatelem všech mateřských škol na Rychnovsku je obec</w:t>
      </w:r>
      <w:r w:rsidR="005365AE" w:rsidRPr="00CD65D7">
        <w:rPr>
          <w:rFonts w:ascii="Arial Narrow" w:hAnsi="Arial Narrow" w:cs="Arial Narrow"/>
        </w:rPr>
        <w:t>. Ž</w:t>
      </w:r>
      <w:r w:rsidRPr="00CD65D7">
        <w:rPr>
          <w:rFonts w:ascii="Arial Narrow" w:hAnsi="Arial Narrow" w:cs="Arial Narrow"/>
        </w:rPr>
        <w:t xml:space="preserve">ádná soukromá, církevní či jiná MŠ se zde nevyskytuje. </w:t>
      </w:r>
      <w:r w:rsidR="005365AE" w:rsidRPr="00CD65D7">
        <w:rPr>
          <w:rFonts w:ascii="Arial Narrow" w:hAnsi="Arial Narrow" w:cs="Arial Narrow"/>
        </w:rPr>
        <w:t xml:space="preserve">Od roku 2016 však v území působí jako alternativní zařízení k mateřským školám Lesní školka (klub) v Jahodově, která není zahrnuta v dalších statistikách.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Z 28 MŠ jich je většina součástí základní školy. Samostatných MŠ je v území pouze 11 a jedná se o mateřské školy ve všech čtyřech městech území (Rychnov n/K, Vamberk, Rokytnice v Orlických horách a Solnice) a také o dvě obce, ve kterých se běžná základní škola nevyskytuje (Liberk a Bartošovice v Orlických horách). Do sezóny 2011/2012 byly rovněž samostatné MŠ ve Skuhrově nad Bělou a ve Slatině nad Zdobnicí.</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b/>
          <w:bCs/>
          <w:i/>
          <w:iCs/>
        </w:rPr>
      </w:pPr>
      <w:r w:rsidRPr="00CD65D7">
        <w:rPr>
          <w:rFonts w:ascii="Arial Narrow" w:hAnsi="Arial Narrow" w:cs="Arial Narrow"/>
          <w:b/>
          <w:bCs/>
          <w:i/>
          <w:iCs/>
        </w:rPr>
        <w:t>Tab.  14  Přehled všech mateřských škol v regionu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5"/>
        <w:gridCol w:w="3827"/>
        <w:gridCol w:w="1417"/>
        <w:gridCol w:w="1560"/>
      </w:tblGrid>
      <w:tr w:rsidR="003E5B93" w:rsidRPr="00CD65D7" w:rsidTr="005A06A8">
        <w:tc>
          <w:tcPr>
            <w:tcW w:w="2235" w:type="dxa"/>
          </w:tcPr>
          <w:p w:rsidR="003E5B93" w:rsidRPr="00CD65D7" w:rsidRDefault="003E5B93" w:rsidP="004A46C0">
            <w:pPr>
              <w:spacing w:before="40" w:after="20" w:line="288" w:lineRule="auto"/>
              <w:jc w:val="both"/>
              <w:rPr>
                <w:rFonts w:ascii="Arial Narrow" w:hAnsi="Arial Narrow" w:cs="Arial Narrow"/>
                <w:b/>
                <w:bCs/>
                <w:i/>
                <w:sz w:val="20"/>
                <w:szCs w:val="20"/>
                <w:lang w:eastAsia="cs-CZ"/>
              </w:rPr>
            </w:pPr>
            <w:r w:rsidRPr="00CD65D7">
              <w:rPr>
                <w:rFonts w:ascii="Arial Narrow" w:hAnsi="Arial Narrow" w:cs="Arial Narrow"/>
                <w:b/>
                <w:bCs/>
                <w:i/>
                <w:sz w:val="20"/>
                <w:szCs w:val="20"/>
                <w:lang w:eastAsia="cs-CZ"/>
              </w:rPr>
              <w:t>Obec</w:t>
            </w:r>
          </w:p>
        </w:tc>
        <w:tc>
          <w:tcPr>
            <w:tcW w:w="3827" w:type="dxa"/>
          </w:tcPr>
          <w:p w:rsidR="003E5B93" w:rsidRPr="00CD65D7" w:rsidRDefault="003E5B93" w:rsidP="004A46C0">
            <w:pPr>
              <w:spacing w:before="40" w:after="20" w:line="288" w:lineRule="auto"/>
              <w:jc w:val="both"/>
              <w:rPr>
                <w:rFonts w:ascii="Arial Narrow" w:hAnsi="Arial Narrow" w:cs="Arial Narrow"/>
                <w:b/>
                <w:bCs/>
                <w:i/>
                <w:sz w:val="20"/>
                <w:szCs w:val="20"/>
                <w:lang w:eastAsia="cs-CZ"/>
              </w:rPr>
            </w:pPr>
            <w:r w:rsidRPr="00CD65D7">
              <w:rPr>
                <w:rFonts w:ascii="Arial Narrow" w:hAnsi="Arial Narrow" w:cs="Arial Narrow"/>
                <w:b/>
                <w:bCs/>
                <w:i/>
                <w:sz w:val="20"/>
                <w:szCs w:val="20"/>
                <w:lang w:eastAsia="cs-CZ"/>
              </w:rPr>
              <w:t>Název školy</w:t>
            </w:r>
          </w:p>
        </w:tc>
        <w:tc>
          <w:tcPr>
            <w:tcW w:w="1417" w:type="dxa"/>
          </w:tcPr>
          <w:p w:rsidR="003E5B93" w:rsidRPr="00CD65D7" w:rsidRDefault="003E5B93" w:rsidP="004A46C0">
            <w:pPr>
              <w:spacing w:before="40" w:after="20" w:line="288" w:lineRule="auto"/>
              <w:jc w:val="both"/>
              <w:rPr>
                <w:rFonts w:ascii="Arial Narrow" w:hAnsi="Arial Narrow" w:cs="Arial Narrow"/>
                <w:b/>
                <w:bCs/>
                <w:i/>
                <w:sz w:val="20"/>
                <w:szCs w:val="20"/>
                <w:lang w:eastAsia="cs-CZ"/>
              </w:rPr>
            </w:pPr>
            <w:r w:rsidRPr="00CD65D7">
              <w:rPr>
                <w:rFonts w:ascii="Arial Narrow" w:hAnsi="Arial Narrow" w:cs="Arial Narrow"/>
                <w:b/>
                <w:bCs/>
                <w:i/>
                <w:sz w:val="20"/>
                <w:szCs w:val="20"/>
                <w:lang w:eastAsia="cs-CZ"/>
              </w:rPr>
              <w:t>Charakter školy</w:t>
            </w:r>
          </w:p>
        </w:tc>
        <w:tc>
          <w:tcPr>
            <w:tcW w:w="1560" w:type="dxa"/>
          </w:tcPr>
          <w:p w:rsidR="003E5B93" w:rsidRPr="00CD65D7" w:rsidRDefault="003E5B93" w:rsidP="004A46C0">
            <w:pPr>
              <w:spacing w:before="40" w:after="20" w:line="288" w:lineRule="auto"/>
              <w:jc w:val="both"/>
              <w:rPr>
                <w:rFonts w:ascii="Arial Narrow" w:hAnsi="Arial Narrow" w:cs="Arial Narrow"/>
                <w:b/>
                <w:bCs/>
                <w:i/>
                <w:sz w:val="20"/>
                <w:szCs w:val="20"/>
                <w:lang w:eastAsia="cs-CZ"/>
              </w:rPr>
            </w:pPr>
            <w:r w:rsidRPr="00CD65D7">
              <w:rPr>
                <w:rFonts w:ascii="Arial Narrow" w:hAnsi="Arial Narrow" w:cs="Arial Narrow"/>
                <w:b/>
                <w:bCs/>
                <w:i/>
                <w:sz w:val="20"/>
                <w:szCs w:val="20"/>
                <w:lang w:eastAsia="cs-CZ"/>
              </w:rPr>
              <w:t>Zřizovatel</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Bartošovice v Orlických horách</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Bartošovice v Orlických horách</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Bílý Újezd</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Bílý Újezd</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Černíkovice</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Černíkovice</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Doudleby nad Orlicí</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Doudleby n/Orl</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Javornice</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Javornice</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Kvasiny</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Kvasiny</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Lhoty u Potštejna</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Lhoty u Potštejna</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Liberk</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Liberk</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Lično</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Lično</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Lukavice</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Lukavice</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Orlické Záhoří</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Orlické Záhoří</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Pěčín</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Pěčín</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Potštejn</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Potštejn</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Rokytnice v Orlických horách</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Rokytnice v Orlických horách</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Rybná nad Zdobnicí</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Rybná n/Zd</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Sluníčko, Rychnov n/K</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tcPr>
          <w:p w:rsidR="003E5B93" w:rsidRPr="00CD65D7" w:rsidRDefault="003E5B93" w:rsidP="004A46C0">
            <w:pPr>
              <w:spacing w:after="0" w:line="288" w:lineRule="auto"/>
              <w:jc w:val="both"/>
              <w:rPr>
                <w:rFonts w:ascii="Arial Narrow" w:hAnsi="Arial Narrow"/>
                <w:sz w:val="20"/>
                <w:szCs w:val="20"/>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Čtyřlístek, Rychnov n/K</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tcPr>
          <w:p w:rsidR="003E5B93" w:rsidRPr="00CD65D7" w:rsidRDefault="003E5B93" w:rsidP="004A46C0">
            <w:pPr>
              <w:spacing w:after="0" w:line="288" w:lineRule="auto"/>
              <w:jc w:val="both"/>
              <w:rPr>
                <w:rFonts w:ascii="Arial Narrow" w:hAnsi="Arial Narrow"/>
                <w:sz w:val="20"/>
                <w:szCs w:val="20"/>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Klíček, Rychnov n/K</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tcPr>
          <w:p w:rsidR="003E5B93" w:rsidRPr="00CD65D7" w:rsidRDefault="003E5B93" w:rsidP="004A46C0">
            <w:pPr>
              <w:spacing w:after="0" w:line="288" w:lineRule="auto"/>
              <w:jc w:val="both"/>
              <w:rPr>
                <w:rFonts w:ascii="Arial Narrow" w:hAnsi="Arial Narrow"/>
                <w:sz w:val="20"/>
                <w:szCs w:val="20"/>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Kytička, Rychnov n/K</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tcPr>
          <w:p w:rsidR="003E5B93" w:rsidRPr="00CD65D7" w:rsidRDefault="003E5B93" w:rsidP="004A46C0">
            <w:pPr>
              <w:spacing w:after="0" w:line="288" w:lineRule="auto"/>
              <w:jc w:val="both"/>
              <w:rPr>
                <w:rFonts w:ascii="Arial Narrow" w:hAnsi="Arial Narrow"/>
                <w:sz w:val="20"/>
                <w:szCs w:val="20"/>
              </w:rPr>
            </w:pPr>
            <w:r w:rsidRPr="00CD65D7">
              <w:rPr>
                <w:rFonts w:ascii="Arial Narrow" w:hAnsi="Arial Narrow" w:cs="Arial Narrow"/>
                <w:color w:val="000000"/>
                <w:sz w:val="20"/>
                <w:szCs w:val="20"/>
                <w:lang w:eastAsia="cs-CZ"/>
              </w:rPr>
              <w:br/>
              <w:t>Rychnov nad Kněžnou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Rychnov n/K, Roveň</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tcPr>
          <w:p w:rsidR="003E5B93" w:rsidRPr="00CD65D7" w:rsidRDefault="003E5B93" w:rsidP="004A46C0">
            <w:pPr>
              <w:spacing w:after="0" w:line="288" w:lineRule="auto"/>
              <w:jc w:val="both"/>
              <w:rPr>
                <w:rFonts w:ascii="Arial Narrow" w:hAnsi="Arial Narrow"/>
                <w:sz w:val="20"/>
                <w:szCs w:val="20"/>
              </w:rPr>
            </w:pPr>
            <w:r w:rsidRPr="00CD65D7">
              <w:rPr>
                <w:rFonts w:ascii="Arial Narrow" w:hAnsi="Arial Narrow" w:cs="Arial Narrow"/>
                <w:color w:val="000000"/>
                <w:sz w:val="20"/>
                <w:szCs w:val="20"/>
                <w:lang w:eastAsia="cs-CZ"/>
              </w:rPr>
              <w:lastRenderedPageBreak/>
              <w:t>Rychnov nad Kněžnou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Láň, Rychnov nad Kněžnou</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Skuhrov nad Bělou</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Skuhrov n/B</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Slatina nad Zdobnicí</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Slatina n/Zd</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Solnice</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Solnice</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Synkov-Slemeno</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Synkov - Slemeno</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Vamberk</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Mateřská škola Vamberk</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Voděrady</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Voděrady</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Záměl</w:t>
            </w:r>
          </w:p>
        </w:tc>
        <w:tc>
          <w:tcPr>
            <w:tcW w:w="382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Záměl</w:t>
            </w:r>
          </w:p>
        </w:tc>
        <w:tc>
          <w:tcPr>
            <w:tcW w:w="1417"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Pramen: Internetové stránky MŠ</w:t>
      </w:r>
    </w:p>
    <w:p w:rsidR="003E5B93" w:rsidRPr="00CD65D7" w:rsidRDefault="003E5B93" w:rsidP="004A46C0">
      <w:pPr>
        <w:spacing w:after="120" w:line="288" w:lineRule="auto"/>
        <w:jc w:val="both"/>
        <w:rPr>
          <w:rFonts w:ascii="Arial Narrow" w:hAnsi="Arial Narrow" w:cs="Times New Roman"/>
          <w:b/>
          <w:bCs/>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Mateřská škola se nachází ve 23 obcích území, z toho ve 22 je jedna MŠ, pouze v Rychnově nad Kněžnou je umístěno více, a to 6 MŠ (z toho 5 samostatných). Žádnou mateřskou školu tak nemají v 10 obcích, tj. v přibližně 30 % všech obcí území Rychnovska.</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pStyle w:val="Nadpis5"/>
        <w:jc w:val="both"/>
      </w:pPr>
      <w:r w:rsidRPr="00CD65D7">
        <w:t xml:space="preserve"> Vývoj počtu dětí MŠ v území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Zatímco počet MŠ se za posledních 5 let téměř nezvýšil, významněji se rozšířil počet tříd v MŠ (mezi lety 2010/2011 a 2015/2016 o 13 %). Zároveň každoročně rostl počet dětí v mateřských školách, ve školním roce 2015/2016 navštěvovalo MŠ 1389 dětí, tj. o 12 % více ve srovnání se situací před 5 lety a dokonce o přibližně čtvrtinu, pokud bychom sledovali posledních 10 let</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Ze 63 tříd bylo 59 běžných a 4 třídy MŠ s asistentem pedagoga. Počet tříd s asistentem se zvýšil o jednu v sezoně 2014/2015, před tím zde působily tři třídy s asistentem. Celkově mělo ve školním roce 2015/2016 asistenta 110 dětí (vč. speciální třídy).</w:t>
      </w:r>
    </w:p>
    <w:p w:rsidR="003E5B93" w:rsidRPr="00CD65D7" w:rsidRDefault="003E5B93" w:rsidP="004A46C0">
      <w:pPr>
        <w:spacing w:after="120" w:line="288" w:lineRule="auto"/>
        <w:ind w:firstLine="708"/>
        <w:jc w:val="both"/>
        <w:rPr>
          <w:rFonts w:ascii="Arial Narrow" w:hAnsi="Arial Narrow"/>
          <w:i/>
          <w:iCs/>
        </w:rPr>
      </w:pPr>
    </w:p>
    <w:p w:rsidR="003E5B93" w:rsidRPr="00CD65D7" w:rsidRDefault="003E5B93" w:rsidP="004A46C0">
      <w:pPr>
        <w:spacing w:after="120" w:line="288" w:lineRule="auto"/>
        <w:jc w:val="both"/>
        <w:rPr>
          <w:rFonts w:ascii="Arial Narrow" w:hAnsi="Arial Narrow" w:cs="Arial Narrow"/>
          <w:b/>
          <w:bCs/>
          <w:i/>
          <w:iCs/>
        </w:rPr>
      </w:pPr>
      <w:r w:rsidRPr="00CD65D7">
        <w:rPr>
          <w:rFonts w:ascii="Arial Narrow" w:hAnsi="Arial Narrow" w:cs="Arial Narrow"/>
          <w:b/>
          <w:bCs/>
          <w:i/>
          <w:iCs/>
        </w:rPr>
        <w:t>Tab. 15  Vývoj počtu tříd a dětí v MŠ</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570"/>
        <w:gridCol w:w="1564"/>
        <w:gridCol w:w="1565"/>
        <w:gridCol w:w="1565"/>
        <w:gridCol w:w="1565"/>
        <w:gridCol w:w="1565"/>
      </w:tblGrid>
      <w:tr w:rsidR="003E5B93" w:rsidRPr="00CD65D7" w:rsidTr="005A06A8">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Školní rok</w:t>
            </w:r>
          </w:p>
        </w:tc>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Počet škol</w:t>
            </w:r>
          </w:p>
        </w:tc>
        <w:tc>
          <w:tcPr>
            <w:tcW w:w="1583"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Počet tříd</w:t>
            </w:r>
          </w:p>
        </w:tc>
        <w:tc>
          <w:tcPr>
            <w:tcW w:w="1583"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Počet dětí</w:t>
            </w:r>
          </w:p>
        </w:tc>
        <w:tc>
          <w:tcPr>
            <w:tcW w:w="1583"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 xml:space="preserve">Počet dětí </w:t>
            </w:r>
            <w:r w:rsidRPr="00CD65D7">
              <w:rPr>
                <w:rFonts w:ascii="Arial Narrow" w:hAnsi="Arial Narrow" w:cs="Arial Narrow"/>
                <w:sz w:val="20"/>
                <w:szCs w:val="20"/>
                <w:lang w:eastAsia="cs-CZ"/>
              </w:rPr>
              <w:br/>
              <w:t>na školu</w:t>
            </w:r>
          </w:p>
        </w:tc>
        <w:tc>
          <w:tcPr>
            <w:tcW w:w="1583"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Počet dětí na třídu</w:t>
            </w:r>
          </w:p>
        </w:tc>
      </w:tr>
      <w:tr w:rsidR="003E5B93" w:rsidRPr="00CD65D7" w:rsidTr="005A06A8">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2010/2011</w:t>
            </w:r>
          </w:p>
        </w:tc>
        <w:tc>
          <w:tcPr>
            <w:tcW w:w="1582"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53</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1 241</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46,0</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23,4</w:t>
            </w:r>
          </w:p>
        </w:tc>
      </w:tr>
      <w:tr w:rsidR="003E5B93" w:rsidRPr="00CD65D7" w:rsidTr="005A06A8">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2011/2012</w:t>
            </w:r>
          </w:p>
        </w:tc>
        <w:tc>
          <w:tcPr>
            <w:tcW w:w="1582"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27</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57</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1 278</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47,3</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22,4</w:t>
            </w:r>
          </w:p>
        </w:tc>
      </w:tr>
      <w:tr w:rsidR="003E5B93" w:rsidRPr="00CD65D7" w:rsidTr="005A06A8">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2012/2013</w:t>
            </w:r>
          </w:p>
        </w:tc>
        <w:tc>
          <w:tcPr>
            <w:tcW w:w="1582"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58</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1 353</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48,3</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23,3</w:t>
            </w:r>
          </w:p>
        </w:tc>
      </w:tr>
      <w:tr w:rsidR="003E5B93" w:rsidRPr="00CD65D7" w:rsidTr="005A06A8">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2013/2014</w:t>
            </w:r>
          </w:p>
        </w:tc>
        <w:tc>
          <w:tcPr>
            <w:tcW w:w="1582"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59</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1 354</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48,4</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22,9</w:t>
            </w:r>
          </w:p>
        </w:tc>
      </w:tr>
      <w:tr w:rsidR="003E5B93" w:rsidRPr="00CD65D7" w:rsidTr="005A06A8">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2014/2015</w:t>
            </w:r>
          </w:p>
        </w:tc>
        <w:tc>
          <w:tcPr>
            <w:tcW w:w="1582"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61</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1 368</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48,9</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22,4</w:t>
            </w:r>
          </w:p>
        </w:tc>
      </w:tr>
      <w:tr w:rsidR="003E5B93" w:rsidRPr="00CD65D7" w:rsidTr="005A06A8">
        <w:trPr>
          <w:trHeight w:val="313"/>
        </w:trPr>
        <w:tc>
          <w:tcPr>
            <w:tcW w:w="1582" w:type="dxa"/>
            <w:vAlign w:val="center"/>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2015/2016</w:t>
            </w:r>
          </w:p>
        </w:tc>
        <w:tc>
          <w:tcPr>
            <w:tcW w:w="1582"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28</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60</w:t>
            </w:r>
          </w:p>
        </w:tc>
        <w:tc>
          <w:tcPr>
            <w:tcW w:w="1583" w:type="dxa"/>
          </w:tcPr>
          <w:p w:rsidR="003E5B93" w:rsidRPr="00CD65D7" w:rsidRDefault="003E5B93" w:rsidP="004A46C0">
            <w:pPr>
              <w:spacing w:after="1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1 392</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49,7</w:t>
            </w:r>
          </w:p>
        </w:tc>
        <w:tc>
          <w:tcPr>
            <w:tcW w:w="1583" w:type="dxa"/>
            <w:vAlign w:val="bottom"/>
          </w:tcPr>
          <w:p w:rsidR="003E5B93" w:rsidRPr="00CD65D7" w:rsidRDefault="003E5B93" w:rsidP="004A46C0">
            <w:pPr>
              <w:spacing w:after="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23,2</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Pramen: Projekt ORP, Výkaz o mateřské škole </w:t>
      </w:r>
    </w:p>
    <w:p w:rsidR="003E5B93" w:rsidRPr="00CD65D7" w:rsidRDefault="003E5B93" w:rsidP="004A46C0">
      <w:pPr>
        <w:spacing w:after="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Průměrný počet dětí v běžné mateřské škole v území dosahoval téměř 50 dětí, do jedné třídy chodilo v průměru 23,2 dětí. Při srovnání s vyššími celky (kraj, Česká republika) vychází přibližně stejné hodnoty počtu dětí na jednu třídu. Jelikož jsou však v porovnání s ČR mateřské školy v regionu výrazně menší (v průměru mají o jednu třídu méně), je průměrný počet dětí na jednu školu v regionu nižší.</w:t>
      </w:r>
    </w:p>
    <w:p w:rsidR="003E5B93" w:rsidRPr="00CD65D7" w:rsidRDefault="003E5B93" w:rsidP="004A46C0">
      <w:pPr>
        <w:autoSpaceDE w:val="0"/>
        <w:autoSpaceDN w:val="0"/>
        <w:adjustRightInd w:val="0"/>
        <w:spacing w:after="120" w:line="288" w:lineRule="auto"/>
        <w:jc w:val="both"/>
        <w:rPr>
          <w:rFonts w:ascii="Arial Narrow" w:hAnsi="Arial Narrow" w:cs="Arial Narrow"/>
        </w:rPr>
      </w:pPr>
      <w:r w:rsidRPr="00CD65D7">
        <w:rPr>
          <w:rFonts w:ascii="Arial Narrow" w:hAnsi="Arial Narrow" w:cs="Arial Narrow"/>
        </w:rPr>
        <w:lastRenderedPageBreak/>
        <w:t>Každoroční nárůst počtu dětí v MŠ již napověděl, že se postupně zvýšil i počet dětí na jednu MŠ, během 10 let narostl o téměř 10 dětí. Nicméně jelikož se zároveň rozšiřoval i počet tříd v MŠ, průměrný počet dětí na jednu třídu zůstává v posledním desetiletí přibližně stejný.</w:t>
      </w:r>
    </w:p>
    <w:p w:rsidR="003E5B93" w:rsidRPr="00CD65D7" w:rsidRDefault="003E5B93" w:rsidP="004A46C0">
      <w:pPr>
        <w:pStyle w:val="Nadpis5"/>
        <w:jc w:val="both"/>
      </w:pPr>
      <w:r w:rsidRPr="00CD65D7">
        <w:t xml:space="preserve"> Obsazenost MŠ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Nejvíce tříd (oddělení) mateřských škol měly v sezoně 2014/2015 školy ve Vamberku a Solnici (6 tříd), MŠ Láň v Rychnově n/K měla 5 tříd. Obě největší MŠ (počtem tříd) mají zároveň i největší počet dětí, kolem 150. Další tři MŠ navštěvovalo 100 a více žáků (vše v Rychnově n/K).</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 deseti MŠ se nachází pouze jedna třída. Většinou do nich docházelo mezi 20-25 dětmi, jen MŠ Rybná n/Z navštěvovalo 17 dětí a Orlické Záhoří pouze 13 dětí.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Nejvíce naplněné třídy má MŠ Čtyřlístek v Rychnově n/K, kde do každé ze čtyř tříd chodí 27 dětí. Stejný počet dětí chodí i do jedné třídy v MŠ Lično. Počet 25 dětí na jednu třídu mírně převyšuje i MŠ ve Vamberku. Nejméně dětí ve třídě má Orlické Záhoří (13) a pak také MŠ Bílý Újezd (14 dětí/třídu).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b/>
          <w:bCs/>
          <w:i/>
          <w:iCs/>
        </w:rPr>
      </w:pPr>
      <w:r w:rsidRPr="00CD65D7">
        <w:rPr>
          <w:rFonts w:ascii="Arial Narrow" w:hAnsi="Arial Narrow"/>
          <w:b/>
          <w:bCs/>
          <w:i/>
          <w:iCs/>
        </w:rPr>
        <w:t>Tab. 16  Počet tříd, žáků a kapacita všech MŠ 2014/2015</w:t>
      </w:r>
    </w:p>
    <w:tbl>
      <w:tblPr>
        <w:tblW w:w="472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2"/>
        <w:gridCol w:w="1372"/>
        <w:gridCol w:w="1197"/>
        <w:gridCol w:w="1218"/>
        <w:gridCol w:w="1479"/>
        <w:gridCol w:w="1514"/>
      </w:tblGrid>
      <w:tr w:rsidR="003E5B93" w:rsidRPr="00CD65D7" w:rsidTr="005A06A8">
        <w:tc>
          <w:tcPr>
            <w:tcW w:w="1136" w:type="pct"/>
          </w:tcPr>
          <w:p w:rsidR="003E5B93" w:rsidRPr="00CD65D7" w:rsidRDefault="003E5B93" w:rsidP="004A46C0">
            <w:pPr>
              <w:spacing w:before="60" w:after="60" w:line="288" w:lineRule="auto"/>
              <w:jc w:val="both"/>
              <w:rPr>
                <w:rFonts w:ascii="Arial Narrow" w:hAnsi="Arial Narrow" w:cs="Arial Narrow"/>
                <w:b/>
                <w:bCs/>
                <w:sz w:val="20"/>
                <w:szCs w:val="20"/>
                <w:lang w:eastAsia="cs-CZ"/>
              </w:rPr>
            </w:pPr>
            <w:r w:rsidRPr="00CD65D7">
              <w:rPr>
                <w:rFonts w:ascii="Arial Narrow" w:hAnsi="Arial Narrow" w:cs="Arial Narrow"/>
                <w:b/>
                <w:bCs/>
                <w:sz w:val="20"/>
                <w:szCs w:val="20"/>
                <w:lang w:eastAsia="cs-CZ"/>
              </w:rPr>
              <w:t>Škola</w:t>
            </w:r>
          </w:p>
        </w:tc>
        <w:tc>
          <w:tcPr>
            <w:tcW w:w="782" w:type="pct"/>
          </w:tcPr>
          <w:p w:rsidR="003E5B93" w:rsidRPr="00CD65D7" w:rsidRDefault="003E5B93" w:rsidP="004A46C0">
            <w:pPr>
              <w:spacing w:before="60" w:after="60" w:line="288" w:lineRule="auto"/>
              <w:jc w:val="both"/>
              <w:rPr>
                <w:rFonts w:ascii="Arial Narrow" w:hAnsi="Arial Narrow" w:cs="Arial Narrow"/>
                <w:b/>
                <w:bCs/>
                <w:sz w:val="20"/>
                <w:szCs w:val="20"/>
                <w:lang w:eastAsia="cs-CZ"/>
              </w:rPr>
            </w:pPr>
            <w:r w:rsidRPr="00CD65D7">
              <w:rPr>
                <w:rFonts w:ascii="Arial Narrow" w:hAnsi="Arial Narrow" w:cs="Arial Narrow"/>
                <w:b/>
                <w:bCs/>
                <w:sz w:val="20"/>
                <w:szCs w:val="20"/>
                <w:lang w:eastAsia="cs-CZ"/>
              </w:rPr>
              <w:t>Počet tříd</w:t>
            </w:r>
          </w:p>
        </w:tc>
        <w:tc>
          <w:tcPr>
            <w:tcW w:w="682" w:type="pct"/>
          </w:tcPr>
          <w:p w:rsidR="003E5B93" w:rsidRPr="00CD65D7" w:rsidRDefault="003E5B93" w:rsidP="004A46C0">
            <w:pPr>
              <w:spacing w:before="60" w:after="60" w:line="288" w:lineRule="auto"/>
              <w:jc w:val="both"/>
              <w:rPr>
                <w:rFonts w:ascii="Arial Narrow" w:hAnsi="Arial Narrow" w:cs="Arial Narrow"/>
                <w:b/>
                <w:bCs/>
                <w:sz w:val="20"/>
                <w:szCs w:val="20"/>
                <w:lang w:eastAsia="cs-CZ"/>
              </w:rPr>
            </w:pPr>
            <w:r w:rsidRPr="00CD65D7">
              <w:rPr>
                <w:rFonts w:ascii="Arial Narrow" w:hAnsi="Arial Narrow" w:cs="Arial Narrow"/>
                <w:b/>
                <w:bCs/>
                <w:sz w:val="20"/>
                <w:szCs w:val="20"/>
                <w:lang w:eastAsia="cs-CZ"/>
              </w:rPr>
              <w:t>Počet žáků</w:t>
            </w:r>
          </w:p>
        </w:tc>
        <w:tc>
          <w:tcPr>
            <w:tcW w:w="694" w:type="pct"/>
          </w:tcPr>
          <w:p w:rsidR="003E5B93" w:rsidRPr="00CD65D7" w:rsidRDefault="003E5B93" w:rsidP="004A46C0">
            <w:pPr>
              <w:spacing w:before="60" w:after="60" w:line="288" w:lineRule="auto"/>
              <w:jc w:val="both"/>
              <w:rPr>
                <w:rFonts w:ascii="Arial Narrow" w:hAnsi="Arial Narrow" w:cs="Arial Narrow"/>
                <w:b/>
                <w:bCs/>
                <w:sz w:val="20"/>
                <w:szCs w:val="20"/>
                <w:lang w:eastAsia="cs-CZ"/>
              </w:rPr>
            </w:pPr>
            <w:r w:rsidRPr="00CD65D7">
              <w:rPr>
                <w:rFonts w:ascii="Arial Narrow" w:hAnsi="Arial Narrow" w:cs="Arial Narrow"/>
                <w:b/>
                <w:bCs/>
                <w:sz w:val="20"/>
                <w:szCs w:val="20"/>
                <w:lang w:eastAsia="cs-CZ"/>
              </w:rPr>
              <w:t>Průměr na třídu</w:t>
            </w:r>
          </w:p>
        </w:tc>
        <w:tc>
          <w:tcPr>
            <w:tcW w:w="843" w:type="pct"/>
          </w:tcPr>
          <w:p w:rsidR="003E5B93" w:rsidRPr="00CD65D7" w:rsidRDefault="003E5B93" w:rsidP="004A46C0">
            <w:pPr>
              <w:spacing w:before="60" w:after="60" w:line="288" w:lineRule="auto"/>
              <w:jc w:val="both"/>
              <w:rPr>
                <w:rFonts w:ascii="Arial Narrow" w:hAnsi="Arial Narrow" w:cs="Arial Narrow"/>
                <w:b/>
                <w:bCs/>
                <w:sz w:val="20"/>
                <w:szCs w:val="20"/>
                <w:lang w:eastAsia="cs-CZ"/>
              </w:rPr>
            </w:pPr>
            <w:r w:rsidRPr="00CD65D7">
              <w:rPr>
                <w:rFonts w:ascii="Arial Narrow" w:hAnsi="Arial Narrow" w:cs="Arial Narrow"/>
                <w:b/>
                <w:bCs/>
                <w:sz w:val="20"/>
                <w:szCs w:val="20"/>
                <w:lang w:eastAsia="cs-CZ"/>
              </w:rPr>
              <w:t>Kapacita školy</w:t>
            </w:r>
          </w:p>
        </w:tc>
        <w:tc>
          <w:tcPr>
            <w:tcW w:w="863" w:type="pct"/>
          </w:tcPr>
          <w:p w:rsidR="003E5B93" w:rsidRPr="00CD65D7" w:rsidRDefault="003E5B93" w:rsidP="004A46C0">
            <w:pPr>
              <w:spacing w:before="60" w:after="60" w:line="288" w:lineRule="auto"/>
              <w:jc w:val="both"/>
              <w:rPr>
                <w:rFonts w:ascii="Arial Narrow" w:hAnsi="Arial Narrow" w:cs="Arial Narrow"/>
                <w:b/>
                <w:bCs/>
                <w:sz w:val="20"/>
                <w:szCs w:val="20"/>
                <w:lang w:eastAsia="cs-CZ"/>
              </w:rPr>
            </w:pPr>
            <w:r w:rsidRPr="00CD65D7">
              <w:rPr>
                <w:rFonts w:ascii="Arial Narrow" w:hAnsi="Arial Narrow" w:cs="Arial Narrow"/>
                <w:b/>
                <w:bCs/>
                <w:sz w:val="20"/>
                <w:szCs w:val="20"/>
                <w:lang w:eastAsia="cs-CZ"/>
              </w:rPr>
              <w:t>Naplněnost školy</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Bartošovice v Orlických horách</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20</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20,0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26</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76,9</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Bílý Újezd</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28</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14,0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28</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Černíkovice</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39</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19,5</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44</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88,6</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Doudleby nad Orlicí</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62</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20,7</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62</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Javornice</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38</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19,0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76,0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Kvasiny</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22</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22</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Lhoty u Potštejna</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24</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24,0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24</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Liberk</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20</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20,0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26</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76,9</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Lično</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27</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27,0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28</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96,4</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Lukavice</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34</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17,0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35</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97,1</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Orlické Záhoří</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13</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13,0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65,0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Pěčín</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23</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23,0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24</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95,8</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Potštejn</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35</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17,5</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37</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94,6</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Rokytnice v Orlických horách</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67</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22,3</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110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60,9</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Rybná nad Zdobnicí</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17</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17,0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18</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94,4</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Sluníčko</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50</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25,0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Čtyřlístek</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4</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108</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27,0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114</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94,7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Klíček</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4</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25,0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Kytička</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50</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25,0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Roveň</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24</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24,0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24</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Láň</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111</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22,2</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120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92,5</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lastRenderedPageBreak/>
              <w:t>Skuhrov nad Bělou</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45</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22,5</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55</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81,8</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Slatina nad Zdobnicí</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31</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15,5</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35</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88,6</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Solnice</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150</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25,0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150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Synkov-Slemeno</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23</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23,0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23</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Vamberk</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154</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25,7</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162</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95,1</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Voděrady</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35</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17,5</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35</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Záměl</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23</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23,0</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28</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82,1</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b/>
                <w:bCs/>
                <w:i/>
                <w:iCs/>
                <w:color w:val="000000"/>
                <w:sz w:val="20"/>
                <w:szCs w:val="20"/>
                <w:lang w:eastAsia="cs-CZ"/>
              </w:rPr>
            </w:pPr>
            <w:r w:rsidRPr="00CD65D7">
              <w:rPr>
                <w:rFonts w:ascii="Arial Narrow" w:hAnsi="Arial Narrow" w:cs="Arial Narrow"/>
                <w:b/>
                <w:bCs/>
                <w:i/>
                <w:iCs/>
                <w:color w:val="000000"/>
                <w:sz w:val="20"/>
                <w:szCs w:val="20"/>
                <w:lang w:eastAsia="cs-CZ"/>
              </w:rPr>
              <w:t>MŠ celkem</w:t>
            </w:r>
          </w:p>
        </w:tc>
        <w:tc>
          <w:tcPr>
            <w:tcW w:w="7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62</w:t>
            </w:r>
          </w:p>
        </w:tc>
        <w:tc>
          <w:tcPr>
            <w:tcW w:w="682"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1 373</w:t>
            </w:r>
          </w:p>
        </w:tc>
        <w:tc>
          <w:tcPr>
            <w:tcW w:w="694"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rPr>
            </w:pPr>
            <w:r w:rsidRPr="00CD65D7">
              <w:rPr>
                <w:rFonts w:ascii="Arial Narrow" w:hAnsi="Arial Narrow" w:cs="Arial Narrow"/>
                <w:color w:val="000000"/>
                <w:sz w:val="20"/>
                <w:szCs w:val="20"/>
              </w:rPr>
              <w:t>22,1</w:t>
            </w:r>
          </w:p>
        </w:tc>
        <w:tc>
          <w:tcPr>
            <w:tcW w:w="84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1 500</w:t>
            </w:r>
          </w:p>
        </w:tc>
        <w:tc>
          <w:tcPr>
            <w:tcW w:w="863"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91,5</w:t>
            </w:r>
          </w:p>
        </w:tc>
      </w:tr>
    </w:tbl>
    <w:p w:rsidR="003E5B93" w:rsidRPr="00CD65D7" w:rsidRDefault="003E5B93" w:rsidP="004A46C0">
      <w:pPr>
        <w:spacing w:before="12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Pramen: Závěrečné zprávy škol, vlastní šetření a výpočty. Kapacita školy – Rejstřík škol a školských zařízení (viz </w:t>
      </w:r>
      <w:hyperlink r:id="rId39" w:history="1">
        <w:r w:rsidRPr="00CD65D7">
          <w:rPr>
            <w:rStyle w:val="Hypertextovodkaz"/>
            <w:rFonts w:ascii="Arial Narrow" w:hAnsi="Arial Narrow" w:cs="Arial Narrow"/>
            <w:sz w:val="20"/>
            <w:szCs w:val="20"/>
            <w:lang w:eastAsia="cs-CZ"/>
          </w:rPr>
          <w:t>http://rejskol.msmt.cz/</w:t>
        </w:r>
      </w:hyperlink>
      <w:r w:rsidRPr="00CD65D7">
        <w:rPr>
          <w:rFonts w:ascii="Arial Narrow" w:hAnsi="Arial Narrow" w:cs="Arial Narrow"/>
          <w:color w:val="000000"/>
          <w:sz w:val="20"/>
          <w:szCs w:val="20"/>
          <w:lang w:eastAsia="cs-CZ"/>
        </w:rPr>
        <w:t>)</w:t>
      </w:r>
    </w:p>
    <w:p w:rsidR="003E5B93" w:rsidRPr="00CD65D7" w:rsidRDefault="003E5B93" w:rsidP="004A46C0">
      <w:pPr>
        <w:spacing w:after="0" w:line="288" w:lineRule="auto"/>
        <w:jc w:val="both"/>
        <w:rPr>
          <w:rFonts w:ascii="Arial Narrow" w:hAnsi="Arial Narrow" w:cs="Arial Narrow"/>
          <w:color w:val="000000"/>
          <w:sz w:val="20"/>
          <w:szCs w:val="20"/>
          <w:lang w:eastAsia="cs-CZ"/>
        </w:rPr>
      </w:pP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Celková kapacita všech MŠ v řešeném území je přesně 1500 dětí, což znamená, že mateřské školy jsou naplněny z 91,5 %, 127 míst zůstává volných.  I přes mírný pokles naplněnosti MŠ v posledních třech letech (k 30.9.2013 byla naplněnost MŠ 92,6 %), který je způsoben nárůstem kapacity některých MŠ v posledních letech, je tak procento naplněnosti poměrně vysoké.</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 rámci území jsou však poměrně velké rozdíly. Celkem 11 MŠ má svoji kapacitu úplně vyčerpanou (nejčastěji se jedná o MŠ, které se nacházejí na území Rychnova n/K nebo v aglomeraci Solnice-Kvasiny). Nejmenší naplněnost a tím i relativně nejvíce volných míst mají především MŠ v Orlických horách  - Orlické záhoří a Rokytnice v Orlických horách mají více než třetinu volných míst (u MŠ Rokytnice je nižší naplněnost způsobena především vyšší kapacitou budovy).</w:t>
      </w:r>
    </w:p>
    <w:p w:rsidR="003E5B93" w:rsidRPr="00CD65D7" w:rsidRDefault="003E5B93" w:rsidP="004A46C0">
      <w:pPr>
        <w:spacing w:after="120" w:line="288" w:lineRule="auto"/>
        <w:jc w:val="both"/>
        <w:rPr>
          <w:rFonts w:ascii="Arial Narrow" w:hAnsi="Arial Narrow" w:cs="Times New Roman"/>
          <w:b/>
          <w:bCs/>
          <w:iCs/>
        </w:rPr>
      </w:pPr>
    </w:p>
    <w:p w:rsidR="003E5B93" w:rsidRPr="00CD65D7" w:rsidRDefault="003E5B93" w:rsidP="004A46C0">
      <w:pPr>
        <w:pStyle w:val="Nadpis5"/>
        <w:jc w:val="both"/>
      </w:pPr>
      <w:r w:rsidRPr="00CD65D7">
        <w:t>Vývoj počtu pracovníků v MŠ</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sezoně 2014/2015 bylo ve všech mateřských školách Rychnovska zaměstnáno 183 pracovníků, z toho přibližně dvě třetiny působily v pedagogických profesích. Vzhledem k tomu, že ne všichni pracovníci měli plný pracovní úvazek, počet pracovníků přepočtených na celé jedno pracovní místo činil 113,7. Počet pedagogických pracovníků se v souladu s růstem počtu dětí i tříd v posledních letech zvyšuje, např. v sezoně 2011/2012 činil 105 a v sezoně 206/207 jen 92 (oboje přepočtené na plné pracovní úvazky). </w:t>
      </w:r>
    </w:p>
    <w:p w:rsidR="003E5B93" w:rsidRPr="00CD65D7" w:rsidRDefault="003E5B93" w:rsidP="004A46C0">
      <w:pPr>
        <w:pStyle w:val="Zkladntext2"/>
        <w:spacing w:line="288" w:lineRule="auto"/>
      </w:pPr>
      <w:r w:rsidRPr="00CD65D7">
        <w:t xml:space="preserve">Jeden pedagogický pracovník měl na starosti v průměru mírně nad 12 dětí. Tento počet je dlouhodobě stabilní, před 5 i 10 lety byl podobný.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b/>
          <w:i/>
          <w:iCs/>
        </w:rPr>
      </w:pPr>
      <w:r w:rsidRPr="00CD65D7">
        <w:rPr>
          <w:rFonts w:ascii="Arial Narrow" w:hAnsi="Arial Narrow"/>
          <w:b/>
          <w:i/>
          <w:iCs/>
        </w:rPr>
        <w:t>Tab. 17  Počet pracovníků v MŠ</w:t>
      </w:r>
    </w:p>
    <w:tbl>
      <w:tblPr>
        <w:tblW w:w="481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6"/>
        <w:gridCol w:w="1495"/>
        <w:gridCol w:w="1582"/>
        <w:gridCol w:w="1924"/>
        <w:gridCol w:w="1693"/>
      </w:tblGrid>
      <w:tr w:rsidR="003E5B93" w:rsidRPr="00CD65D7" w:rsidTr="005A06A8">
        <w:tc>
          <w:tcPr>
            <w:tcW w:w="1260" w:type="pct"/>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Škola</w:t>
            </w:r>
          </w:p>
        </w:tc>
        <w:tc>
          <w:tcPr>
            <w:tcW w:w="835" w:type="pct"/>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všech pracovníků MŠ</w:t>
            </w:r>
          </w:p>
        </w:tc>
        <w:tc>
          <w:tcPr>
            <w:tcW w:w="884" w:type="pct"/>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pedagogických pracovníků MŠ</w:t>
            </w:r>
          </w:p>
        </w:tc>
        <w:tc>
          <w:tcPr>
            <w:tcW w:w="1075" w:type="pct"/>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Přepočtený počet pedagogických pracovníků</w:t>
            </w:r>
          </w:p>
        </w:tc>
        <w:tc>
          <w:tcPr>
            <w:tcW w:w="946" w:type="pct"/>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dětí na 1 přepočteného pracovníka</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Bartošovice v Orlických horách</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11,1</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Bílý Újezd</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14,0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Černíkovice</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3,9</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10,0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Doudleby nad Orlicí</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12,4</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lastRenderedPageBreak/>
              <w:t>Javornice</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Kvasiny</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12,2</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Lhoty u Potštejna</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Liberk</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11,1</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Lično</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13,5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Lukavice</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11,3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Orlické Záhoří</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8,7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Pěčín</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15,3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Potštejn</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3,1</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11,3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Rokytnice v Orlických horách</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4,7</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14,3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Rybná nad Zdobnicí</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1,7</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10,0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Sluníčko</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Čtyřlístek</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13,5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Klíček</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Kytička</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Roveň</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n/L, Láň</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13</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9,3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Skuhrov nad Bělou</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3,6</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Slatina nad Zdobnicí</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10,3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Solnice</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19</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11,6</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12,9</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Synkov-Slemeno</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1,7</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13,2</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Vamberk</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22</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12,8</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Voděrady</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11,7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Záměl</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2,0</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11,5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b/>
                <w:color w:val="000000"/>
                <w:sz w:val="20"/>
                <w:szCs w:val="20"/>
                <w:lang w:eastAsia="cs-CZ"/>
              </w:rPr>
            </w:pPr>
            <w:r w:rsidRPr="00CD65D7">
              <w:rPr>
                <w:rFonts w:ascii="Arial Narrow" w:hAnsi="Arial Narrow" w:cs="Times New Roman"/>
                <w:b/>
                <w:color w:val="000000"/>
                <w:sz w:val="20"/>
                <w:szCs w:val="20"/>
                <w:lang w:eastAsia="cs-CZ"/>
              </w:rPr>
              <w:t>Celkem</w:t>
            </w:r>
          </w:p>
        </w:tc>
        <w:tc>
          <w:tcPr>
            <w:tcW w:w="83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183</w:t>
            </w:r>
          </w:p>
        </w:tc>
        <w:tc>
          <w:tcPr>
            <w:tcW w:w="884"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121</w:t>
            </w:r>
          </w:p>
        </w:tc>
        <w:tc>
          <w:tcPr>
            <w:tcW w:w="1075"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113,7</w:t>
            </w:r>
          </w:p>
        </w:tc>
        <w:tc>
          <w:tcPr>
            <w:tcW w:w="946" w:type="pct"/>
            <w:vAlign w:val="bottom"/>
          </w:tcPr>
          <w:p w:rsidR="003E5B93" w:rsidRPr="00CD65D7" w:rsidRDefault="003E5B93" w:rsidP="004A46C0">
            <w:pPr>
              <w:spacing w:before="60" w:after="20" w:line="288" w:lineRule="auto"/>
              <w:jc w:val="both"/>
              <w:rPr>
                <w:rFonts w:ascii="Arial Narrow" w:hAnsi="Arial Narrow"/>
                <w:i/>
                <w:iCs/>
                <w:color w:val="000000"/>
                <w:sz w:val="20"/>
                <w:szCs w:val="20"/>
              </w:rPr>
            </w:pPr>
            <w:r w:rsidRPr="00CD65D7">
              <w:rPr>
                <w:rFonts w:ascii="Arial Narrow" w:hAnsi="Arial Narrow"/>
                <w:i/>
                <w:iCs/>
                <w:color w:val="000000"/>
                <w:sz w:val="20"/>
                <w:szCs w:val="20"/>
              </w:rPr>
              <w:t>12,1</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Pramen: Závěrečné zprávy škol, vlastní šetření a výpočty</w:t>
      </w:r>
    </w:p>
    <w:p w:rsidR="003E5B93" w:rsidRPr="00CD65D7" w:rsidRDefault="003E5B93" w:rsidP="004A46C0">
      <w:pPr>
        <w:spacing w:after="120"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Největší počet přepočtených pedagogických pracovníků působil v MŠ Rychnov n/K-Láň, Vamberk a Solnice (cca 12 pracovníků). MŠ Solnice a Vamberk jsou největší MŠ, u MŠ Láň je vyšší počet způsoben i existencí speciální třídy, která vyžaduje větší počet asistentů, jež působí v této škole. Proti tomu v 6 menších MŠ nejsou ani dva přepočtení pedagogičtí pracovníci a v dalších pěti působí právě dva přepočtení pracovníci.</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Nejvíce dětí, které má v průměru na starosti jeden pedagogický pracovník, se nachází v MŠ Pěčín a také Bílý Újezd. Mezi jednotlivými MŠ však není velký rozptyl, určitou výjimku tvoří pouze nejmenší MŠ Orlické Záhoří a pak přirozeně rovněž MŠ Láň s nižšími počty dětí na jednoho přepočteného pedagoga.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Dle dostupných informací naprostá většina MŠ má všechny pedagogické pracovníky s odpovídající kvalifikací, pouze ve třech mateřských školách (Orlické Záhoří, Potštejn a Rychnov n/K-Klíček) malá část pedagogů neměla potřebnou kvalifikaci.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Všichni pedagogičtí pracovníci mateřských škol v řešeném území jsou ženy.</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pStyle w:val="Nadpis5"/>
        <w:jc w:val="both"/>
      </w:pPr>
      <w:r w:rsidRPr="00CD65D7">
        <w:t xml:space="preserve"> Vyhodnocení technického stavu a vybavenosti MŠ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Informace o technickém stavu a vybavenosti mateřských škol v území byly zjišťovány na základě dotazníkového šetření realizovaného MŠMT počátkem roku 2016. Některé odpovědi pak jsou doplněny osobní konzultací s pracovníky MŠ.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Dotazník obsahoval 10 položek, které se týkaly staveb a rekonstrukcí a 15 položek, které se týkaly vybavení MŠ. U každé položky bylo zjišťováno, zda byla uplatněna dotace z EU v letech 2010-2015, dále co plánují v letech 2016-2018 a 2019-2020.  Podrobná data formou tabulky jsou v příloze, zde uvádíme základní zjištění na základě investic z EU v letech 2010-2015.</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Níže jsou uvedeny grafy za Rychnovsko, které umožňují i srovnání s vyššími územními celky.</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b/>
          <w:i/>
        </w:rPr>
      </w:pPr>
      <w:r w:rsidRPr="00CD65D7">
        <w:rPr>
          <w:rFonts w:ascii="Arial Narrow" w:hAnsi="Arial Narrow" w:cs="Arial Narrow"/>
          <w:b/>
          <w:i/>
        </w:rPr>
        <w:t>Graf 2  Podíl MŠ, které v posledních 5 letech investovaly z EU do příslušné stavby nebo rekonstrukce školy</w:t>
      </w:r>
    </w:p>
    <w:p w:rsidR="003E5B93" w:rsidRPr="00CD65D7" w:rsidRDefault="003E5B93" w:rsidP="004A46C0">
      <w:pPr>
        <w:spacing w:after="120" w:line="288" w:lineRule="auto"/>
        <w:jc w:val="both"/>
        <w:rPr>
          <w:rFonts w:ascii="Arial Narrow" w:hAnsi="Arial Narrow" w:cs="Arial Narrow"/>
        </w:rPr>
      </w:pPr>
      <w:r w:rsidRPr="00CD65D7">
        <w:rPr>
          <w:noProof/>
          <w:lang w:eastAsia="cs-CZ"/>
        </w:rPr>
        <w:drawing>
          <wp:inline distT="0" distB="0" distL="0" distR="0" wp14:anchorId="2716A793" wp14:editId="2B276C40">
            <wp:extent cx="5929630" cy="3093085"/>
            <wp:effectExtent l="0" t="0" r="13970" b="1206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Pramen: Dotazníkové šetření MŠMT</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Jediná mateřská škola v regionu využila dotaci na novu MŠ, resp. přístavbu stávající MŠ (Pěčín). Nicméně počet  i velikost MŠ jsou v území optimální a až na výjimky (Vamberk, Synkov-Slemeno, Kvasiny) se nepředpokládají v tomto ohledu v příštích pěti letech změny.</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Tři MŠ získaly dotace na bezbariérové stavební úpravy a rekonstrukce (Rokytnice v Oh, Pěčín, Bartošovice v Oh). V rámci bezbariérovosti však jsou v MŠ velké rezervy, v současné době je bezbariérová pouze MŠ Láň v Rychnově n/K, která má speciální třídy. Velká část mateřských škol na Rychnovsku by se ráda v příštích letech do bezbariérových úprav pustila. Komplikuje jim to zastaralost a technická komplikovanost budovy a případné velké finanční zatížení.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lastRenderedPageBreak/>
        <w:t>Nejčastějšími dotacemi, které MŠ v posledních 5 letech prostřednictvím EU získaly, byly dotace do zateplení budov, resp. modernizací pláště budovy. Tyto dotace využila nadpoloviční většina MŠ. Většina MŠ tak má v současné době zateplení a modernizaci vnějšího pláště vyřešenou.</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Poměrně potřebné jsou naopak nejrůznější úpravy a vybavení venkovního prostředí MŠ ve spojení s výukovými programy pro děti (zahrada, hřiště apod.). Část mateřských škol využila dotací z EU v posledních pěti letech, nicméně i tak více než tři čtvrtiny MŠ by rády v příštích letech tyto úpravy realizovaly. Často se jedná o investice, které jsou spojeny s výstavbou a úpravou venkovních učeben.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Jen malá část MŠ využila dotace z EU na stavební úpravy nejrůznějších vnitřních prostor (třídy, jídelny, herny, díly, tělocvičny, knihovny apod.). V příštích letech chtějí školy řešit spíše bezbariérovost, ostatní stavební úpravy plánují v menší míře. MŠ se v souvislosti s žádostí o dotace z EU obávají náročné administrativy.</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b/>
          <w:i/>
        </w:rPr>
      </w:pPr>
      <w:r w:rsidRPr="00CD65D7">
        <w:rPr>
          <w:rFonts w:ascii="Arial Narrow" w:hAnsi="Arial Narrow" w:cs="Arial Narrow"/>
          <w:b/>
          <w:i/>
        </w:rPr>
        <w:t>Graf 3   Podíl MŠ, které v posledních 5 letech investovaly z EU do příslušného vybavení školy</w:t>
      </w:r>
    </w:p>
    <w:p w:rsidR="003E5B93" w:rsidRPr="00CD65D7" w:rsidRDefault="003E5B93" w:rsidP="004A46C0">
      <w:pPr>
        <w:spacing w:after="120" w:line="288" w:lineRule="auto"/>
        <w:jc w:val="both"/>
        <w:rPr>
          <w:noProof/>
          <w:lang w:eastAsia="cs-CZ"/>
        </w:rPr>
      </w:pPr>
      <w:r w:rsidRPr="00CD65D7">
        <w:rPr>
          <w:noProof/>
          <w:lang w:eastAsia="cs-CZ"/>
        </w:rPr>
        <w:drawing>
          <wp:inline distT="0" distB="0" distL="0" distR="0" wp14:anchorId="22708F6B" wp14:editId="533AD03D">
            <wp:extent cx="5929630" cy="2776855"/>
            <wp:effectExtent l="0" t="0" r="13970" b="23495"/>
            <wp:docPr id="9" name="obráz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Pramen: Dotazníkové šetření MŠMT</w:t>
      </w:r>
    </w:p>
    <w:p w:rsidR="003E5B93" w:rsidRPr="00CD65D7" w:rsidRDefault="003E5B93" w:rsidP="004A46C0">
      <w:pPr>
        <w:spacing w:after="120" w:line="288" w:lineRule="auto"/>
        <w:jc w:val="both"/>
        <w:rPr>
          <w:noProof/>
          <w:lang w:eastAsia="cs-CZ"/>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Vybavenost MŠ v regionu je přibližně na průměrné úrovni. Jednotlivé školy využívaly v posledních pěti letech dotace zejména na vybavení kmenových tříd, heren, vybavení výpočetní technikou nebo pořízení nových didaktických pomůcek.</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Přesto však je nutné vybavení neustále obnovovat a prakticky všechny MŠ uvažují v příštích pěti letech o doplnění vybavenosti. Nejvyšší poptávka je po nových didaktických pomůckách, které chce zakoupit více než 80 % MŠ v regionu. Velký zájem je i o další vybavení tříd, heren, interaktivních tabulí a také o vybavení na podporu podnětného vnitřního prostředí školy (čtenářské koutky apod.). Je potřeba umožnit dětem osobnostní rozvoj, reflektovat aktuální moderní dobu a její potřeby.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Zcela chybí vybavení pro děti ve věku mezi dvěma a třemi lety. </w:t>
      </w:r>
    </w:p>
    <w:p w:rsidR="003E5B93" w:rsidRPr="00CD65D7" w:rsidRDefault="003E5B93" w:rsidP="004A46C0">
      <w:pPr>
        <w:spacing w:after="120" w:line="288" w:lineRule="auto"/>
        <w:jc w:val="both"/>
        <w:rPr>
          <w:rFonts w:ascii="Arial Narrow" w:hAnsi="Arial Narrow" w:cs="Times New Roman"/>
          <w:b/>
          <w:bCs/>
          <w:i/>
          <w:iCs/>
        </w:rPr>
      </w:pPr>
    </w:p>
    <w:p w:rsidR="003E5B93" w:rsidRPr="00CD65D7" w:rsidRDefault="003E5B93" w:rsidP="004A46C0">
      <w:pPr>
        <w:pStyle w:val="Nadpis5"/>
        <w:jc w:val="both"/>
      </w:pPr>
      <w:r w:rsidRPr="00CD65D7">
        <w:lastRenderedPageBreak/>
        <w:t>Součásti MŠ – jídelny, hřiště apod.</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Vlastní školní jídelnu má devět mateřských škol v území (Liberk, Rokytnice v Orlických horách, Solnice, Vamberk a Rychnovské MŠ – Sluníčko, Čtyřlístek, Klíček, Kytička a Láň). Dalších šest MŠ má svoji výdejnu (Bartošovice v O/h, Doudleby n/O, Potštejn, Skuhrov n/B a Voděrady). Ostatní MŠ v regionu mají jídelnu, která je součástí společného zařízení Základní škola a Mateřská škola.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Kapacita samostatných školních jídelen pro MŠ je 1 078 obědů a je dostatečná, v každé MŠ převyšuje kapacitu dětí. Kapacita výdejen v území je 257 obědů a přibližně odpovídá kapacitě MŠ, v nichž jsou zřizovány výdejny. Pouze v MŠ Potštejn je kapacita výdejny omezena na 25 obědů, přitom kapacita MŠ je vyšší - 37 dětí (při skutečném počtu dětí 35 ve školním roce 2014/2015).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Ostatní ŠJ jsou vyhodnoceny v rámci základních škol.</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Všechny MŠ v území mají k dispozici vlastní zahradu nebo jiný prostor, kde mohou děti trávit venku část pobytu ve škole. Rovněž zde mohou pro děti uplatňovat environmentální výchovu. Vybavení zahrad většinou odpovídá potřebám MŠ, i když samy školy by rády využily dotace na další vybavenost. MŠ ve Vamberku má k dispozici pro děti vlastní bazén. </w:t>
      </w:r>
    </w:p>
    <w:p w:rsidR="003E5B93" w:rsidRPr="00CD65D7" w:rsidRDefault="003E5B93" w:rsidP="004A46C0">
      <w:pPr>
        <w:pStyle w:val="Nadpis4"/>
        <w:spacing w:line="288" w:lineRule="auto"/>
        <w:jc w:val="both"/>
      </w:pPr>
      <w:r w:rsidRPr="00CD65D7">
        <w:t>Základní školy</w:t>
      </w:r>
    </w:p>
    <w:p w:rsidR="003E5B93" w:rsidRPr="00CD65D7" w:rsidRDefault="003E5B93" w:rsidP="004A46C0">
      <w:pPr>
        <w:pStyle w:val="Nadpis5"/>
        <w:jc w:val="both"/>
        <w:rPr>
          <w:rFonts w:cs="Times New Roman"/>
        </w:rPr>
      </w:pPr>
      <w:r w:rsidRPr="00CD65D7">
        <w:t>Vývoj počtu ZŠ v</w:t>
      </w:r>
      <w:r w:rsidRPr="00CD65D7">
        <w:rPr>
          <w:rFonts w:cs="Times New Roman"/>
        </w:rPr>
        <w:t> </w:t>
      </w:r>
      <w:r w:rsidRPr="00CD65D7">
        <w:t>území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Jak bylo v úvodu uvedeno, na území MAP Rychnovsko se nachází 26 základních škol, z toho jsou dvě školy speciální. Polovina z těchto škol je úplných, tj. poskytuje vzdělání od 1. do 9. ročníku. Ostatní školy poskytují vzdělání pouze na 1. stupni, z toho jedna škola (v Pěčíně) jen v 1.-4. ročníku. </w:t>
      </w:r>
    </w:p>
    <w:p w:rsidR="003E5B93" w:rsidRPr="00CD65D7" w:rsidRDefault="003E5B93" w:rsidP="004A46C0">
      <w:pPr>
        <w:spacing w:after="120" w:line="288" w:lineRule="auto"/>
        <w:ind w:firstLine="708"/>
        <w:jc w:val="both"/>
        <w:rPr>
          <w:rFonts w:ascii="Arial Narrow" w:hAnsi="Arial Narrow" w:cs="Times New Roman"/>
          <w:i/>
          <w:iCs/>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18  Vývoj počtu základních škol v území dle charakteru a úplnosti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6"/>
        <w:gridCol w:w="1346"/>
        <w:gridCol w:w="1337"/>
        <w:gridCol w:w="1344"/>
        <w:gridCol w:w="1337"/>
        <w:gridCol w:w="1342"/>
        <w:gridCol w:w="1342"/>
      </w:tblGrid>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Rok</w:t>
            </w:r>
          </w:p>
        </w:tc>
        <w:tc>
          <w:tcPr>
            <w:tcW w:w="1356"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základních škol celkem</w:t>
            </w:r>
          </w:p>
        </w:tc>
        <w:tc>
          <w:tcPr>
            <w:tcW w:w="1356"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Běžné ZŠ</w:t>
            </w:r>
          </w:p>
        </w:tc>
        <w:tc>
          <w:tcPr>
            <w:tcW w:w="135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Speciální ZŠ</w:t>
            </w:r>
          </w:p>
        </w:tc>
        <w:tc>
          <w:tcPr>
            <w:tcW w:w="135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Úplné ZŠ</w:t>
            </w:r>
          </w:p>
        </w:tc>
        <w:tc>
          <w:tcPr>
            <w:tcW w:w="135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Neúplné ZŠ</w:t>
            </w:r>
            <w:r w:rsidRPr="00CD65D7">
              <w:rPr>
                <w:rFonts w:ascii="Arial Narrow" w:hAnsi="Arial Narrow"/>
                <w:sz w:val="20"/>
                <w:szCs w:val="20"/>
                <w:lang w:eastAsia="cs-CZ"/>
              </w:rPr>
              <w:br/>
              <w:t>1-5 ročník</w:t>
            </w:r>
          </w:p>
        </w:tc>
        <w:tc>
          <w:tcPr>
            <w:tcW w:w="135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 xml:space="preserve">Neúplné ZŠ </w:t>
            </w:r>
            <w:r w:rsidRPr="00CD65D7">
              <w:rPr>
                <w:rFonts w:ascii="Arial Narrow" w:hAnsi="Arial Narrow"/>
                <w:sz w:val="20"/>
                <w:szCs w:val="20"/>
                <w:lang w:eastAsia="cs-CZ"/>
              </w:rPr>
              <w:br/>
              <w:t>1-4 ročník</w:t>
            </w:r>
          </w:p>
        </w:tc>
      </w:tr>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2010/2011</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25</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2011/2012</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25</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25</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11</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26</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26</w:t>
            </w:r>
          </w:p>
        </w:tc>
        <w:tc>
          <w:tcPr>
            <w:tcW w:w="135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w:t>
            </w:r>
          </w:p>
        </w:tc>
        <w:tc>
          <w:tcPr>
            <w:tcW w:w="135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bl>
    <w:p w:rsidR="003E5B93" w:rsidRPr="00CD65D7" w:rsidRDefault="003E5B93" w:rsidP="004A46C0">
      <w:pPr>
        <w:spacing w:before="60"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1)Školní roky 2010/2011, 2011/2012 a 2012/2013 – Dokument Strategie území správního obvodu ORP Rychnov nad Kněžnou v oblasti předškolní výchovy a základního školství, sociálních služeb, odpadového hospodářství a regionální dopravy a její návaznosti (dále jen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2) Školní roky 2013/2014, 2014/2016 a 2015/2016 – Agregované výkazy pro MŠMT za SO ORP Rychnov n/K k 30. září příslušného roku (Výkaz o základní škole)</w:t>
      </w:r>
    </w:p>
    <w:p w:rsidR="003E5B93" w:rsidRPr="00CD65D7" w:rsidRDefault="003E5B93" w:rsidP="004A46C0">
      <w:pPr>
        <w:spacing w:after="120"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Počet základních škol je rovněž víceméně stabilizovaný, od roku 2006 byla nově založena jedna škola (pokles počtu základních škol ve školním roce 2011/2012 je jen administrativní a je způsoben tím, že v uvedeném roce </w:t>
      </w:r>
      <w:r w:rsidRPr="00CD65D7">
        <w:rPr>
          <w:rFonts w:ascii="Arial Narrow" w:hAnsi="Arial Narrow" w:cs="Arial Narrow"/>
        </w:rPr>
        <w:lastRenderedPageBreak/>
        <w:t xml:space="preserve">zřizovala ZŠ v Orlickém Záhoří obec Deštné v Orlických horách, která leží ve správním obvodě ORP Dobruška). Poslední nově založenou školou je speciální ZŠ Neratov v Bartošovicích v Orlických horách, která působí od školního roku 2014/2015. </w:t>
      </w:r>
    </w:p>
    <w:p w:rsidR="003E5B93" w:rsidRPr="00CD65D7" w:rsidRDefault="003E5B93" w:rsidP="00CD65D7">
      <w:pPr>
        <w:spacing w:after="120" w:line="288" w:lineRule="auto"/>
        <w:jc w:val="both"/>
        <w:rPr>
          <w:rFonts w:ascii="Arial Narrow" w:hAnsi="Arial Narrow" w:cs="Times New Roman"/>
        </w:rPr>
      </w:pPr>
      <w:r w:rsidRPr="00CD65D7">
        <w:rPr>
          <w:rFonts w:ascii="Arial Narrow" w:hAnsi="Arial Narrow" w:cs="Arial Narrow"/>
        </w:rPr>
        <w:t>Zřizovatelem většiny základních škol je obec. Pouze u jedné základní školy (speciální) je zřizovatelem kraj, u dvou základních škol (z toho jedné speciální) je zřizovatelem soukromý subjekt. Jiný zřizovatel základní školy se v území nevyskytuje.</w:t>
      </w:r>
    </w:p>
    <w:p w:rsidR="003E5B93" w:rsidRPr="00CD65D7" w:rsidRDefault="003E5B93" w:rsidP="004A46C0">
      <w:pPr>
        <w:spacing w:after="120" w:line="288" w:lineRule="auto"/>
        <w:jc w:val="both"/>
        <w:rPr>
          <w:rFonts w:ascii="Arial Narrow" w:hAnsi="Arial Narrow"/>
          <w:b/>
          <w:i/>
          <w:iCs/>
        </w:rPr>
      </w:pPr>
      <w:r w:rsidRPr="00CD65D7">
        <w:rPr>
          <w:rFonts w:ascii="Arial Narrow" w:hAnsi="Arial Narrow"/>
          <w:b/>
          <w:i/>
          <w:iCs/>
        </w:rPr>
        <w:t>Tab. 19  Vývoj počtu základních škol na území MAP dle zřizovatele</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1548"/>
        <w:gridCol w:w="1547"/>
        <w:gridCol w:w="1549"/>
        <w:gridCol w:w="1549"/>
        <w:gridCol w:w="1547"/>
      </w:tblGrid>
      <w:tr w:rsidR="003E5B93" w:rsidRPr="00CD65D7" w:rsidTr="005A06A8">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Rok</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základních škol celkem</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obec</w:t>
            </w:r>
          </w:p>
        </w:tc>
        <w:tc>
          <w:tcPr>
            <w:tcW w:w="834"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kraj</w:t>
            </w:r>
          </w:p>
        </w:tc>
        <w:tc>
          <w:tcPr>
            <w:tcW w:w="834"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církev</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soukromá ZŠ</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2010/2011</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25</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0</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2011/2012</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24</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22</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0</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25</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0</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25</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0</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26</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0</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26</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834"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0</w:t>
            </w:r>
          </w:p>
        </w:tc>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r>
    </w:tbl>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Projekt ORP, Výkaz o základní škole </w:t>
      </w:r>
    </w:p>
    <w:p w:rsidR="003E5B93" w:rsidRPr="00CD65D7" w:rsidRDefault="003E5B93" w:rsidP="004A46C0">
      <w:pPr>
        <w:spacing w:after="120" w:line="288" w:lineRule="auto"/>
        <w:ind w:firstLine="708"/>
        <w:jc w:val="both"/>
        <w:rPr>
          <w:rFonts w:ascii="Arial Narrow" w:hAnsi="Arial Narrow" w:cs="Times New Roman"/>
        </w:rPr>
      </w:pPr>
    </w:p>
    <w:p w:rsidR="003E5B93" w:rsidRPr="00CD65D7" w:rsidRDefault="003E5B93" w:rsidP="004A46C0">
      <w:pPr>
        <w:pStyle w:val="Zkladntext2"/>
        <w:spacing w:line="288" w:lineRule="auto"/>
        <w:rPr>
          <w:rFonts w:cs="Calibri"/>
        </w:rPr>
      </w:pPr>
      <w:r w:rsidRPr="00CD65D7">
        <w:rPr>
          <w:rFonts w:cs="Calibri"/>
        </w:rPr>
        <w:t>Níže jsou uvedeny základní informace o všech základních školách v regionu bez ohledu na jejich charakter. Ve všech obcích s výjimkou města Rychnov nad Kněžnou se nachází nejvýše jedna základní škola. V Rychnově n/K se nachází pět základních škol.</w:t>
      </w:r>
    </w:p>
    <w:p w:rsidR="003E5B93" w:rsidRPr="00CD65D7" w:rsidRDefault="003E5B93" w:rsidP="004A46C0">
      <w:pPr>
        <w:spacing w:after="120" w:line="288" w:lineRule="auto"/>
        <w:ind w:firstLine="708"/>
        <w:jc w:val="both"/>
        <w:rPr>
          <w:rFonts w:ascii="Arial Narrow" w:hAnsi="Arial Narrow"/>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20  Přehled všech základních škol v regionu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5"/>
        <w:gridCol w:w="3827"/>
        <w:gridCol w:w="1417"/>
        <w:gridCol w:w="1560"/>
      </w:tblGrid>
      <w:tr w:rsidR="003E5B93" w:rsidRPr="00CD65D7" w:rsidTr="005A06A8">
        <w:tc>
          <w:tcPr>
            <w:tcW w:w="2235" w:type="dxa"/>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Obec</w:t>
            </w:r>
          </w:p>
        </w:tc>
        <w:tc>
          <w:tcPr>
            <w:tcW w:w="3827" w:type="dxa"/>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Název školy</w:t>
            </w:r>
          </w:p>
        </w:tc>
        <w:tc>
          <w:tcPr>
            <w:tcW w:w="1417" w:type="dxa"/>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Charakter školy</w:t>
            </w:r>
          </w:p>
        </w:tc>
        <w:tc>
          <w:tcPr>
            <w:tcW w:w="1560" w:type="dxa"/>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Zřizovatel</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Bartošovice </w:t>
            </w:r>
            <w:r w:rsidRPr="00CD65D7">
              <w:rPr>
                <w:rFonts w:ascii="Arial Narrow" w:hAnsi="Arial Narrow" w:cs="Arial Narrow"/>
                <w:color w:val="000000"/>
                <w:sz w:val="20"/>
                <w:szCs w:val="20"/>
                <w:lang w:eastAsia="cs-CZ"/>
              </w:rPr>
              <w:br/>
              <w:t>v Orlických horách</w:t>
            </w:r>
          </w:p>
        </w:tc>
        <w:tc>
          <w:tcPr>
            <w:tcW w:w="3827" w:type="dxa"/>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speciální Neratov</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speciální</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soukromý subjekt</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Bílý Újezd</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Bílý Újezd</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Černíkovice</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Černíkovice</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Doudleby nad Orlicí</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Základní škola a Mateřská škola Doudleby n/O </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Javornice</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Javornice</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Kvasiny</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Kvasiny</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Lhoty u Potštejna</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Lhoty u Potštejna</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Lično</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Lično</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Lukavice</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Lukavice</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Orlické Záhoří</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Orlické Záhoří</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Pěčín</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Pěčín</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Potštejn</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Potštejn</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lastRenderedPageBreak/>
              <w:t xml:space="preserve">Rokytnice </w:t>
            </w:r>
            <w:r w:rsidRPr="00CD65D7">
              <w:rPr>
                <w:rFonts w:ascii="Arial Narrow" w:hAnsi="Arial Narrow" w:cs="Arial Narrow"/>
                <w:color w:val="000000"/>
                <w:sz w:val="20"/>
                <w:szCs w:val="20"/>
                <w:lang w:eastAsia="cs-CZ"/>
              </w:rPr>
              <w:br/>
              <w:t>v Orlických horách</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Rokytnice v Orlických horách</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Rybná nad Zdobnicí</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Rybná n/Z</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Základní škola Rychnov n/K, Javornická </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Rychnov n/K, Roveň</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Rychnov n/K, Masarykova</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Mozaika, o.p.s. Rychnov n/K</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soukromý subjekt</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nad Kněžnou</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Praktická škola, Rychnov n/K, Kolowratská</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speciální</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kraj</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Skuhrov nad Bělou</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Skuhrov n/B</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Slatina nad Zdobnicí</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Slatina n/Zd</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Solnice</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Solnice</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Synkov-Slemeno</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Synkov-Slemeno</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Vamberk</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Vamberk</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Voděrady</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Voděrady</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r w:rsidR="003E5B93" w:rsidRPr="00CD65D7" w:rsidTr="005A06A8">
        <w:tc>
          <w:tcPr>
            <w:tcW w:w="223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Záměl</w:t>
            </w:r>
          </w:p>
        </w:tc>
        <w:tc>
          <w:tcPr>
            <w:tcW w:w="382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Základní škola a Mateřská škola, Záměl</w:t>
            </w:r>
          </w:p>
        </w:tc>
        <w:tc>
          <w:tcPr>
            <w:tcW w:w="1417"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běžná</w:t>
            </w:r>
          </w:p>
        </w:tc>
        <w:tc>
          <w:tcPr>
            <w:tcW w:w="1560"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obec </w:t>
            </w:r>
          </w:p>
        </w:tc>
      </w:tr>
    </w:tbl>
    <w:p w:rsidR="003E5B93" w:rsidRPr="00CD65D7" w:rsidRDefault="003E5B93" w:rsidP="004A46C0">
      <w:pPr>
        <w:spacing w:before="60" w:after="20" w:line="288" w:lineRule="auto"/>
        <w:jc w:val="both"/>
        <w:rPr>
          <w:rFonts w:ascii="Arial Narrow" w:hAnsi="Arial Narrow" w:cs="Arial Narrow"/>
          <w:sz w:val="20"/>
          <w:szCs w:val="20"/>
        </w:rPr>
      </w:pPr>
      <w:r w:rsidRPr="00CD65D7">
        <w:rPr>
          <w:rFonts w:ascii="Arial Narrow" w:hAnsi="Arial Narrow" w:cs="Arial Narrow"/>
          <w:sz w:val="20"/>
          <w:szCs w:val="20"/>
        </w:rPr>
        <w:t>Pramen: Internetové stránky ZŠ</w:t>
      </w:r>
    </w:p>
    <w:p w:rsidR="003E5B93" w:rsidRPr="00CD65D7" w:rsidRDefault="003E5B93" w:rsidP="004A46C0">
      <w:pPr>
        <w:spacing w:after="120" w:line="288" w:lineRule="auto"/>
        <w:ind w:firstLine="708"/>
        <w:jc w:val="both"/>
        <w:rPr>
          <w:rFonts w:ascii="Arial Narrow" w:hAnsi="Arial Narrow" w:cs="Times New Roman"/>
        </w:rPr>
      </w:pPr>
    </w:p>
    <w:p w:rsidR="003E5B93" w:rsidRPr="00CD65D7" w:rsidRDefault="003E5B93" w:rsidP="004A46C0">
      <w:pPr>
        <w:pStyle w:val="Zkladntext2"/>
        <w:autoSpaceDE w:val="0"/>
        <w:autoSpaceDN w:val="0"/>
        <w:adjustRightInd w:val="0"/>
        <w:spacing w:after="0" w:line="288" w:lineRule="auto"/>
      </w:pPr>
      <w:r w:rsidRPr="00CD65D7">
        <w:t xml:space="preserve">Základní škola se nachází ve 22 obcích řešeného území. Jedná se o stejné obce jako u mateřských škol, pouze v obci Liberk je jen mateřská škola a nikoliv základní, v Bartošovicích v Orlických horách je jen speciální škola. </w:t>
      </w:r>
    </w:p>
    <w:p w:rsidR="003E5B93" w:rsidRPr="00CD65D7" w:rsidRDefault="003E5B93" w:rsidP="004A46C0">
      <w:pPr>
        <w:pStyle w:val="Zkladntext2"/>
        <w:autoSpaceDE w:val="0"/>
        <w:autoSpaceDN w:val="0"/>
        <w:adjustRightInd w:val="0"/>
        <w:spacing w:after="0" w:line="288" w:lineRule="auto"/>
      </w:pPr>
    </w:p>
    <w:p w:rsidR="003E5B93" w:rsidRPr="00CD65D7" w:rsidRDefault="003E5B93" w:rsidP="004A46C0">
      <w:pPr>
        <w:pStyle w:val="Nadpis5"/>
        <w:jc w:val="both"/>
      </w:pPr>
      <w:r w:rsidRPr="00CD65D7">
        <w:t>Vývoj počtu žáků ZŠ v území</w:t>
      </w:r>
    </w:p>
    <w:p w:rsidR="003E5B93" w:rsidRPr="00CD65D7" w:rsidRDefault="003E5B93" w:rsidP="004A46C0">
      <w:pPr>
        <w:autoSpaceDE w:val="0"/>
        <w:autoSpaceDN w:val="0"/>
        <w:adjustRightInd w:val="0"/>
        <w:spacing w:after="0" w:line="288" w:lineRule="auto"/>
        <w:jc w:val="both"/>
        <w:rPr>
          <w:rFonts w:ascii="Arial Narrow" w:hAnsi="Arial Narrow" w:cs="Arial Narrow"/>
        </w:rPr>
      </w:pPr>
      <w:r w:rsidRPr="00CD65D7">
        <w:rPr>
          <w:rFonts w:ascii="Arial Narrow" w:hAnsi="Arial Narrow" w:cs="Arial Narrow"/>
        </w:rPr>
        <w:t xml:space="preserve">Zatímco počet škol zůstává víceméně neměnný, v souvislosti se vzrůstajícím počtem žáků v posledních třech letech se po předchozím poklesu mírně rozšířil počet jednotlivých tříd.  Počet žáků však rostl rychleji než počet tříd (za posledních šest let se počet žáků v území zvýšil o 3,9 %), proto se zvýšil jak počet žáků na jednu školu, tak i mírně počet žáků v jedné třídě. Nyní tento počet dosahuje téměř 20 žáků.  </w:t>
      </w:r>
    </w:p>
    <w:p w:rsidR="003E5B93" w:rsidRPr="00CD65D7" w:rsidRDefault="003E5B93" w:rsidP="004A46C0">
      <w:pPr>
        <w:autoSpaceDE w:val="0"/>
        <w:autoSpaceDN w:val="0"/>
        <w:adjustRightInd w:val="0"/>
        <w:spacing w:after="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Při srovnání s vyššími celky (kraj i Česká republika) vychází téměř stejné hodnoty v počtu dětí na jednu třídu. V rámci kraje a zejména ČR jsou však základní školy v regionu výrazně menší, v průměru mají jen cca šest tříd, tj. téměř o polovinu méně než v republice. Z toho vyplývá i mnohem nižší počet dětí v regionu Rychnovska v jedné škole.</w:t>
      </w: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21  Vývoj počtu tříd a žáků ZŠ zřizovaných obcí</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563"/>
        <w:gridCol w:w="1564"/>
        <w:gridCol w:w="1564"/>
        <w:gridCol w:w="1566"/>
        <w:gridCol w:w="1566"/>
      </w:tblGrid>
      <w:tr w:rsidR="003E5B93" w:rsidRPr="00CD65D7" w:rsidTr="005A06A8">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Školní rok</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Počet škol</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Počet tříd</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Počet žáků</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Průměr na školu</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Průměr na třídu</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2010/2011</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2 911</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126,6</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19,3</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2011/2012</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2 945</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128,0</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19,4</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151</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2 911</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126,6</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19,3</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152</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2 893</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125,8</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19,0</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lastRenderedPageBreak/>
              <w:t>2014/2015</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154</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2 953</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128,4</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19,2</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154</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3 025</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131,5</w:t>
            </w:r>
          </w:p>
        </w:tc>
        <w:tc>
          <w:tcPr>
            <w:tcW w:w="1583" w:type="dxa"/>
            <w:vAlign w:val="center"/>
          </w:tcPr>
          <w:p w:rsidR="003E5B93" w:rsidRPr="00CD65D7" w:rsidRDefault="003E5B93" w:rsidP="004A46C0">
            <w:pPr>
              <w:spacing w:after="0" w:line="288" w:lineRule="auto"/>
              <w:jc w:val="both"/>
              <w:rPr>
                <w:rFonts w:ascii="Arial Narrow" w:hAnsi="Arial Narrow" w:cs="Times New Roman"/>
                <w:bCs/>
                <w:color w:val="000000"/>
                <w:sz w:val="20"/>
                <w:szCs w:val="20"/>
                <w:lang w:eastAsia="cs-CZ"/>
              </w:rPr>
            </w:pPr>
            <w:r w:rsidRPr="00CD65D7">
              <w:rPr>
                <w:rFonts w:ascii="Arial Narrow" w:hAnsi="Arial Narrow" w:cs="Times New Roman"/>
                <w:bCs/>
                <w:color w:val="000000"/>
                <w:sz w:val="20"/>
                <w:szCs w:val="20"/>
                <w:lang w:eastAsia="cs-CZ"/>
              </w:rPr>
              <w:t>19,6</w:t>
            </w:r>
          </w:p>
        </w:tc>
      </w:tr>
    </w:tbl>
    <w:p w:rsidR="003E5B93" w:rsidRPr="00CD65D7" w:rsidRDefault="003E5B93" w:rsidP="004A46C0">
      <w:pPr>
        <w:spacing w:before="60" w:after="12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Projekt ORP, Výkaz o základní škole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Značný rozdíl je mezi počtem žáků v běžných a speciálních třídách, jak ukazuje následující tabulka. Zatímco do běžných tříd chodí v průměru do jedné třídy 18,5 žáků (číslo je mírně nižší, proti předchozí tabulce, protože v této tabulce je započítána i běžná ZŠ Mozaika, která má však jiného zřizovatele a specifický charakter, kterým se blíží speciální škole), do obou speciálních škol v území chodí v průměru jen necelých osm žáků na jednu třídu. Nižší je průměrný počet žáků na jednu speciální školu, nicméně v území jsou dvě speciální školy s naprosto odlišným počtem žáků.</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 xml:space="preserve">Tab. 22  Počet tříd a žáků všech ZŠ 2014/2015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9"/>
        <w:gridCol w:w="1563"/>
        <w:gridCol w:w="1564"/>
        <w:gridCol w:w="1564"/>
        <w:gridCol w:w="1567"/>
        <w:gridCol w:w="1567"/>
      </w:tblGrid>
      <w:tr w:rsidR="003E5B93" w:rsidRPr="00CD65D7" w:rsidTr="005A06A8">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Školní rok</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Počet škol</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Počet tříd</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Počet žáků</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Průměr na školu</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Průměr na třídu</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Celkem</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26</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186</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3 223</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124,0</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17,3</w:t>
            </w:r>
          </w:p>
        </w:tc>
      </w:tr>
      <w:tr w:rsidR="003E5B93" w:rsidRPr="00CD65D7" w:rsidTr="005A06A8">
        <w:tc>
          <w:tcPr>
            <w:tcW w:w="1582" w:type="dxa"/>
          </w:tcPr>
          <w:p w:rsidR="003E5B93" w:rsidRPr="00CD65D7" w:rsidRDefault="003E5B93" w:rsidP="004A46C0">
            <w:pPr>
              <w:spacing w:after="0" w:line="288" w:lineRule="auto"/>
              <w:jc w:val="both"/>
              <w:rPr>
                <w:rFonts w:ascii="Arial Narrow" w:hAnsi="Arial Narrow"/>
                <w:sz w:val="20"/>
                <w:szCs w:val="20"/>
                <w:lang w:eastAsia="cs-CZ"/>
              </w:rPr>
            </w:pPr>
            <w:r w:rsidRPr="00CD65D7">
              <w:rPr>
                <w:rFonts w:ascii="Arial Narrow" w:hAnsi="Arial Narrow"/>
                <w:sz w:val="20"/>
                <w:szCs w:val="20"/>
                <w:lang w:eastAsia="cs-CZ"/>
              </w:rPr>
              <w:t>Běžné školy</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24</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166</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3 067</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127,8</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18,5</w:t>
            </w:r>
          </w:p>
        </w:tc>
      </w:tr>
      <w:tr w:rsidR="003E5B93" w:rsidRPr="00CD65D7" w:rsidTr="005A06A8">
        <w:tc>
          <w:tcPr>
            <w:tcW w:w="1582"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Speciální školy</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20</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156</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72,0</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7,7</w:t>
            </w:r>
          </w:p>
        </w:tc>
      </w:tr>
      <w:tr w:rsidR="003E5B93" w:rsidRPr="00CD65D7" w:rsidTr="005A06A8">
        <w:tc>
          <w:tcPr>
            <w:tcW w:w="1582" w:type="dxa"/>
          </w:tcPr>
          <w:p w:rsidR="003E5B93" w:rsidRPr="00CD65D7" w:rsidRDefault="003E5B93" w:rsidP="004A46C0">
            <w:pPr>
              <w:spacing w:after="0" w:line="288" w:lineRule="auto"/>
              <w:jc w:val="both"/>
              <w:rPr>
                <w:rFonts w:ascii="Arial Narrow" w:hAnsi="Arial Narrow"/>
                <w:sz w:val="20"/>
                <w:szCs w:val="20"/>
                <w:lang w:eastAsia="cs-CZ"/>
              </w:rPr>
            </w:pPr>
            <w:r w:rsidRPr="00CD65D7">
              <w:rPr>
                <w:rFonts w:ascii="Arial Narrow" w:hAnsi="Arial Narrow"/>
                <w:sz w:val="20"/>
                <w:szCs w:val="20"/>
                <w:lang w:eastAsia="cs-CZ"/>
              </w:rPr>
              <w:t>Speciální třídy</w:t>
            </w:r>
          </w:p>
          <w:p w:rsidR="003E5B93" w:rsidRPr="00CD65D7" w:rsidRDefault="003E5B93" w:rsidP="004A46C0">
            <w:pPr>
              <w:spacing w:after="0" w:line="288" w:lineRule="auto"/>
              <w:jc w:val="both"/>
              <w:rPr>
                <w:rFonts w:ascii="Arial Narrow" w:hAnsi="Arial Narrow"/>
                <w:sz w:val="20"/>
                <w:szCs w:val="20"/>
                <w:lang w:eastAsia="cs-CZ"/>
              </w:rPr>
            </w:pPr>
            <w:r w:rsidRPr="00CD65D7">
              <w:rPr>
                <w:rFonts w:ascii="Arial Narrow" w:hAnsi="Arial Narrow"/>
                <w:sz w:val="20"/>
                <w:szCs w:val="20"/>
                <w:lang w:eastAsia="cs-CZ"/>
              </w:rPr>
              <w:t>v běžných školách</w:t>
            </w:r>
          </w:p>
        </w:tc>
        <w:tc>
          <w:tcPr>
            <w:tcW w:w="1582"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1</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8</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8,0</w:t>
            </w:r>
          </w:p>
        </w:tc>
        <w:tc>
          <w:tcPr>
            <w:tcW w:w="1583" w:type="dxa"/>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8,0</w:t>
            </w:r>
          </w:p>
        </w:tc>
      </w:tr>
    </w:tbl>
    <w:p w:rsidR="003E5B93" w:rsidRPr="00CD65D7" w:rsidRDefault="003E5B93" w:rsidP="004A46C0">
      <w:pPr>
        <w:spacing w:before="60" w:after="12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Projekt ORP, Výkaz o základní škole </w:t>
      </w:r>
    </w:p>
    <w:p w:rsidR="003E5B93" w:rsidRPr="00CD65D7" w:rsidRDefault="003E5B93" w:rsidP="004A46C0">
      <w:pPr>
        <w:spacing w:after="120" w:line="288" w:lineRule="auto"/>
        <w:jc w:val="both"/>
        <w:rPr>
          <w:rFonts w:ascii="Arial Narrow" w:hAnsi="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Z celkového počtu 3 067 žáků v běžných školách mělo ve školním roce 2014/2015 254 žáků zdravotní postižení. Tento počet zůstává v posledních letech přibližně konstantní.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2.1.</w:t>
      </w:r>
      <w:r w:rsidR="006510C1" w:rsidRPr="00CD65D7">
        <w:rPr>
          <w:rFonts w:ascii="Arial Narrow" w:hAnsi="Arial Narrow" w:cs="Arial Narrow"/>
          <w:b/>
          <w:bCs/>
          <w:i/>
        </w:rPr>
        <w:t>3</w:t>
      </w:r>
      <w:r w:rsidRPr="00CD65D7">
        <w:rPr>
          <w:rFonts w:ascii="Arial Narrow" w:hAnsi="Arial Narrow" w:cs="Arial Narrow"/>
          <w:b/>
          <w:bCs/>
          <w:i/>
        </w:rPr>
        <w:t xml:space="preserve">.3.3. Obsazenost ZŠ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Největší školy v regionu, pokud se týká počtu žáků, se nacházejí v Rychnově nad Kněžnou. Základní školy Masarykova a Javornická navštěvuje více než 500 žáků. Další velké školy s alespoň 200 žáky jsou ve Vamberku a v Solnici. Nejméně žáků ve školním roce 2014/2015 navštěvovalo školy v Orlických horách – do Bartošovic, resp. Orlického Záhoří chodilo jen 12, příp. 13 žáků.</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Obě školy s největším počtem žáků měly zároveň i největší průměrný počet žáků v jedné třídě (24 a 23,1 žáků), následovaly je v pořadí další velké školy Rychnovska. Až na čtyři největší školy měly všechny ostatní v průměru méně než 20 žáků, což je průměrné číslo za celou republiku. Nejnižší počty žáků měly – jak už bylo naznačeno, obě speciální školy regionu a pak také nejmenší úplná základní škola na Rychnovsku (Voděrady) s průměrným počtem necelých devět žáků v jedné třídě. </w:t>
      </w:r>
    </w:p>
    <w:p w:rsidR="003E5B93" w:rsidRPr="00CD65D7" w:rsidRDefault="003E5B93" w:rsidP="004A46C0">
      <w:pPr>
        <w:spacing w:after="120"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b/>
          <w:i/>
          <w:iCs/>
        </w:rPr>
      </w:pPr>
      <w:r w:rsidRPr="00CD65D7">
        <w:rPr>
          <w:rFonts w:ascii="Arial Narrow" w:hAnsi="Arial Narrow"/>
          <w:b/>
          <w:i/>
          <w:iCs/>
        </w:rPr>
        <w:t>Tab. 23  Počet tříd, žáků a kapacita všech ZŠ 2014/2015</w:t>
      </w:r>
    </w:p>
    <w:tbl>
      <w:tblPr>
        <w:tblW w:w="472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2"/>
        <w:gridCol w:w="1372"/>
        <w:gridCol w:w="1197"/>
        <w:gridCol w:w="1218"/>
        <w:gridCol w:w="1479"/>
        <w:gridCol w:w="1514"/>
      </w:tblGrid>
      <w:tr w:rsidR="003E5B93" w:rsidRPr="00CD65D7" w:rsidTr="005A06A8">
        <w:tc>
          <w:tcPr>
            <w:tcW w:w="1136" w:type="pct"/>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Škola</w:t>
            </w:r>
          </w:p>
        </w:tc>
        <w:tc>
          <w:tcPr>
            <w:tcW w:w="782"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tříd</w:t>
            </w:r>
          </w:p>
        </w:tc>
        <w:tc>
          <w:tcPr>
            <w:tcW w:w="682"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žáků</w:t>
            </w:r>
          </w:p>
        </w:tc>
        <w:tc>
          <w:tcPr>
            <w:tcW w:w="694"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Průměr na třídu</w:t>
            </w:r>
          </w:p>
        </w:tc>
        <w:tc>
          <w:tcPr>
            <w:tcW w:w="843"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Kapacita školy</w:t>
            </w:r>
          </w:p>
        </w:tc>
        <w:tc>
          <w:tcPr>
            <w:tcW w:w="863"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Naplněnost školy</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Bartošovice v Orlických horách</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100,0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lastRenderedPageBreak/>
              <w:t>Bílý Újezd</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35</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17,5</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87,5</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Černíkovice</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34</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17,0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68,0</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Doudleby nad Orlicí</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178</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19,8</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59,3</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Javornice</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122</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15,3</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270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45,2</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Kvasiny</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36</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12,0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51,4</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Lhoty u Potštejna</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84</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14,0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130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64,6</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Lično</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29</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14,5</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72,5</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Lukavice</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26</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13,0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38</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68,4</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Arial Narrow"/>
                <w:color w:val="000000"/>
                <w:sz w:val="20"/>
                <w:szCs w:val="20"/>
                <w:lang w:eastAsia="cs-CZ"/>
              </w:rPr>
              <w:t>Orlické Záhoří</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13</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13,0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86,7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Pěčín</w:t>
            </w:r>
          </w:p>
        </w:tc>
        <w:tc>
          <w:tcPr>
            <w:tcW w:w="782" w:type="pct"/>
            <w:vAlign w:val="bottom"/>
          </w:tcPr>
          <w:p w:rsidR="003E5B93" w:rsidRPr="00CD65D7" w:rsidRDefault="00761177"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23</w:t>
            </w:r>
          </w:p>
        </w:tc>
        <w:tc>
          <w:tcPr>
            <w:tcW w:w="694" w:type="pct"/>
            <w:vAlign w:val="bottom"/>
          </w:tcPr>
          <w:p w:rsidR="003E5B93" w:rsidRPr="00CD65D7" w:rsidRDefault="00761177"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23</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76,7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Potštejn</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38</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19,0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57</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66,7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Rokytnice v Orlických horách</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10</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185</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18,5</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46,3</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Rybná nad Zdobnicí</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25</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12,5</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32</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78,1</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Rychnov nad Kněžnou, Javornická </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530</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24,1</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720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73,6</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Roveň</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29</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14,5</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54</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53,7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Masarykova</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25</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575</w:t>
            </w:r>
          </w:p>
        </w:tc>
        <w:tc>
          <w:tcPr>
            <w:tcW w:w="694" w:type="pct"/>
            <w:vAlign w:val="bottom"/>
          </w:tcPr>
          <w:p w:rsidR="003E5B93" w:rsidRPr="00CD65D7" w:rsidRDefault="003E5B93" w:rsidP="00210EE4">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23,</w:t>
            </w:r>
            <w:r w:rsidR="00210EE4" w:rsidRPr="00CD65D7">
              <w:rPr>
                <w:rFonts w:ascii="Arial Narrow" w:hAnsi="Arial Narrow" w:cs="Times New Roman"/>
                <w:i/>
                <w:iCs/>
                <w:color w:val="000000"/>
                <w:sz w:val="20"/>
                <w:szCs w:val="20"/>
                <w:lang w:eastAsia="cs-CZ"/>
              </w:rPr>
              <w:t>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772</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74,5</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Mozaika, o.p.s.</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95</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10,6</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145</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65,5</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Kolowratská</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142</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7,9</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145</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97,9</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Arial Narrow"/>
                <w:color w:val="000000"/>
                <w:sz w:val="20"/>
                <w:szCs w:val="20"/>
                <w:lang w:eastAsia="cs-CZ"/>
              </w:rPr>
              <w:t>Skuhrov nad Bělou</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164</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18,2</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280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58,6</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Slatina nad Zdobnicí</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124</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13,8</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68,9</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Solnice</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265</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22,1</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380</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69,7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Synkov-Slemeno</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16</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16,0</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21</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76,2</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Vamberk</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336</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22,4</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475</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70,7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Voděrady</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78</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8,7</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128</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60,9</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Záměl</w:t>
            </w:r>
          </w:p>
        </w:tc>
        <w:tc>
          <w:tcPr>
            <w:tcW w:w="7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29</w:t>
            </w:r>
          </w:p>
        </w:tc>
        <w:tc>
          <w:tcPr>
            <w:tcW w:w="694"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14,5</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41</w:t>
            </w:r>
          </w:p>
        </w:tc>
        <w:tc>
          <w:tcPr>
            <w:tcW w:w="863"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70,7</w:t>
            </w:r>
          </w:p>
        </w:tc>
      </w:tr>
      <w:tr w:rsidR="003E5B93" w:rsidRPr="00CD65D7" w:rsidTr="005A06A8">
        <w:tc>
          <w:tcPr>
            <w:tcW w:w="1136" w:type="pct"/>
            <w:vAlign w:val="bottom"/>
          </w:tcPr>
          <w:p w:rsidR="003E5B93" w:rsidRPr="00CD65D7" w:rsidRDefault="003E5B93" w:rsidP="004A46C0">
            <w:pPr>
              <w:spacing w:before="60" w:after="20" w:line="288" w:lineRule="auto"/>
              <w:jc w:val="both"/>
              <w:rPr>
                <w:rFonts w:ascii="Arial Narrow" w:hAnsi="Arial Narrow" w:cs="Times New Roman"/>
                <w:b/>
                <w:color w:val="000000"/>
                <w:sz w:val="20"/>
                <w:szCs w:val="20"/>
                <w:lang w:eastAsia="cs-CZ"/>
              </w:rPr>
            </w:pPr>
            <w:r w:rsidRPr="00CD65D7">
              <w:rPr>
                <w:rFonts w:ascii="Arial Narrow" w:hAnsi="Arial Narrow" w:cs="Times New Roman"/>
                <w:b/>
                <w:color w:val="000000"/>
                <w:sz w:val="20"/>
                <w:szCs w:val="20"/>
                <w:lang w:eastAsia="cs-CZ"/>
              </w:rPr>
              <w:t>Celkem</w:t>
            </w:r>
          </w:p>
        </w:tc>
        <w:tc>
          <w:tcPr>
            <w:tcW w:w="782" w:type="pct"/>
            <w:vAlign w:val="bottom"/>
          </w:tcPr>
          <w:p w:rsidR="003E5B93" w:rsidRPr="00CD65D7" w:rsidRDefault="003E5B93" w:rsidP="00761177">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18</w:t>
            </w:r>
            <w:r w:rsidR="00761177" w:rsidRPr="00CD65D7">
              <w:rPr>
                <w:rFonts w:ascii="Arial Narrow" w:hAnsi="Arial Narrow" w:cs="Times New Roman"/>
                <w:color w:val="000000"/>
                <w:sz w:val="20"/>
                <w:szCs w:val="20"/>
                <w:lang w:eastAsia="cs-CZ"/>
              </w:rPr>
              <w:t>5</w:t>
            </w:r>
          </w:p>
        </w:tc>
        <w:tc>
          <w:tcPr>
            <w:tcW w:w="682"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3 223</w:t>
            </w:r>
          </w:p>
        </w:tc>
        <w:tc>
          <w:tcPr>
            <w:tcW w:w="694" w:type="pct"/>
            <w:vAlign w:val="bottom"/>
          </w:tcPr>
          <w:p w:rsidR="003E5B93" w:rsidRPr="00CD65D7" w:rsidRDefault="003E5B93" w:rsidP="00761177">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17,</w:t>
            </w:r>
            <w:r w:rsidR="00761177" w:rsidRPr="00CD65D7">
              <w:rPr>
                <w:rFonts w:ascii="Arial Narrow" w:hAnsi="Arial Narrow" w:cs="Times New Roman"/>
                <w:color w:val="000000"/>
                <w:sz w:val="20"/>
                <w:szCs w:val="20"/>
                <w:lang w:eastAsia="cs-CZ"/>
              </w:rPr>
              <w:t>4</w:t>
            </w:r>
          </w:p>
        </w:tc>
        <w:tc>
          <w:tcPr>
            <w:tcW w:w="843"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4 825</w:t>
            </w:r>
          </w:p>
        </w:tc>
        <w:tc>
          <w:tcPr>
            <w:tcW w:w="863" w:type="pct"/>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66,8</w:t>
            </w:r>
          </w:p>
        </w:tc>
      </w:tr>
    </w:tbl>
    <w:p w:rsidR="003E5B93" w:rsidRPr="00CD65D7" w:rsidRDefault="003E5B93" w:rsidP="004A46C0">
      <w:pPr>
        <w:spacing w:before="12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Pramen: Závěrečné zprávy škol, vlastní šetření a výpočty. Kapacita školy – Rejstřík škol a školských zařízení (viz </w:t>
      </w:r>
      <w:hyperlink r:id="rId42" w:history="1">
        <w:r w:rsidRPr="00CD65D7">
          <w:rPr>
            <w:rStyle w:val="Hypertextovodkaz"/>
            <w:rFonts w:ascii="Arial Narrow" w:hAnsi="Arial Narrow" w:cs="Arial Narrow"/>
            <w:sz w:val="20"/>
            <w:szCs w:val="20"/>
            <w:lang w:eastAsia="cs-CZ"/>
          </w:rPr>
          <w:t>http://rejskol.msmt.cz/</w:t>
        </w:r>
      </w:hyperlink>
      <w:r w:rsidRPr="00CD65D7">
        <w:rPr>
          <w:rFonts w:ascii="Arial Narrow" w:hAnsi="Arial Narrow" w:cs="Arial Narrow"/>
          <w:color w:val="000000"/>
          <w:sz w:val="20"/>
          <w:szCs w:val="20"/>
          <w:lang w:eastAsia="cs-CZ"/>
        </w:rPr>
        <w:t>)</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b/>
          <w:bCs/>
          <w:color w:val="000000"/>
          <w:lang w:eastAsia="cs-CZ"/>
        </w:rPr>
      </w:pPr>
    </w:p>
    <w:p w:rsidR="003E5B93" w:rsidRPr="00CD65D7" w:rsidRDefault="003E5B93" w:rsidP="004A46C0">
      <w:pPr>
        <w:spacing w:after="0" w:line="288" w:lineRule="auto"/>
        <w:jc w:val="both"/>
        <w:rPr>
          <w:rFonts w:ascii="Arial Narrow" w:hAnsi="Arial Narrow" w:cs="Arial Narrow"/>
        </w:rPr>
      </w:pPr>
      <w:r w:rsidRPr="00CD65D7">
        <w:rPr>
          <w:rFonts w:ascii="Arial Narrow" w:hAnsi="Arial Narrow" w:cs="Arial Narrow"/>
        </w:rPr>
        <w:t xml:space="preserve">Naplněnost základních škol v regionu Rychnovska je mnohem nižší než škol mateřských, i když v posledních letech se mírně zvyšuje. K 30. září 2013 byla totiž naplněnost přibližně o dva procentní body nižší, než ve školním roce 2014/2015, kdy byla přibližně dvoutřetinová. Volných míst tak ve všech základních školách území bylo více než 1 600.  </w:t>
      </w:r>
    </w:p>
    <w:p w:rsidR="003E5B93" w:rsidRPr="00CD65D7" w:rsidRDefault="003E5B93" w:rsidP="004A46C0">
      <w:pPr>
        <w:spacing w:after="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lastRenderedPageBreak/>
        <w:t xml:space="preserve">Mezi jednotlivými školami však byly značné rozdíly. Nejvyšší naplněnost měly obě speciální školy, kde nebylo buď vůbec žádné volné místo, příp. pouze 3 volná místa v ZŠ Rychnov n/K - Kolowratská. Všechny ostatní školy již měly rezervu alespoň 10 %, relativně nejméně Bílý Újezd a Orlické Záhoří.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Arial Narrow"/>
        </w:rPr>
        <w:t>Na druhé straně dvě školy (Rokytnice v Orlických horách a Javornice) neměly kapacitu školy naplněnou ani z poloviny. U obou je to způsobené vysokou kapacitou zařízení vzhledem k velikosti obce a současnému osídlení území.</w:t>
      </w:r>
    </w:p>
    <w:p w:rsidR="003E5B93" w:rsidRPr="00CD65D7" w:rsidRDefault="003E5B93" w:rsidP="004A46C0">
      <w:pPr>
        <w:pStyle w:val="Nadpis5"/>
        <w:jc w:val="both"/>
      </w:pPr>
      <w:r w:rsidRPr="00CD65D7">
        <w:t>Vývoj počtu pracovníků v ZŠ</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sezoně 2014/2015 bylo ve všech ZŠ Rychnovska zaměstnáno 488 pracovníků, z toho více než dvě třetiny působily v pedagogických profesích.  Vzhledem k tomu, že ne všichni pracovníci měli plný pracovní úvazek, počet pracovníků přepočtených na celé jedno pracovní místo činil 302,4. Počet pedagogických pracovníků se v posledních letech jen nepatrně zvýšil. </w:t>
      </w:r>
    </w:p>
    <w:p w:rsidR="003E5B93" w:rsidRPr="00CD65D7" w:rsidRDefault="003E5B93" w:rsidP="004A46C0">
      <w:pPr>
        <w:pStyle w:val="Zkladntext2"/>
        <w:spacing w:line="288" w:lineRule="auto"/>
      </w:pPr>
      <w:r w:rsidRPr="00CD65D7">
        <w:t xml:space="preserve">Jeden přepočtený pedagogický pracovník (což je jak učitel, tak např. vychovatel školní družiny) měl na starosti v průměru téměř 11 žáků. Tento počet je dlouhodobě stabilní, před pěti, ale i 10 lety byl podobný. </w:t>
      </w:r>
    </w:p>
    <w:p w:rsidR="003E5B93" w:rsidRPr="00CD65D7" w:rsidRDefault="003E5B93" w:rsidP="004A46C0">
      <w:pPr>
        <w:spacing w:after="120" w:line="288" w:lineRule="auto"/>
        <w:jc w:val="both"/>
        <w:rPr>
          <w:rFonts w:ascii="Arial Narrow" w:hAnsi="Arial Narrow" w:cs="Times New Roman"/>
          <w:b/>
          <w:bCs/>
          <w:i/>
          <w:iCs/>
        </w:rPr>
      </w:pPr>
    </w:p>
    <w:p w:rsidR="003E5B93" w:rsidRPr="00CD65D7" w:rsidRDefault="003E5B93" w:rsidP="004A46C0">
      <w:pPr>
        <w:spacing w:after="120" w:line="288" w:lineRule="auto"/>
        <w:jc w:val="both"/>
        <w:rPr>
          <w:rFonts w:ascii="Arial Narrow" w:hAnsi="Arial Narrow"/>
          <w:b/>
          <w:i/>
          <w:iCs/>
        </w:rPr>
      </w:pPr>
      <w:r w:rsidRPr="00CD65D7">
        <w:rPr>
          <w:rFonts w:ascii="Arial Narrow" w:hAnsi="Arial Narrow"/>
          <w:b/>
          <w:i/>
          <w:iCs/>
        </w:rPr>
        <w:t>Tab. 24  Počet pracovníků v ZŠ</w:t>
      </w:r>
    </w:p>
    <w:tbl>
      <w:tblPr>
        <w:tblW w:w="481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6"/>
        <w:gridCol w:w="1495"/>
        <w:gridCol w:w="1582"/>
        <w:gridCol w:w="1924"/>
        <w:gridCol w:w="1693"/>
      </w:tblGrid>
      <w:tr w:rsidR="003E5B93" w:rsidRPr="00CD65D7" w:rsidTr="005A06A8">
        <w:tc>
          <w:tcPr>
            <w:tcW w:w="1260" w:type="pct"/>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Škola</w:t>
            </w:r>
          </w:p>
        </w:tc>
        <w:tc>
          <w:tcPr>
            <w:tcW w:w="835"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všech pracovníků ZŠ</w:t>
            </w:r>
          </w:p>
        </w:tc>
        <w:tc>
          <w:tcPr>
            <w:tcW w:w="884"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pedagogických pracovníků ZŠ</w:t>
            </w:r>
          </w:p>
        </w:tc>
        <w:tc>
          <w:tcPr>
            <w:tcW w:w="1075"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Přepočtený počet pedagogických pracovníků</w:t>
            </w:r>
          </w:p>
        </w:tc>
        <w:tc>
          <w:tcPr>
            <w:tcW w:w="946" w:type="pct"/>
            <w:vAlign w:val="center"/>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Počet žáků na 1 přepočteného pedagog. pracovníka</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Bartošovice v Orlických horách</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11</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3,0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Bílý Újezd</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11,7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Černíkovice</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3,2</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10,6</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Doudleby nad Orlicí</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26</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13,5</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13,2</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Javornice</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23</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12,8</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9,5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Kvasiny</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9,0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Lhoty u Potštejna</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11</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8,3</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10,1</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Lično</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3,3</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8,8</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Lukavice</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3,1</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8,4</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Orlické Záhoří</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6,5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Pěčín</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3,2</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7,2</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Potštejn</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10</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4,1</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9,3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Rokytnice v Orlických horách</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33</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21</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19,0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9,7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Rybná nad Zdobnicí</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3,2</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7,8</w:t>
            </w:r>
          </w:p>
        </w:tc>
      </w:tr>
      <w:tr w:rsidR="003E5B93" w:rsidRPr="00CD65D7" w:rsidTr="005A06A8">
        <w:tc>
          <w:tcPr>
            <w:tcW w:w="1260" w:type="pct"/>
            <w:vAlign w:val="bottom"/>
          </w:tcPr>
          <w:p w:rsidR="003E5B93" w:rsidRPr="00CD65D7" w:rsidRDefault="003E5B93" w:rsidP="004A46C0">
            <w:pPr>
              <w:spacing w:before="4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Rychnov nad Kněžnou, Javornická </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50</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39</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39,0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13,6</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Roveň</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7,3</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Masarykova</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51</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40,0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14,4</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lastRenderedPageBreak/>
              <w:t>Rychnov n/K, Mozaika, o.p.s.</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13</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12,6</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7,5</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Kolowratská</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55</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50</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4,7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Arial Narrow"/>
                <w:color w:val="000000"/>
                <w:sz w:val="20"/>
                <w:szCs w:val="20"/>
                <w:lang w:eastAsia="cs-CZ"/>
              </w:rPr>
              <w:t>Skuhrov nad Bělou</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22</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15</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14,1</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11,6</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Slatina nad Zdobnicí</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21</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8,9</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Solnice</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33</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23</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21,0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12,6</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Synkov-Slemeno</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1,9</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8,4</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Vamberk</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31</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25</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25,0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13,4</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Voděrady</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19</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12</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11,1</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7,0</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Záměl</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i/>
                <w:iCs/>
                <w:color w:val="000000"/>
                <w:sz w:val="20"/>
                <w:szCs w:val="20"/>
                <w:lang w:eastAsia="cs-CZ"/>
              </w:rPr>
            </w:pPr>
            <w:r w:rsidRPr="00CD65D7">
              <w:rPr>
                <w:rFonts w:ascii="Arial Narrow" w:hAnsi="Arial Narrow" w:cs="Times New Roman"/>
                <w:i/>
                <w:iCs/>
                <w:color w:val="000000"/>
                <w:sz w:val="20"/>
                <w:szCs w:val="20"/>
                <w:lang w:eastAsia="cs-CZ"/>
              </w:rPr>
              <w:t>9,7</w:t>
            </w:r>
          </w:p>
        </w:tc>
      </w:tr>
      <w:tr w:rsidR="003E5B93" w:rsidRPr="00CD65D7" w:rsidTr="005A06A8">
        <w:tc>
          <w:tcPr>
            <w:tcW w:w="1260"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Celkem</w:t>
            </w:r>
          </w:p>
        </w:tc>
        <w:tc>
          <w:tcPr>
            <w:tcW w:w="83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488</w:t>
            </w:r>
          </w:p>
        </w:tc>
        <w:tc>
          <w:tcPr>
            <w:tcW w:w="884"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342</w:t>
            </w:r>
          </w:p>
        </w:tc>
        <w:tc>
          <w:tcPr>
            <w:tcW w:w="1075"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302,4</w:t>
            </w:r>
          </w:p>
        </w:tc>
        <w:tc>
          <w:tcPr>
            <w:tcW w:w="946" w:type="pct"/>
            <w:vAlign w:val="bottom"/>
          </w:tcPr>
          <w:p w:rsidR="003E5B93" w:rsidRPr="00CD65D7" w:rsidRDefault="003E5B93" w:rsidP="004A46C0">
            <w:pPr>
              <w:spacing w:before="60" w:after="20" w:line="288" w:lineRule="auto"/>
              <w:ind w:right="227"/>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10,7</w:t>
            </w:r>
          </w:p>
        </w:tc>
      </w:tr>
    </w:tbl>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Pramen: Závěrečné zprávy škol, vlastní šetření a výpočty</w:t>
      </w:r>
    </w:p>
    <w:p w:rsidR="003E5B93" w:rsidRPr="00CD65D7" w:rsidRDefault="003E5B93" w:rsidP="004A46C0">
      <w:pPr>
        <w:spacing w:after="120"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Největší počet pedagogických pracovníků měly rychnovské ZŠ – Masarykova a Javornická. Nadprůměrný počet pedagogických pracovníků zaměstnávala i ZŠ Kolowratská rovněž v Rychnově n/K. V této škole je však velký počet pedagogických pracovníků dán charakterem školy – výrazná část z těchto pracovníků působí jako asistenti žáků. Naproti tomu v ZŠ Synkov-Slemeno nepůsobili ani dva pedagogové (v přepočtu na 1 celý pracovní úvazek). Podobně na tom byli i v ZŠ Orlické Záhoří.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Poměrně velký rozptyl je i mezi počty žáků, kteří připadají na 1 pracovníka. Je přirozené, že výrazně nejmenší počet žáků na 1 pracovníka připadá v obou speciálních školách – Bartošovice a Kolowratská.  Poměrně nízký počet žáků na jednoho pedagoga mají obecně malé školy s pouze 1. stupněm výuky. Proti tomu na velkých školách v největších městech Rychnovska musí stačit na stejný počet žáků až o polovinu méně pedagogů. </w:t>
      </w:r>
    </w:p>
    <w:p w:rsidR="003E5B93" w:rsidRPr="00CD65D7" w:rsidRDefault="003E5B93" w:rsidP="004A46C0">
      <w:pPr>
        <w:spacing w:after="120" w:line="288" w:lineRule="auto"/>
        <w:ind w:left="708"/>
        <w:jc w:val="both"/>
        <w:rPr>
          <w:rFonts w:ascii="Arial Narrow" w:hAnsi="Arial Narrow" w:cs="Times New Roman"/>
          <w:b/>
          <w:bCs/>
          <w:i/>
          <w:iCs/>
        </w:rPr>
      </w:pPr>
    </w:p>
    <w:p w:rsidR="003E5B93" w:rsidRPr="00CD65D7" w:rsidRDefault="003E5B93" w:rsidP="004A46C0">
      <w:pPr>
        <w:pStyle w:val="Zkladntext2"/>
        <w:spacing w:line="288" w:lineRule="auto"/>
      </w:pPr>
      <w:r w:rsidRPr="00CD65D7">
        <w:t xml:space="preserve">Dle dostupných informací většina ZŠ má všechny pedagogické pracovníky s odpovídající kvalifikací, v šesti základních školách (Orlické Záhoří, Potštejn, Doudleby n/O, Lično, Rychnov n/K-Javornická, Rychnov n/K-Kolowratská a Solnice) menší část pedagogů neměla potřebnou kvalifikaci.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Z celkového počtu pedagogických pracovníků bylo 51 (14,9 %) mužů. Vůbec nejvíce jich působilo v Orlickém Záhoří (dvě třetiny), přibližně třetina mužů pracovala ve školách ve Skuhrově n/B a ve Voděradech.  V 11 školách však mezi pedagogickými pracovníky nebyl žádný muž. </w:t>
      </w:r>
    </w:p>
    <w:p w:rsidR="003E5B93" w:rsidRPr="00CD65D7" w:rsidRDefault="003E5B93" w:rsidP="004A46C0">
      <w:pPr>
        <w:spacing w:after="120" w:line="288" w:lineRule="auto"/>
        <w:ind w:left="708"/>
        <w:jc w:val="both"/>
        <w:rPr>
          <w:rFonts w:ascii="Arial Narrow" w:hAnsi="Arial Narrow" w:cs="Times New Roman"/>
          <w:b/>
          <w:bCs/>
          <w:i/>
          <w:iCs/>
        </w:rPr>
      </w:pPr>
    </w:p>
    <w:p w:rsidR="003E5B93" w:rsidRPr="00CD65D7" w:rsidRDefault="003E5B93" w:rsidP="004A46C0">
      <w:pPr>
        <w:pStyle w:val="Nadpis5"/>
        <w:jc w:val="both"/>
      </w:pPr>
      <w:r w:rsidRPr="00CD65D7">
        <w:t>Docházka do škol a informace týkající se dokončení základního vzdělání</w:t>
      </w:r>
    </w:p>
    <w:p w:rsidR="003E5B93" w:rsidRPr="00CD65D7" w:rsidRDefault="003E5B93" w:rsidP="004A46C0">
      <w:pPr>
        <w:pStyle w:val="Nadpis6"/>
        <w:jc w:val="both"/>
      </w:pPr>
      <w:r w:rsidRPr="00CD65D7">
        <w:t>Odklady dětí do škol</w:t>
      </w:r>
    </w:p>
    <w:p w:rsidR="003E5B93" w:rsidRPr="00CD65D7" w:rsidRDefault="003E5B93" w:rsidP="004A46C0">
      <w:pPr>
        <w:spacing w:before="120" w:after="120" w:line="288" w:lineRule="auto"/>
        <w:jc w:val="both"/>
        <w:rPr>
          <w:rFonts w:ascii="Arial Narrow" w:hAnsi="Arial Narrow" w:cs="Arial Narrow"/>
        </w:rPr>
      </w:pPr>
      <w:r w:rsidRPr="00CD65D7">
        <w:rPr>
          <w:rFonts w:ascii="Arial Narrow" w:hAnsi="Arial Narrow" w:cs="Arial Narrow"/>
        </w:rPr>
        <w:t xml:space="preserve">Jednou z charakteristik současného školství, která se v minulosti téměř nevyskytovala, je trend odkládání nástupu do povinné školní docházky.  I nadále většina dětí, která dosáhne do 31. srpna 6 let, nastoupí 1. září do 1. třídy základní školy. Část dětí má však z nejrůznějších důvodů odklad školní docházky. V území MAP Rychnovsko nenastoupilo ve školním roce 2014/2015 do 1. třídy 62 dětí, které dosáhly věku šest let. Podíl dětí, které měly odklad školní docházky, tak v území činil necelých 15 %.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Ve srovnání s celostátními údaji se jedná o mírně podprůměrný podíl, neboť v celé republice měla odklad povinné školní docházky téměř pětina dětí. Trend odkladu povinné školní docházky začal narůstat již počátkem </w:t>
      </w:r>
      <w:r w:rsidRPr="00CD65D7">
        <w:rPr>
          <w:rFonts w:ascii="Arial Narrow" w:hAnsi="Arial Narrow" w:cs="Arial Narrow"/>
        </w:rPr>
        <w:lastRenderedPageBreak/>
        <w:t xml:space="preserve">90. let, maxima dosáhl kolem roku 2005, kdy mělo odklad dokonce každé čtvrté dítě. Od té doby podíl dětí s odkladem školní docházky každoročně mírně klesá, nicméně stále je relativně vysoký.  </w:t>
      </w:r>
    </w:p>
    <w:p w:rsidR="003E5B93" w:rsidRPr="00CD65D7" w:rsidRDefault="003E5B93" w:rsidP="004A46C0">
      <w:pPr>
        <w:spacing w:after="120" w:line="288" w:lineRule="auto"/>
        <w:jc w:val="both"/>
        <w:rPr>
          <w:rFonts w:ascii="Arial Narrow" w:hAnsi="Arial Narrow" w:cs="Times New Roman"/>
          <w:i/>
          <w:iCs/>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25  Počet žáků v 1. třídě v území MAP</w:t>
      </w:r>
    </w:p>
    <w:tbl>
      <w:tblPr>
        <w:tblW w:w="3333"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6"/>
        <w:gridCol w:w="1547"/>
        <w:gridCol w:w="1548"/>
        <w:gridCol w:w="1550"/>
      </w:tblGrid>
      <w:tr w:rsidR="003E5B93" w:rsidRPr="00CD65D7" w:rsidTr="005A06A8">
        <w:tc>
          <w:tcPr>
            <w:tcW w:w="1249" w:type="pct"/>
            <w:vAlign w:val="center"/>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Školní rok</w:t>
            </w:r>
          </w:p>
        </w:tc>
        <w:tc>
          <w:tcPr>
            <w:tcW w:w="1249"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Celkem</w:t>
            </w:r>
          </w:p>
        </w:tc>
        <w:tc>
          <w:tcPr>
            <w:tcW w:w="1250"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v tom s odkladem školní docházky</w:t>
            </w:r>
          </w:p>
        </w:tc>
        <w:tc>
          <w:tcPr>
            <w:tcW w:w="1252"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 odkladu školní docházky</w:t>
            </w:r>
          </w:p>
        </w:tc>
      </w:tr>
      <w:tr w:rsidR="003E5B93" w:rsidRPr="00CD65D7" w:rsidTr="005A06A8">
        <w:tc>
          <w:tcPr>
            <w:tcW w:w="1249" w:type="pct"/>
          </w:tcPr>
          <w:p w:rsidR="003E5B93" w:rsidRPr="00CD65D7" w:rsidRDefault="003E5B93" w:rsidP="004A46C0">
            <w:pPr>
              <w:spacing w:before="120"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249" w:type="pct"/>
          </w:tcPr>
          <w:p w:rsidR="003E5B93" w:rsidRPr="00CD65D7" w:rsidRDefault="003E5B93" w:rsidP="004A46C0">
            <w:pPr>
              <w:spacing w:before="120" w:after="120" w:line="288" w:lineRule="auto"/>
              <w:jc w:val="both"/>
              <w:rPr>
                <w:rFonts w:ascii="Arial Narrow" w:hAnsi="Arial Narrow"/>
                <w:sz w:val="20"/>
                <w:szCs w:val="20"/>
                <w:lang w:eastAsia="cs-CZ"/>
              </w:rPr>
            </w:pPr>
            <w:r w:rsidRPr="00CD65D7">
              <w:rPr>
                <w:rFonts w:ascii="Arial Narrow" w:hAnsi="Arial Narrow"/>
                <w:sz w:val="20"/>
                <w:szCs w:val="20"/>
                <w:lang w:eastAsia="cs-CZ"/>
              </w:rPr>
              <w:t>424</w:t>
            </w:r>
          </w:p>
        </w:tc>
        <w:tc>
          <w:tcPr>
            <w:tcW w:w="1250" w:type="pct"/>
          </w:tcPr>
          <w:p w:rsidR="003E5B93" w:rsidRPr="00CD65D7" w:rsidRDefault="003E5B93" w:rsidP="004A46C0">
            <w:pPr>
              <w:spacing w:before="120" w:after="120" w:line="288" w:lineRule="auto"/>
              <w:jc w:val="both"/>
              <w:rPr>
                <w:rFonts w:ascii="Arial Narrow" w:hAnsi="Arial Narrow"/>
                <w:sz w:val="20"/>
                <w:szCs w:val="20"/>
                <w:lang w:eastAsia="cs-CZ"/>
              </w:rPr>
            </w:pPr>
            <w:r w:rsidRPr="00CD65D7">
              <w:rPr>
                <w:rFonts w:ascii="Arial Narrow" w:hAnsi="Arial Narrow"/>
                <w:sz w:val="20"/>
                <w:szCs w:val="20"/>
                <w:lang w:eastAsia="cs-CZ"/>
              </w:rPr>
              <w:t>62</w:t>
            </w:r>
          </w:p>
        </w:tc>
        <w:tc>
          <w:tcPr>
            <w:tcW w:w="1252" w:type="pct"/>
          </w:tcPr>
          <w:p w:rsidR="003E5B93" w:rsidRPr="00CD65D7" w:rsidRDefault="003E5B93" w:rsidP="004A46C0">
            <w:pPr>
              <w:spacing w:before="120" w:after="120" w:line="288" w:lineRule="auto"/>
              <w:jc w:val="both"/>
              <w:rPr>
                <w:rFonts w:ascii="Arial Narrow" w:hAnsi="Arial Narrow"/>
                <w:sz w:val="20"/>
                <w:szCs w:val="20"/>
                <w:lang w:eastAsia="cs-CZ"/>
              </w:rPr>
            </w:pPr>
            <w:r w:rsidRPr="00CD65D7">
              <w:rPr>
                <w:rFonts w:ascii="Arial Narrow" w:hAnsi="Arial Narrow"/>
                <w:sz w:val="20"/>
                <w:szCs w:val="20"/>
                <w:lang w:eastAsia="cs-CZ"/>
              </w:rPr>
              <w:t>14,6</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Pramen: Závěrečné zprávy škol, vlastní šetření a výpočty</w:t>
      </w:r>
    </w:p>
    <w:p w:rsidR="003E5B93" w:rsidRPr="00CD65D7" w:rsidRDefault="003E5B93" w:rsidP="004A46C0">
      <w:pPr>
        <w:spacing w:after="120" w:line="288" w:lineRule="auto"/>
        <w:jc w:val="both"/>
        <w:rPr>
          <w:rFonts w:ascii="Arial Narrow" w:hAnsi="Arial Narrow" w:cs="Times New Roman"/>
          <w:i/>
          <w:iCs/>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Cílem státní politiky je tento podíl dále snižovat, optimální procento dětí s odkladem školní docházky je podle odborníků cca 2 % (např. na Slovensku se tento podíl nyní pohybuje kolem 8 %). Mělo by platit tvrzení, že škola má být připravena na dítě, nikoli dítě na školu. Omezení četnosti odkladů si MŠMT slibuje od zavedení povinného posledního ročníku předškolního vzdělávání, které nastane v září 2017.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Pokud se týká pedagogů mateřských škol (ředitelky, učitelky), názory na povolování odkladů školní docházky pro děti se různí.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Nejčastější impuls odkladu školní docházky vychází od rodičů, relativně často dávají první doporučení nejrůznější instituce – ať už mateřská škola, pedagogicko-psychologická poradna, lékař nebo základní škola při zápisu dítěte.  Nejvýznamnějším důvodem odkladu hraje věk – nejčastěji o něm uvažují rodiče dětí narozených během prázdninových měsíců.  Při žádosti o odklad musejí rodiče předložit doporučení školského poradenského zařízení a odborného lékaře nebo psychologa.</w:t>
      </w:r>
    </w:p>
    <w:p w:rsidR="003E5B93" w:rsidRPr="00CD65D7" w:rsidRDefault="003E5B93" w:rsidP="004A46C0">
      <w:pPr>
        <w:spacing w:after="60" w:line="288" w:lineRule="auto"/>
        <w:jc w:val="both"/>
        <w:rPr>
          <w:rFonts w:ascii="Arial Narrow" w:hAnsi="Arial Narrow" w:cs="Arial Narrow"/>
        </w:rPr>
      </w:pPr>
    </w:p>
    <w:p w:rsidR="003E5B93" w:rsidRPr="00CD65D7" w:rsidRDefault="003E5B93" w:rsidP="004A46C0">
      <w:pPr>
        <w:pStyle w:val="Nadpis6"/>
        <w:jc w:val="both"/>
      </w:pPr>
      <w:r w:rsidRPr="00CD65D7">
        <w:t>Vývoj počtu absolventů, kteří úspěšně dokončili ZŠ a získali vzdělání</w:t>
      </w:r>
    </w:p>
    <w:p w:rsidR="003E5B93" w:rsidRPr="00CD65D7" w:rsidRDefault="003E5B93" w:rsidP="004A46C0">
      <w:pPr>
        <w:spacing w:before="120" w:after="120" w:line="288" w:lineRule="auto"/>
        <w:jc w:val="both"/>
        <w:rPr>
          <w:rFonts w:ascii="Arial Narrow" w:hAnsi="Arial Narrow" w:cs="Arial Narrow"/>
        </w:rPr>
      </w:pPr>
      <w:r w:rsidRPr="00CD65D7">
        <w:rPr>
          <w:rFonts w:ascii="Arial Narrow" w:hAnsi="Arial Narrow" w:cs="Arial Narrow"/>
        </w:rPr>
        <w:t>Ve školním roce 2014/2015 ukončilo základní vzdělání 309 žáků z území, z toho téměř 99 % úspěšně. Čtvrtina z těchto žáků byla přijata na gymnázia, většina z nich na čtyřletá po 9. třídě, část z nich pak na osmiletá po 5. ročníku ZŠ.</w:t>
      </w:r>
    </w:p>
    <w:p w:rsidR="000A7FE5" w:rsidRPr="00CD65D7" w:rsidRDefault="000A7FE5" w:rsidP="004A46C0">
      <w:pPr>
        <w:spacing w:after="120" w:line="288" w:lineRule="auto"/>
        <w:jc w:val="both"/>
        <w:rPr>
          <w:rFonts w:ascii="Arial Narrow" w:hAnsi="Arial Narrow"/>
          <w:i/>
          <w:iCs/>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 xml:space="preserve">Tab. 26  Počet žáků, kteří vycházejí ze školy </w:t>
      </w:r>
      <w:r w:rsidRPr="00CD65D7">
        <w:rPr>
          <w:rFonts w:ascii="Arial Narrow" w:hAnsi="Arial Narrow"/>
          <w:b/>
          <w:i/>
        </w:rPr>
        <w:t>2014/2015</w:t>
      </w:r>
    </w:p>
    <w:tbl>
      <w:tblPr>
        <w:tblW w:w="486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7"/>
        <w:gridCol w:w="1547"/>
        <w:gridCol w:w="1549"/>
        <w:gridCol w:w="1550"/>
        <w:gridCol w:w="1550"/>
        <w:gridCol w:w="1302"/>
      </w:tblGrid>
      <w:tr w:rsidR="003E5B93" w:rsidRPr="00CD65D7" w:rsidTr="005A06A8">
        <w:tc>
          <w:tcPr>
            <w:tcW w:w="855" w:type="pct"/>
            <w:vAlign w:val="center"/>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Školní rok</w:t>
            </w:r>
          </w:p>
        </w:tc>
        <w:tc>
          <w:tcPr>
            <w:tcW w:w="855"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Celkem</w:t>
            </w:r>
          </w:p>
        </w:tc>
        <w:tc>
          <w:tcPr>
            <w:tcW w:w="856"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Z toho úspěšně</w:t>
            </w:r>
          </w:p>
        </w:tc>
        <w:tc>
          <w:tcPr>
            <w:tcW w:w="857"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Přijati na gymnázium z 9. ročníku</w:t>
            </w:r>
          </w:p>
        </w:tc>
        <w:tc>
          <w:tcPr>
            <w:tcW w:w="857"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Přijati na gymnázium z 5. ročníku</w:t>
            </w:r>
          </w:p>
        </w:tc>
        <w:tc>
          <w:tcPr>
            <w:tcW w:w="720"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Přijati na ostatní školy</w:t>
            </w:r>
          </w:p>
        </w:tc>
      </w:tr>
      <w:tr w:rsidR="003E5B93" w:rsidRPr="00CD65D7" w:rsidTr="005A06A8">
        <w:tc>
          <w:tcPr>
            <w:tcW w:w="855"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Abs</w:t>
            </w:r>
            <w:r w:rsidR="000A7FE5" w:rsidRPr="00CD65D7">
              <w:rPr>
                <w:rFonts w:ascii="Arial Narrow" w:hAnsi="Arial Narrow"/>
                <w:sz w:val="20"/>
                <w:szCs w:val="20"/>
                <w:lang w:eastAsia="cs-CZ"/>
              </w:rPr>
              <w:t>olutně</w:t>
            </w:r>
          </w:p>
        </w:tc>
        <w:tc>
          <w:tcPr>
            <w:tcW w:w="855"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309</w:t>
            </w:r>
          </w:p>
        </w:tc>
        <w:tc>
          <w:tcPr>
            <w:tcW w:w="856"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304</w:t>
            </w:r>
          </w:p>
        </w:tc>
        <w:tc>
          <w:tcPr>
            <w:tcW w:w="857"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55</w:t>
            </w:r>
          </w:p>
        </w:tc>
        <w:tc>
          <w:tcPr>
            <w:tcW w:w="857"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22</w:t>
            </w:r>
          </w:p>
        </w:tc>
        <w:tc>
          <w:tcPr>
            <w:tcW w:w="720"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232</w:t>
            </w:r>
          </w:p>
        </w:tc>
      </w:tr>
      <w:tr w:rsidR="003E5B93" w:rsidRPr="00CD65D7" w:rsidTr="005A06A8">
        <w:tc>
          <w:tcPr>
            <w:tcW w:w="855"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V %</w:t>
            </w:r>
          </w:p>
        </w:tc>
        <w:tc>
          <w:tcPr>
            <w:tcW w:w="855"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100</w:t>
            </w:r>
          </w:p>
        </w:tc>
        <w:tc>
          <w:tcPr>
            <w:tcW w:w="856"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98,6</w:t>
            </w:r>
          </w:p>
        </w:tc>
        <w:tc>
          <w:tcPr>
            <w:tcW w:w="857" w:type="pct"/>
            <w:vAlign w:val="bottom"/>
          </w:tcPr>
          <w:p w:rsidR="003E5B93" w:rsidRPr="00CD65D7" w:rsidRDefault="003E5B93" w:rsidP="004A46C0">
            <w:pPr>
              <w:spacing w:after="120" w:line="288" w:lineRule="auto"/>
              <w:jc w:val="both"/>
              <w:rPr>
                <w:rFonts w:ascii="Arial Narrow" w:hAnsi="Arial Narrow"/>
                <w:color w:val="000000"/>
                <w:sz w:val="20"/>
                <w:szCs w:val="20"/>
              </w:rPr>
            </w:pPr>
            <w:r w:rsidRPr="00CD65D7">
              <w:rPr>
                <w:rFonts w:ascii="Arial Narrow" w:hAnsi="Arial Narrow"/>
                <w:color w:val="000000"/>
                <w:sz w:val="20"/>
                <w:szCs w:val="20"/>
              </w:rPr>
              <w:t>17,8</w:t>
            </w:r>
          </w:p>
        </w:tc>
        <w:tc>
          <w:tcPr>
            <w:tcW w:w="857" w:type="pct"/>
            <w:vAlign w:val="bottom"/>
          </w:tcPr>
          <w:p w:rsidR="003E5B93" w:rsidRPr="00CD65D7" w:rsidRDefault="003E5B93" w:rsidP="004A46C0">
            <w:pPr>
              <w:spacing w:after="120" w:line="288" w:lineRule="auto"/>
              <w:jc w:val="both"/>
              <w:rPr>
                <w:rFonts w:ascii="Arial Narrow" w:hAnsi="Arial Narrow"/>
                <w:color w:val="000000"/>
                <w:sz w:val="20"/>
                <w:szCs w:val="20"/>
              </w:rPr>
            </w:pPr>
            <w:r w:rsidRPr="00CD65D7">
              <w:rPr>
                <w:rFonts w:ascii="Arial Narrow" w:hAnsi="Arial Narrow"/>
                <w:color w:val="000000"/>
                <w:sz w:val="20"/>
                <w:szCs w:val="20"/>
              </w:rPr>
              <w:t>7,1</w:t>
            </w:r>
          </w:p>
        </w:tc>
        <w:tc>
          <w:tcPr>
            <w:tcW w:w="720" w:type="pct"/>
            <w:vAlign w:val="bottom"/>
          </w:tcPr>
          <w:p w:rsidR="003E5B93" w:rsidRPr="00CD65D7" w:rsidRDefault="003E5B93" w:rsidP="004A46C0">
            <w:pPr>
              <w:spacing w:after="120" w:line="288" w:lineRule="auto"/>
              <w:jc w:val="both"/>
              <w:rPr>
                <w:rFonts w:ascii="Arial Narrow" w:hAnsi="Arial Narrow"/>
                <w:color w:val="000000"/>
                <w:sz w:val="20"/>
                <w:szCs w:val="20"/>
              </w:rPr>
            </w:pPr>
            <w:r w:rsidRPr="00CD65D7">
              <w:rPr>
                <w:rFonts w:ascii="Arial Narrow" w:hAnsi="Arial Narrow"/>
                <w:color w:val="000000"/>
                <w:sz w:val="20"/>
                <w:szCs w:val="20"/>
              </w:rPr>
              <w:t>75,1</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Pramen: Závěrečné zprávy škol, vlastní šetření a výpočty</w:t>
      </w:r>
    </w:p>
    <w:p w:rsidR="003E5B93" w:rsidRPr="00CD65D7" w:rsidRDefault="003E5B93" w:rsidP="004A46C0">
      <w:pPr>
        <w:spacing w:after="120" w:line="288" w:lineRule="auto"/>
        <w:jc w:val="both"/>
        <w:rPr>
          <w:rFonts w:ascii="Arial Narrow" w:hAnsi="Arial Narrow" w:cs="Times New Roman"/>
          <w:i/>
          <w:iCs/>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Poměrně velké rozdíly v podílu přijatých žáků na gymnázia panují mezi jednotlivými školami v regionu (v některých případech je to i více než polovina žáků). Počty přijatých žáků z jednotlivých základních škol se však poměrně dost liší i v jednotlivých letech. </w:t>
      </w:r>
    </w:p>
    <w:p w:rsidR="003E5B93" w:rsidRPr="00CD65D7" w:rsidRDefault="003E5B93" w:rsidP="004A46C0">
      <w:pPr>
        <w:spacing w:after="120" w:line="288" w:lineRule="auto"/>
        <w:ind w:left="708"/>
        <w:jc w:val="both"/>
        <w:rPr>
          <w:rFonts w:ascii="Arial Narrow" w:hAnsi="Arial Narrow" w:cs="Times New Roman"/>
        </w:rPr>
      </w:pPr>
    </w:p>
    <w:p w:rsidR="003E5B93" w:rsidRPr="00CD65D7" w:rsidRDefault="003E5B93" w:rsidP="004A46C0">
      <w:pPr>
        <w:pStyle w:val="Nadpis6"/>
        <w:jc w:val="both"/>
      </w:pPr>
      <w:r w:rsidRPr="00CD65D7">
        <w:t>Žáci se speciálními vzdělávacími potřebami</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Ve školním roce 2014/2015 navštěvovalo základní školy 504 žáků se speciálními vzdělávacími potřebami (SVP). Jejich zastoupení v jednotlivých školách bylo značně rozdílné. Do obou speciálních škol v území chodili dle očekávání pouze žáci se SVP. Více než pětina žáků se SVP docházela do ZŠ Mozaika v Rychnově, do ZŠ Voděrady a také do ZŠ Rybná nad Zdobnicí. Ostatní školy měly méně žáků s SVP. Pouze ve dvou školách v území v uvedeném školním roce nezaznamenali žádné žáky se speciálními vzdělávacími potřebami (Synkov-Slemeno a Záměl). </w:t>
      </w:r>
    </w:p>
    <w:p w:rsidR="003E5B93" w:rsidRPr="00CD65D7" w:rsidRDefault="003E5B93" w:rsidP="004A46C0">
      <w:pPr>
        <w:spacing w:after="120" w:line="288" w:lineRule="auto"/>
        <w:ind w:left="708"/>
        <w:jc w:val="both"/>
        <w:rPr>
          <w:rFonts w:ascii="Arial Narrow" w:hAnsi="Arial Narrow"/>
          <w:i/>
          <w:iCs/>
        </w:rPr>
      </w:pPr>
    </w:p>
    <w:p w:rsidR="003E5B93" w:rsidRPr="00CD65D7" w:rsidRDefault="003E5B93" w:rsidP="004A46C0">
      <w:pPr>
        <w:spacing w:after="120" w:line="288" w:lineRule="auto"/>
        <w:jc w:val="both"/>
        <w:rPr>
          <w:rFonts w:ascii="Arial Narrow" w:hAnsi="Arial Narrow"/>
          <w:b/>
          <w:i/>
          <w:iCs/>
        </w:rPr>
      </w:pPr>
      <w:r w:rsidRPr="00CD65D7">
        <w:rPr>
          <w:rFonts w:ascii="Arial Narrow" w:hAnsi="Arial Narrow"/>
          <w:b/>
          <w:i/>
          <w:iCs/>
        </w:rPr>
        <w:t>Tab. 27  Žáci se SVP v území MAP</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1548"/>
        <w:gridCol w:w="1547"/>
        <w:gridCol w:w="1549"/>
        <w:gridCol w:w="1549"/>
        <w:gridCol w:w="1547"/>
      </w:tblGrid>
      <w:tr w:rsidR="003E5B93" w:rsidRPr="00CD65D7" w:rsidTr="005A06A8">
        <w:tc>
          <w:tcPr>
            <w:tcW w:w="833" w:type="pct"/>
            <w:vAlign w:val="center"/>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Školní rok</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Žáci se SVP celkem</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Žáci se SVP ve speciál. školách</w:t>
            </w:r>
          </w:p>
        </w:tc>
        <w:tc>
          <w:tcPr>
            <w:tcW w:w="834"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Podíl žáků se SVP (%)</w:t>
            </w:r>
          </w:p>
        </w:tc>
        <w:tc>
          <w:tcPr>
            <w:tcW w:w="834"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Podíl žáků se SVP (%) – běžné školy</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Podíl žáků se SVP (%) – speciální školy</w:t>
            </w:r>
          </w:p>
        </w:tc>
      </w:tr>
      <w:tr w:rsidR="003E5B93" w:rsidRPr="00CD65D7" w:rsidTr="005A06A8">
        <w:tc>
          <w:tcPr>
            <w:tcW w:w="833" w:type="pct"/>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504</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154</w:t>
            </w:r>
          </w:p>
        </w:tc>
        <w:tc>
          <w:tcPr>
            <w:tcW w:w="834"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15,6</w:t>
            </w:r>
          </w:p>
        </w:tc>
        <w:tc>
          <w:tcPr>
            <w:tcW w:w="834"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10,9</w:t>
            </w:r>
          </w:p>
        </w:tc>
        <w:tc>
          <w:tcPr>
            <w:tcW w:w="833" w:type="pct"/>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100</w:t>
            </w:r>
          </w:p>
        </w:tc>
      </w:tr>
    </w:tbl>
    <w:p w:rsidR="003E5B93" w:rsidRPr="00CD65D7" w:rsidRDefault="003E5B93" w:rsidP="004A46C0">
      <w:pPr>
        <w:spacing w:before="60"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Pramen: Závěrečné zprávy škol, vlastní šetření a výpočty</w:t>
      </w:r>
    </w:p>
    <w:p w:rsidR="003E5B93" w:rsidRPr="00CD65D7" w:rsidRDefault="003E5B93" w:rsidP="004A46C0">
      <w:pPr>
        <w:spacing w:after="120" w:line="288" w:lineRule="auto"/>
        <w:jc w:val="both"/>
        <w:rPr>
          <w:rFonts w:ascii="Arial Narrow" w:hAnsi="Arial Narrow" w:cs="Times New Roman"/>
          <w:i/>
          <w:iCs/>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Většina žáků se SVP měla tzv. vývojové poruchy učení. V běžných školách měli dle závěrečné zprávy pouze jednoho žáka s mentálním postižením. Ostatní žáci s lehkým, středně těžkým či těžkým mentálním postižením, kombinovaným postižením nebo autismem navštěvují speciální ZŠ Kolowratská v Rychnově n/K a ZŠ v Bartošovicích v O/h.  V posledních letech narůstá počet dětí s logopedickými vadami.</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Mimořádně nadané děti se většinou neevidují. V závěrečných zprávách škol se proto většinou neobjevovaly, pouze jeden žák v jedné škole.</w:t>
      </w:r>
    </w:p>
    <w:p w:rsidR="003E5B93" w:rsidRPr="00CD65D7" w:rsidRDefault="00BE4B55" w:rsidP="004A46C0">
      <w:pPr>
        <w:spacing w:after="120" w:line="288" w:lineRule="auto"/>
        <w:jc w:val="both"/>
        <w:rPr>
          <w:rFonts w:ascii="Arial Narrow" w:hAnsi="Arial Narrow" w:cs="Arial Narrow"/>
        </w:rPr>
      </w:pPr>
      <w:r w:rsidRPr="00CD65D7">
        <w:rPr>
          <w:rFonts w:ascii="Arial Narrow" w:hAnsi="Arial Narrow" w:cs="Arial Narrow"/>
        </w:rPr>
        <w:t>Většina</w:t>
      </w:r>
      <w:r w:rsidR="003E5B93" w:rsidRPr="00CD65D7">
        <w:rPr>
          <w:rFonts w:ascii="Arial Narrow" w:hAnsi="Arial Narrow" w:cs="Arial Narrow"/>
        </w:rPr>
        <w:t xml:space="preserve"> základní</w:t>
      </w:r>
      <w:r w:rsidRPr="00CD65D7">
        <w:rPr>
          <w:rFonts w:ascii="Arial Narrow" w:hAnsi="Arial Narrow" w:cs="Arial Narrow"/>
        </w:rPr>
        <w:t>ch</w:t>
      </w:r>
      <w:r w:rsidR="003E5B93" w:rsidRPr="00CD65D7">
        <w:rPr>
          <w:rFonts w:ascii="Arial Narrow" w:hAnsi="Arial Narrow" w:cs="Arial Narrow"/>
        </w:rPr>
        <w:t xml:space="preserve"> škol v území ne</w:t>
      </w:r>
      <w:r w:rsidRPr="00CD65D7">
        <w:rPr>
          <w:rFonts w:ascii="Arial Narrow" w:hAnsi="Arial Narrow" w:cs="Arial Narrow"/>
        </w:rPr>
        <w:t>ní</w:t>
      </w:r>
      <w:r w:rsidR="003E5B93" w:rsidRPr="00CD65D7">
        <w:rPr>
          <w:rFonts w:ascii="Arial Narrow" w:hAnsi="Arial Narrow" w:cs="Arial Narrow"/>
        </w:rPr>
        <w:t xml:space="preserve"> </w:t>
      </w:r>
      <w:r w:rsidRPr="00CD65D7">
        <w:rPr>
          <w:rFonts w:ascii="Arial Narrow" w:hAnsi="Arial Narrow" w:cs="Arial Narrow"/>
        </w:rPr>
        <w:t>zcela</w:t>
      </w:r>
      <w:r w:rsidR="003E5B93" w:rsidRPr="00CD65D7">
        <w:rPr>
          <w:rFonts w:ascii="Arial Narrow" w:hAnsi="Arial Narrow" w:cs="Arial Narrow"/>
        </w:rPr>
        <w:t xml:space="preserve"> bezbariérová.</w:t>
      </w:r>
      <w:r w:rsidR="00D1508B" w:rsidRPr="00CD65D7">
        <w:rPr>
          <w:rFonts w:ascii="Arial Narrow" w:hAnsi="Arial Narrow" w:cs="Arial Narrow"/>
        </w:rPr>
        <w:t xml:space="preserve"> Školy plánují bezbariérové úpravy, zvlášť pokud budou žádat o dotaci.</w:t>
      </w:r>
      <w:r w:rsidR="003E5B93" w:rsidRPr="00CD65D7">
        <w:rPr>
          <w:rFonts w:ascii="Arial Narrow" w:hAnsi="Arial Narrow" w:cs="Arial Narrow"/>
        </w:rPr>
        <w:t xml:space="preserve"> Z mateřských škol je plně bezbariérová MŠ Láň v Rychnově n/K. V některých školách (např. ZŠ J</w:t>
      </w:r>
      <w:r w:rsidRPr="00CD65D7">
        <w:rPr>
          <w:rFonts w:ascii="Arial Narrow" w:hAnsi="Arial Narrow" w:cs="Arial Narrow"/>
        </w:rPr>
        <w:t xml:space="preserve">avornická v Rychnově n/K - nová budova, ZŠ Rokytnice v Orl. h.) jsou bezbariérové </w:t>
      </w:r>
      <w:r w:rsidR="003E5B93" w:rsidRPr="00CD65D7">
        <w:rPr>
          <w:rFonts w:ascii="Arial Narrow" w:hAnsi="Arial Narrow" w:cs="Arial Narrow"/>
        </w:rPr>
        <w:t>třídy, takže je možné, aby je navštěvovali žáci se zdravotním postižením. Případné problémy jsou řešitelné drobnými stavebními úpravami.</w:t>
      </w:r>
      <w:r w:rsidR="00D1508B" w:rsidRPr="00CD65D7">
        <w:rPr>
          <w:rFonts w:ascii="Arial Narrow" w:hAnsi="Arial Narrow" w:cs="Arial Narrow"/>
        </w:rPr>
        <w:t xml:space="preserve"> </w:t>
      </w:r>
    </w:p>
    <w:p w:rsidR="003E5B93" w:rsidRPr="00CD65D7" w:rsidRDefault="003E5B93" w:rsidP="004A46C0">
      <w:pPr>
        <w:spacing w:after="0" w:line="288" w:lineRule="auto"/>
        <w:jc w:val="both"/>
        <w:rPr>
          <w:rFonts w:ascii="Arial Narrow" w:hAnsi="Arial Narrow" w:cs="Arial Narrow"/>
        </w:rPr>
      </w:pPr>
    </w:p>
    <w:p w:rsidR="003E5B93" w:rsidRPr="00CD65D7" w:rsidRDefault="003E5B93" w:rsidP="004A46C0">
      <w:pPr>
        <w:pStyle w:val="Nadpis5"/>
        <w:jc w:val="both"/>
      </w:pPr>
      <w:r w:rsidRPr="00CD65D7">
        <w:t xml:space="preserve">Zhodnocení technického  stavu a vybavenosti ZŠ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Informace o technickém stavu a vybavenosti základních škol v území byly zjišťovány na základě dotazníkového šetření realizovaného MŠMT počátkem roku 2016. Některé odpovědi pak jsou doplněny osobní konzultací s pracovníky v ZŠ.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Dotazník obsahoval 15 položek, které se týkaly staveb a rekonstrukcí a 19 položek, které se týkaly vybavení ZŠ. U každé položky bylo zjišťováno, zda byla uplatněna dotace z EU v letech 2010-2015, dále co plánují v letech 2016-2018 a 2019-2020.  Podrobná data formou tabulky jsou v příloze, zde uvádíme základní zjištění na základě investic z EU v letech 2010-2015.</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Níže jsou uvedeny grafy za Rychnovsko, které umožňují i srovnání s vyššími územními celky.</w:t>
      </w:r>
    </w:p>
    <w:p w:rsidR="003E5B93" w:rsidRPr="00CD65D7" w:rsidRDefault="003E5B93" w:rsidP="004A46C0">
      <w:pPr>
        <w:spacing w:after="120" w:line="288" w:lineRule="auto"/>
        <w:jc w:val="both"/>
        <w:rPr>
          <w:rFonts w:ascii="Arial Narrow" w:hAnsi="Arial Narrow" w:cs="Arial Narrow"/>
        </w:rPr>
      </w:pPr>
    </w:p>
    <w:p w:rsidR="00AC070C" w:rsidRDefault="00AC070C" w:rsidP="004A46C0">
      <w:pPr>
        <w:spacing w:after="120" w:line="288" w:lineRule="auto"/>
        <w:jc w:val="both"/>
        <w:rPr>
          <w:rFonts w:ascii="Arial Narrow" w:hAnsi="Arial Narrow" w:cs="Arial Narrow"/>
        </w:rPr>
      </w:pPr>
    </w:p>
    <w:p w:rsidR="00CD65D7" w:rsidRDefault="00CD65D7" w:rsidP="004A46C0">
      <w:pPr>
        <w:spacing w:after="120" w:line="288" w:lineRule="auto"/>
        <w:jc w:val="both"/>
        <w:rPr>
          <w:rFonts w:ascii="Arial Narrow" w:hAnsi="Arial Narrow" w:cs="Arial Narrow"/>
        </w:rPr>
      </w:pPr>
    </w:p>
    <w:p w:rsidR="00CD65D7" w:rsidRDefault="00CD65D7" w:rsidP="004A46C0">
      <w:pPr>
        <w:spacing w:after="120" w:line="288" w:lineRule="auto"/>
        <w:jc w:val="both"/>
        <w:rPr>
          <w:rFonts w:ascii="Arial Narrow" w:hAnsi="Arial Narrow" w:cs="Arial Narrow"/>
        </w:rPr>
      </w:pPr>
    </w:p>
    <w:p w:rsidR="00CD65D7" w:rsidRPr="00CD65D7" w:rsidRDefault="00CD65D7" w:rsidP="004A46C0">
      <w:pPr>
        <w:spacing w:after="120" w:line="288" w:lineRule="auto"/>
        <w:jc w:val="both"/>
        <w:rPr>
          <w:rFonts w:ascii="Arial Narrow" w:hAnsi="Arial Narrow" w:cs="Arial Narrow"/>
        </w:rPr>
      </w:pPr>
    </w:p>
    <w:p w:rsidR="00AC070C" w:rsidRPr="00CD65D7" w:rsidRDefault="00AC070C"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b/>
          <w:i/>
        </w:rPr>
      </w:pPr>
      <w:r w:rsidRPr="00CD65D7">
        <w:rPr>
          <w:rFonts w:ascii="Arial Narrow" w:hAnsi="Arial Narrow" w:cs="Arial Narrow"/>
          <w:b/>
          <w:i/>
        </w:rPr>
        <w:t>Graf 4  Podíl ZŠ, které v posledních 5 letech investovaly z EU do příslušné stavby / rekonstrukce školy</w:t>
      </w:r>
    </w:p>
    <w:p w:rsidR="003E5B93" w:rsidRPr="00CD65D7" w:rsidRDefault="003E5B93" w:rsidP="004A46C0">
      <w:pPr>
        <w:spacing w:after="120" w:line="288" w:lineRule="auto"/>
        <w:jc w:val="both"/>
        <w:rPr>
          <w:rFonts w:ascii="Arial Narrow" w:hAnsi="Arial Narrow" w:cs="Arial Narrow"/>
        </w:rPr>
      </w:pPr>
      <w:r w:rsidRPr="00CD65D7">
        <w:rPr>
          <w:noProof/>
          <w:lang w:eastAsia="cs-CZ"/>
        </w:rPr>
        <w:drawing>
          <wp:inline distT="0" distB="0" distL="0" distR="0" wp14:anchorId="1253A23C" wp14:editId="2D8384C1">
            <wp:extent cx="5940425" cy="3276600"/>
            <wp:effectExtent l="0" t="0" r="22225" b="19050"/>
            <wp:docPr id="11" name="obráze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Pramen: Dotazníkové šetření MŠMT</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Podobně jako u MŠ, jediná základní škola v regionu využila dotaci na novu ZŠ, resp. přístavbu stávající ZŠ (společná ZŠ a MŠ Pěčín). I u ZŠ je jejich počet stabilní a v příštích letech se ani vzhledem k demografickému vývoji nepředpokládají zásadnější změny. Přístavby plánují 4 ZŠ (Potštejn, Synkov-Slemeno, Kvasiny a také speciá</w:t>
      </w:r>
      <w:r w:rsidR="005A5CA4" w:rsidRPr="00CD65D7">
        <w:rPr>
          <w:rFonts w:ascii="Arial Narrow" w:hAnsi="Arial Narrow" w:cs="Arial Narrow"/>
        </w:rPr>
        <w:t>lní ZŠ Neratov v Bartošovicích).</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Kromě ZŠ Pěčín neproběhly </w:t>
      </w:r>
      <w:r w:rsidR="00967253" w:rsidRPr="00CD65D7">
        <w:rPr>
          <w:rFonts w:ascii="Arial Narrow" w:hAnsi="Arial Narrow" w:cs="Arial Narrow"/>
        </w:rPr>
        <w:t xml:space="preserve">pouze </w:t>
      </w:r>
      <w:r w:rsidRPr="00CD65D7">
        <w:rPr>
          <w:rFonts w:ascii="Arial Narrow" w:hAnsi="Arial Narrow" w:cs="Arial Narrow"/>
        </w:rPr>
        <w:t xml:space="preserve">s pomocí dotace </w:t>
      </w:r>
      <w:r w:rsidR="00967253" w:rsidRPr="00CD65D7">
        <w:rPr>
          <w:rFonts w:ascii="Arial Narrow" w:hAnsi="Arial Narrow" w:cs="Arial Narrow"/>
        </w:rPr>
        <w:t xml:space="preserve">v žádné ZŠ bezbariérové úpravy. </w:t>
      </w:r>
      <w:r w:rsidRPr="00CD65D7">
        <w:rPr>
          <w:rFonts w:ascii="Arial Narrow" w:hAnsi="Arial Narrow" w:cs="Arial Narrow"/>
        </w:rPr>
        <w:t xml:space="preserve">V příštích </w:t>
      </w:r>
      <w:r w:rsidR="00967253" w:rsidRPr="00CD65D7">
        <w:rPr>
          <w:rFonts w:ascii="Arial Narrow" w:hAnsi="Arial Narrow" w:cs="Arial Narrow"/>
        </w:rPr>
        <w:t>l</w:t>
      </w:r>
      <w:r w:rsidRPr="00CD65D7">
        <w:rPr>
          <w:rFonts w:ascii="Arial Narrow" w:hAnsi="Arial Narrow" w:cs="Arial Narrow"/>
        </w:rPr>
        <w:t>etech by bezbariérové úpravy chtěly podnikat ZŠ ve Vamberku, Kvasinách a Orlickém Záhoří, v dalších 2-3 letech pak většina ZŠ na Rychnovsku.</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Nejvíce základních škol (přibližně třetina z celkového počtu ZŠ v území) využilo v letech 2010-2015 dotace na zateplení budov a opravy vnějšího pláště a tyto opravy jsou většinou již hotovy, takže je v příštích letech plánuje jen malá část škol.</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Dotace na ostatní stavební úpravy základní školy využívaly jen minimálně, jednalo se vždy jen o několik málo škol. Je znát, že mnoho škol předpokládá stavební úpravy v příštích letech.</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Jednoznačně nejvíce žádané jsou stavební úpravy a vybavení na podporu podnětného venkovního prostředí školy (hřiště, zahrady, učebny v přírodě apod.), které by ráda uskutečnila v příštích pěti letech téměř každá ZŠ v regionu, většinou však až v letech 2019-2020.</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Dále školy předpokládají stavební úpravy kmenových tříd a také učeben informatiky. Úpravy ostatních odborných učeben v příští</w:t>
      </w:r>
      <w:r w:rsidR="00394EEA" w:rsidRPr="00CD65D7">
        <w:rPr>
          <w:rFonts w:ascii="Arial Narrow" w:hAnsi="Arial Narrow" w:cs="Arial Narrow"/>
        </w:rPr>
        <w:t>ch pěti letech plánuje méně škol</w:t>
      </w:r>
      <w:r w:rsidRPr="00CD65D7">
        <w:rPr>
          <w:rFonts w:ascii="Arial Narrow" w:hAnsi="Arial Narrow" w:cs="Arial Narrow"/>
        </w:rPr>
        <w:t xml:space="preserve">. </w:t>
      </w:r>
    </w:p>
    <w:p w:rsidR="003E5B93" w:rsidRPr="00CD65D7" w:rsidRDefault="003E5B93" w:rsidP="004A46C0">
      <w:pPr>
        <w:spacing w:after="120" w:line="288" w:lineRule="auto"/>
        <w:jc w:val="both"/>
        <w:rPr>
          <w:rFonts w:ascii="Arial Narrow" w:hAnsi="Arial Narrow" w:cs="Arial Narrow"/>
          <w:b/>
          <w:i/>
        </w:rPr>
      </w:pPr>
    </w:p>
    <w:p w:rsidR="00394EEA" w:rsidRPr="00CD65D7" w:rsidRDefault="00394EEA" w:rsidP="004A46C0">
      <w:pPr>
        <w:spacing w:after="120" w:line="288" w:lineRule="auto"/>
        <w:jc w:val="both"/>
        <w:rPr>
          <w:rFonts w:ascii="Arial Narrow" w:hAnsi="Arial Narrow" w:cs="Arial Narrow"/>
          <w:b/>
          <w:i/>
        </w:rPr>
      </w:pPr>
    </w:p>
    <w:p w:rsidR="00AC070C" w:rsidRPr="00CD65D7" w:rsidRDefault="00AC070C" w:rsidP="004A46C0">
      <w:pPr>
        <w:spacing w:after="120" w:line="288" w:lineRule="auto"/>
        <w:jc w:val="both"/>
        <w:rPr>
          <w:rFonts w:ascii="Arial Narrow" w:hAnsi="Arial Narrow" w:cs="Arial Narrow"/>
          <w:b/>
          <w:i/>
        </w:rPr>
      </w:pPr>
    </w:p>
    <w:p w:rsidR="003E5B93" w:rsidRPr="00CD65D7" w:rsidRDefault="003E5B93" w:rsidP="004A46C0">
      <w:pPr>
        <w:spacing w:after="120" w:line="288" w:lineRule="auto"/>
        <w:jc w:val="both"/>
        <w:rPr>
          <w:rFonts w:ascii="Arial Narrow" w:hAnsi="Arial Narrow" w:cs="Arial Narrow"/>
          <w:b/>
          <w:i/>
        </w:rPr>
      </w:pPr>
      <w:r w:rsidRPr="00CD65D7">
        <w:rPr>
          <w:rFonts w:ascii="Arial Narrow" w:hAnsi="Arial Narrow" w:cs="Arial Narrow"/>
          <w:b/>
          <w:i/>
        </w:rPr>
        <w:t>Graf 5  Podíl ZŠ, které v posledních 5 letech investovaly z EU do příslušného vybavení školy</w:t>
      </w:r>
    </w:p>
    <w:p w:rsidR="003E5B93" w:rsidRPr="00CD65D7" w:rsidRDefault="003E5B93" w:rsidP="004A46C0">
      <w:pPr>
        <w:spacing w:after="120" w:line="288" w:lineRule="auto"/>
        <w:jc w:val="both"/>
        <w:rPr>
          <w:rFonts w:ascii="Arial Narrow" w:hAnsi="Arial Narrow" w:cs="Arial Narrow"/>
        </w:rPr>
      </w:pPr>
      <w:r w:rsidRPr="00CD65D7">
        <w:rPr>
          <w:noProof/>
          <w:lang w:eastAsia="cs-CZ"/>
        </w:rPr>
        <w:drawing>
          <wp:inline distT="0" distB="0" distL="0" distR="0" wp14:anchorId="2988B95B" wp14:editId="7D3B9858">
            <wp:extent cx="5800725" cy="3256915"/>
            <wp:effectExtent l="0" t="0" r="9525" b="19685"/>
            <wp:docPr id="12" name="obráze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Pramen: Dotazníkové šetření MŠMT</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Mnohem více byly využívány v posledních letech dotace do vybavení základních škol.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Přibližně polovina škol získala dotace na vybavení kmenových tříd (Černíkovice, Javornice, Kvasiny, Lukavice, Pěčín, Potštejn, Rychnov n/K Javornická a Masarykova, Rokytnice, Slatina, Vamberk a </w:t>
      </w:r>
      <w:r w:rsidR="00394EEA" w:rsidRPr="00CD65D7">
        <w:rPr>
          <w:rFonts w:ascii="Arial Narrow" w:hAnsi="Arial Narrow" w:cs="Arial Narrow"/>
        </w:rPr>
        <w:t xml:space="preserve">Voděrady) a ještě častěji byly čerpány </w:t>
      </w:r>
      <w:r w:rsidRPr="00CD65D7">
        <w:rPr>
          <w:rFonts w:ascii="Arial Narrow" w:hAnsi="Arial Narrow" w:cs="Arial Narrow"/>
        </w:rPr>
        <w:t>dotace, které souvisely s informačními technologiemi (vybavení počítačových učeben, software pro ICT techniku, interaktivní tabule, audiovizuální technika). Dotaci alespoň na některé z těchto vybavení využila prakticky každá škola.</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Mnoho škol předpokládá doplnění vybavenosti i v dalších kategoriích, které dosud nebyly příliš využívány –</w:t>
      </w:r>
      <w:r w:rsidR="00D13643" w:rsidRPr="00CD65D7">
        <w:rPr>
          <w:rFonts w:ascii="Arial Narrow" w:hAnsi="Arial Narrow" w:cs="Arial Narrow"/>
        </w:rPr>
        <w:t xml:space="preserve"> jedná se např. o kompenzační/</w:t>
      </w:r>
      <w:r w:rsidRPr="00CD65D7">
        <w:rPr>
          <w:rFonts w:ascii="Arial Narrow" w:hAnsi="Arial Narrow" w:cs="Arial Narrow"/>
        </w:rPr>
        <w:t>speciální pomůcky pro žáky se speciálními vzdělávacími potřebami nebo vybavení na podporu podnětného vnitřního prostředí školy.</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Necelá polovina škol (Černíkovice, Kvasiny, Lukavice, Rychnov n/K Javornická a Roveň, Rokytnice, Rybná a Vamberk) by ráda rovněž nakoupila vybavení do tělocvičen</w:t>
      </w:r>
      <w:r w:rsidR="003E6E00" w:rsidRPr="00CD65D7">
        <w:rPr>
          <w:rFonts w:ascii="Arial Narrow" w:hAnsi="Arial Narrow" w:cs="Arial Narrow"/>
        </w:rPr>
        <w:t>. Dotace na tato zařízení nebyly</w:t>
      </w:r>
      <w:r w:rsidRPr="00CD65D7">
        <w:rPr>
          <w:rFonts w:ascii="Arial Narrow" w:hAnsi="Arial Narrow" w:cs="Arial Narrow"/>
        </w:rPr>
        <w:t xml:space="preserve"> v posledn</w:t>
      </w:r>
      <w:r w:rsidR="00D13643" w:rsidRPr="00CD65D7">
        <w:rPr>
          <w:rFonts w:ascii="Arial Narrow" w:hAnsi="Arial Narrow" w:cs="Arial Narrow"/>
        </w:rPr>
        <w:t>ích letech vy</w:t>
      </w:r>
      <w:r w:rsidR="003E6E00" w:rsidRPr="00CD65D7">
        <w:rPr>
          <w:rFonts w:ascii="Arial Narrow" w:hAnsi="Arial Narrow" w:cs="Arial Narrow"/>
        </w:rPr>
        <w:t>hlašovány,</w:t>
      </w:r>
      <w:r w:rsidR="00D13643" w:rsidRPr="00CD65D7">
        <w:rPr>
          <w:rFonts w:ascii="Arial Narrow" w:hAnsi="Arial Narrow" w:cs="Arial Narrow"/>
        </w:rPr>
        <w:t xml:space="preserve"> školy nemohly žádat</w:t>
      </w:r>
      <w:r w:rsidRPr="00CD65D7">
        <w:rPr>
          <w:rFonts w:ascii="Arial Narrow" w:hAnsi="Arial Narrow" w:cs="Arial Narrow"/>
        </w:rPr>
        <w:t xml:space="preserve">.  </w:t>
      </w:r>
    </w:p>
    <w:p w:rsidR="00AC070C" w:rsidRPr="00CD65D7" w:rsidRDefault="00AC070C" w:rsidP="004A46C0">
      <w:pPr>
        <w:spacing w:after="120" w:line="288" w:lineRule="auto"/>
        <w:jc w:val="both"/>
        <w:rPr>
          <w:rFonts w:ascii="Arial Narrow" w:hAnsi="Arial Narrow" w:cs="Arial Narrow"/>
        </w:rPr>
      </w:pPr>
    </w:p>
    <w:p w:rsidR="003E5B93" w:rsidRPr="00CD65D7" w:rsidRDefault="003E5B93" w:rsidP="004A46C0">
      <w:pPr>
        <w:pStyle w:val="Nadpis5"/>
        <w:jc w:val="both"/>
      </w:pPr>
      <w:r w:rsidRPr="00CD65D7">
        <w:rPr>
          <w:bCs/>
        </w:rPr>
        <w:lastRenderedPageBreak/>
        <w:t>Součásti ZŠ</w:t>
      </w:r>
      <w:r w:rsidRPr="00CD65D7">
        <w:t xml:space="preserve"> </w:t>
      </w:r>
    </w:p>
    <w:p w:rsidR="003E5B93" w:rsidRPr="00CD65D7" w:rsidRDefault="003E5B93" w:rsidP="004A46C0">
      <w:pPr>
        <w:pStyle w:val="Nadpis6"/>
        <w:jc w:val="both"/>
        <w:rPr>
          <w:bCs/>
        </w:rPr>
      </w:pPr>
      <w:r w:rsidRPr="00CD65D7">
        <w:rPr>
          <w:bCs/>
        </w:rPr>
        <w:t>Jídelny</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Celkový počet jídelen sloužících základním, ale i mateřským školám se v posledních letech neměnil. Nyní je v řešeném území 30 jídelen, z toho jich 9 patří k MŠ a zbylých 20 je určeno buď jen pro ZŠ, nebo pro společné zařízení ZŠ a MŠ. Rovněž je v území 8 výdejen, z toho ale jen dvě pro základní školy.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Ze 30 jídelen je 29 školních zařízení (spadají přímo pod základní či mateřskou školu), jedno zařízení provozuje soukromá organizace (jídelna ve Vamberku).</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Stejně jako se zvyšuje počet žáků základních škol, roste i počet stravovaných žáků v jídelnách. Za poslední čtyři roky se zvýšil o cca 6 %. Kromě 4 441 žáků v území však jídelny navštěvují i ostatní strávníci, především učitelé a další pracovníci škol, ale i cizí strávníci. Celkový počet strávníků ve všech školních jídelnách v území tak přesahuje  hodnotu 6 000.</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O cca 7 % se v posledních 4 letech zvýšila i kapacita školních jídelen, celkově nyní činí 8 029 strávníků, z toho 6894 strávníků ve školních jídelnách pro ZŠ. Počet pracovníků školních jídelen však zůstal prakticky neměnný, pouze se nepatrně zvýšil počet pracovníků přepočtený na 1 pracovní úvazek. Ve školním roce 2015/2016 tak připadalo na jednoho přepočteného pracovníka školní jídelny více než 60 strávníků.   </w:t>
      </w:r>
    </w:p>
    <w:p w:rsidR="003E5B93" w:rsidRPr="00CD65D7" w:rsidRDefault="003E5B93" w:rsidP="004A46C0">
      <w:pPr>
        <w:spacing w:after="120" w:line="288" w:lineRule="auto"/>
        <w:jc w:val="both"/>
        <w:rPr>
          <w:rFonts w:ascii="Arial Narrow" w:hAnsi="Arial Narrow" w:cs="Times New Roman"/>
          <w:i/>
          <w:iCs/>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28  Vývoj počtu jídelen (ZŠ i MŠ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84"/>
        <w:gridCol w:w="1269"/>
        <w:gridCol w:w="1256"/>
        <w:gridCol w:w="1482"/>
        <w:gridCol w:w="1386"/>
        <w:gridCol w:w="1390"/>
        <w:gridCol w:w="1227"/>
      </w:tblGrid>
      <w:tr w:rsidR="003E5B93" w:rsidRPr="00CD65D7" w:rsidTr="005A06A8">
        <w:tc>
          <w:tcPr>
            <w:tcW w:w="1409" w:type="dxa"/>
            <w:vAlign w:val="center"/>
          </w:tcPr>
          <w:p w:rsidR="003E5B93" w:rsidRPr="00CD65D7" w:rsidRDefault="003E5B93" w:rsidP="004A46C0">
            <w:pPr>
              <w:spacing w:after="120" w:line="288" w:lineRule="auto"/>
              <w:jc w:val="both"/>
              <w:rPr>
                <w:rFonts w:ascii="Arial Narrow" w:hAnsi="Arial Narrow"/>
                <w:bCs/>
                <w:sz w:val="20"/>
                <w:szCs w:val="20"/>
                <w:lang w:eastAsia="cs-CZ"/>
              </w:rPr>
            </w:pPr>
            <w:r w:rsidRPr="00CD65D7">
              <w:rPr>
                <w:rFonts w:ascii="Arial Narrow" w:hAnsi="Arial Narrow"/>
                <w:bCs/>
                <w:sz w:val="20"/>
                <w:szCs w:val="20"/>
                <w:lang w:eastAsia="cs-CZ"/>
              </w:rPr>
              <w:t>Školní rok</w:t>
            </w:r>
          </w:p>
        </w:tc>
        <w:tc>
          <w:tcPr>
            <w:tcW w:w="1298"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školních jídelen</w:t>
            </w:r>
          </w:p>
        </w:tc>
        <w:tc>
          <w:tcPr>
            <w:tcW w:w="128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výdejen</w:t>
            </w:r>
          </w:p>
        </w:tc>
        <w:tc>
          <w:tcPr>
            <w:tcW w:w="1502"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stravovaných žáků</w:t>
            </w:r>
          </w:p>
        </w:tc>
        <w:tc>
          <w:tcPr>
            <w:tcW w:w="1421"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Kapacita kuchyně</w:t>
            </w:r>
          </w:p>
        </w:tc>
        <w:tc>
          <w:tcPr>
            <w:tcW w:w="141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pracovníků ŠJ</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Přepočtený počet</w:t>
            </w:r>
          </w:p>
        </w:tc>
      </w:tr>
      <w:tr w:rsidR="003E5B93" w:rsidRPr="00CD65D7" w:rsidTr="005A06A8">
        <w:tc>
          <w:tcPr>
            <w:tcW w:w="140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1298"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w:t>
            </w:r>
          </w:p>
        </w:tc>
        <w:tc>
          <w:tcPr>
            <w:tcW w:w="128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w:t>
            </w:r>
          </w:p>
        </w:tc>
        <w:tc>
          <w:tcPr>
            <w:tcW w:w="1502"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4 200</w:t>
            </w:r>
          </w:p>
        </w:tc>
        <w:tc>
          <w:tcPr>
            <w:tcW w:w="1421"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7 534</w:t>
            </w:r>
          </w:p>
        </w:tc>
        <w:tc>
          <w:tcPr>
            <w:tcW w:w="1414"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125</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99,6</w:t>
            </w:r>
          </w:p>
        </w:tc>
      </w:tr>
      <w:tr w:rsidR="003E5B93" w:rsidRPr="00CD65D7" w:rsidTr="005A06A8">
        <w:tc>
          <w:tcPr>
            <w:tcW w:w="140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298"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w:t>
            </w:r>
          </w:p>
        </w:tc>
        <w:tc>
          <w:tcPr>
            <w:tcW w:w="128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w:t>
            </w:r>
          </w:p>
        </w:tc>
        <w:tc>
          <w:tcPr>
            <w:tcW w:w="1502"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4 358</w:t>
            </w:r>
          </w:p>
        </w:tc>
        <w:tc>
          <w:tcPr>
            <w:tcW w:w="1421" w:type="dxa"/>
            <w:vAlign w:val="center"/>
          </w:tcPr>
          <w:p w:rsidR="003E5B93" w:rsidRPr="00CD65D7" w:rsidRDefault="003E5B93" w:rsidP="004A46C0">
            <w:pPr>
              <w:spacing w:after="120" w:line="288" w:lineRule="auto"/>
              <w:jc w:val="both"/>
              <w:rPr>
                <w:rFonts w:ascii="Arial Narrow" w:hAnsi="Arial Narrow"/>
                <w:sz w:val="20"/>
                <w:szCs w:val="20"/>
                <w:lang w:eastAsia="cs-CZ"/>
              </w:rPr>
            </w:pPr>
          </w:p>
        </w:tc>
        <w:tc>
          <w:tcPr>
            <w:tcW w:w="1414"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120</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99,3</w:t>
            </w:r>
          </w:p>
        </w:tc>
      </w:tr>
      <w:tr w:rsidR="003E5B93" w:rsidRPr="00CD65D7" w:rsidTr="005A06A8">
        <w:tc>
          <w:tcPr>
            <w:tcW w:w="140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298"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w:t>
            </w:r>
          </w:p>
        </w:tc>
        <w:tc>
          <w:tcPr>
            <w:tcW w:w="128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w:t>
            </w:r>
          </w:p>
        </w:tc>
        <w:tc>
          <w:tcPr>
            <w:tcW w:w="1502"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4 415</w:t>
            </w:r>
          </w:p>
        </w:tc>
        <w:tc>
          <w:tcPr>
            <w:tcW w:w="1421" w:type="dxa"/>
            <w:vAlign w:val="center"/>
          </w:tcPr>
          <w:p w:rsidR="003E5B93" w:rsidRPr="00CD65D7" w:rsidRDefault="003E5B93" w:rsidP="004A46C0">
            <w:pPr>
              <w:spacing w:after="120" w:line="288" w:lineRule="auto"/>
              <w:jc w:val="both"/>
              <w:rPr>
                <w:rFonts w:ascii="Arial Narrow" w:hAnsi="Arial Narrow"/>
                <w:sz w:val="20"/>
                <w:szCs w:val="20"/>
                <w:lang w:eastAsia="cs-CZ"/>
              </w:rPr>
            </w:pPr>
          </w:p>
        </w:tc>
        <w:tc>
          <w:tcPr>
            <w:tcW w:w="1414"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121</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99,7</w:t>
            </w:r>
          </w:p>
        </w:tc>
      </w:tr>
      <w:tr w:rsidR="003E5B93" w:rsidRPr="00CD65D7" w:rsidTr="005A06A8">
        <w:tc>
          <w:tcPr>
            <w:tcW w:w="140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1298"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w:t>
            </w:r>
          </w:p>
        </w:tc>
        <w:tc>
          <w:tcPr>
            <w:tcW w:w="128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w:t>
            </w:r>
          </w:p>
        </w:tc>
        <w:tc>
          <w:tcPr>
            <w:tcW w:w="1502"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4 441</w:t>
            </w:r>
          </w:p>
        </w:tc>
        <w:tc>
          <w:tcPr>
            <w:tcW w:w="1421"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8 029</w:t>
            </w:r>
          </w:p>
        </w:tc>
        <w:tc>
          <w:tcPr>
            <w:tcW w:w="1414" w:type="dxa"/>
            <w:vAlign w:val="bottom"/>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123</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101,5</w:t>
            </w:r>
          </w:p>
        </w:tc>
      </w:tr>
    </w:tbl>
    <w:p w:rsidR="003E5B93" w:rsidRPr="00CD65D7" w:rsidRDefault="003E5B93" w:rsidP="004A46C0">
      <w:pPr>
        <w:spacing w:before="60"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1)Školní rok 2012/2013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2) Školní roky 2013/2014, 2014/2016 a 2015/2016 – Agregované výkazy pro MŠMT za SO ORP Rychnov n/K k 30. září příslušného roku (Výkaz o činnosti zařízení školního stravování – školní jídelny a výdejny ŠJ)</w:t>
      </w:r>
    </w:p>
    <w:p w:rsidR="003E5B93" w:rsidRPr="00CD65D7" w:rsidRDefault="003E5B93" w:rsidP="004A46C0">
      <w:pPr>
        <w:spacing w:after="120" w:line="288" w:lineRule="auto"/>
        <w:jc w:val="both"/>
        <w:rPr>
          <w:rFonts w:ascii="Arial Narrow" w:hAnsi="Arial Narrow" w:cs="Times New Roman"/>
          <w:b/>
          <w:bCs/>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Jednoznačně největší kapacitu má školní jídelna v Rychnově nad Kněžnou, která je společná pro několik základních i dalších škol ve městě. Její kapacita je 2 700 strávníků, má dvě budovy a v nich tři jídelny. Jídelna ve Vamberku má kapacitu 800 strávníků. Z jídelen, které jsou přímo při základních školách, má největší kapacitu školní jídelna v Rokytnici v Orlických horách (600 strávníků), dále následuje školní jídelna v Solnici (450 strávníků).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Jediné dvě obce v území, v nichž nejsou k dispozici školákům samostatné školní jídelny, jsou v Synkově-Slemeni a v Bartošovicích v O/h. Obědy jsou jim dováženy z jídelen sousedních obcí.</w:t>
      </w:r>
    </w:p>
    <w:p w:rsidR="003E5B93" w:rsidRPr="00CD65D7" w:rsidRDefault="003E5B93" w:rsidP="004A46C0">
      <w:pPr>
        <w:spacing w:after="120" w:line="288" w:lineRule="auto"/>
        <w:jc w:val="both"/>
        <w:rPr>
          <w:rFonts w:ascii="Arial Narrow" w:hAnsi="Arial Narrow" w:cs="Times New Roman"/>
          <w:b/>
          <w:bCs/>
        </w:rPr>
      </w:pPr>
    </w:p>
    <w:p w:rsidR="003E5B93" w:rsidRPr="00CD65D7" w:rsidRDefault="003E5B93" w:rsidP="004A46C0">
      <w:pPr>
        <w:pStyle w:val="Nadpis6"/>
        <w:jc w:val="both"/>
      </w:pPr>
      <w:r w:rsidRPr="00CD65D7">
        <w:lastRenderedPageBreak/>
        <w:t>Školní družiny</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Školní družiny jsou školská zařízení, která poskytují zájmové vzdělávání žákům z jedné nebo několika základních škol podle vlastního vzdělávacího programu, který jim umožňuje výrazně se profilovat podle zájmů a potřeb žáků.  Školní družina slouží výchově, vzdělávání, rekreační, sportovní a zájmové činnosti žáků v době mimo školní vyučování.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Počet školních družin v České republice zůstává v posledních pěti letech stabilní – ve školním roce 2014/15 poskytovalo zájmové vzdělávání již 4 004 školních družin. Počet žáků zapsaných ve školních družinách v souladu se zlepšující se demografickou situací na prvním stupni základní školy roste. Ve školním roce 2014/15 stoupl počet zapsaných žáků ve školních družinách o cca 18 tisíc ve srovnání se školním rokem 2013/14. Podíl žáků ve školních družinách vztažený k počtu žáků 1. stupně meziročně stoupá a v posledních pěti letech překračuje hranici 50 % (57,0 % všech žáků 1. stupně v roce 2014/15 oproti 55,3 % v roce 2012/13).</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Každá škola v území MAP provozuje jedno či více oddělení školní družiny. Družina slouží žákům 1. stupně v ranních a odpoledních hodinách, výjimečně je možná i pro žáky 2. stupně (pro dojíždějící). Počet oddělení ŠD je v posledních letech v území neměnný, mírně se však zvyšuje počet dětí ve školní družině a tím i naplněnost v jednom oddělení. V sezóně 2015/2016 docházelo do jednoho oddělení školní družiny na Rychnovsku v průměru více než 27 žáků.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Kapacita ŠD je využita téměř kompletně, pohybuje se kolem 97 %. V 16 základních školách ze 26 v území je kapacita využita do posledního místa, v ostatních mají pouze několik málo volných míst. Výjimkou je ZŠ v Doudlebách n/O, kde je kapacita ŠD využita pouze z 60 %.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29  Vývoj počtu školních družin (pouze školy ve vlastnictví obce)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2"/>
        <w:gridCol w:w="1307"/>
        <w:gridCol w:w="1477"/>
        <w:gridCol w:w="1239"/>
        <w:gridCol w:w="1294"/>
        <w:gridCol w:w="1294"/>
      </w:tblGrid>
      <w:tr w:rsidR="003E5B93" w:rsidRPr="00CD65D7" w:rsidTr="005A06A8">
        <w:tc>
          <w:tcPr>
            <w:tcW w:w="1412" w:type="dxa"/>
            <w:vAlign w:val="center"/>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Školní rok</w:t>
            </w:r>
          </w:p>
        </w:tc>
        <w:tc>
          <w:tcPr>
            <w:tcW w:w="130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oddělení školní družiny</w:t>
            </w:r>
          </w:p>
        </w:tc>
        <w:tc>
          <w:tcPr>
            <w:tcW w:w="147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zapsaných účastníků</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Kapacita ŠD</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ped. pracovníků</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V tom vychovatelů</w:t>
            </w:r>
          </w:p>
        </w:tc>
      </w:tr>
      <w:tr w:rsidR="003E5B93" w:rsidRPr="00CD65D7" w:rsidTr="005A06A8">
        <w:tc>
          <w:tcPr>
            <w:tcW w:w="1412"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130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36</w:t>
            </w:r>
          </w:p>
        </w:tc>
        <w:tc>
          <w:tcPr>
            <w:tcW w:w="147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920</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40</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38</w:t>
            </w:r>
          </w:p>
        </w:tc>
      </w:tr>
      <w:tr w:rsidR="003E5B93" w:rsidRPr="00CD65D7" w:rsidTr="005A06A8">
        <w:tc>
          <w:tcPr>
            <w:tcW w:w="1412"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30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36</w:t>
            </w:r>
          </w:p>
        </w:tc>
        <w:tc>
          <w:tcPr>
            <w:tcW w:w="147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955</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45</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38</w:t>
            </w:r>
          </w:p>
        </w:tc>
      </w:tr>
      <w:tr w:rsidR="003E5B93" w:rsidRPr="00CD65D7" w:rsidTr="005A06A8">
        <w:tc>
          <w:tcPr>
            <w:tcW w:w="1412"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30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36</w:t>
            </w:r>
          </w:p>
        </w:tc>
        <w:tc>
          <w:tcPr>
            <w:tcW w:w="147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983</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1 016</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46</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41</w:t>
            </w:r>
          </w:p>
        </w:tc>
      </w:tr>
      <w:tr w:rsidR="003E5B93" w:rsidRPr="00CD65D7" w:rsidTr="005A06A8">
        <w:tc>
          <w:tcPr>
            <w:tcW w:w="1412"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130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36</w:t>
            </w:r>
          </w:p>
        </w:tc>
        <w:tc>
          <w:tcPr>
            <w:tcW w:w="147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985</w:t>
            </w:r>
          </w:p>
        </w:tc>
        <w:tc>
          <w:tcPr>
            <w:tcW w:w="1239"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1 016</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50</w:t>
            </w:r>
          </w:p>
        </w:tc>
        <w:tc>
          <w:tcPr>
            <w:tcW w:w="1294"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47</w:t>
            </w:r>
          </w:p>
        </w:tc>
      </w:tr>
    </w:tbl>
    <w:p w:rsidR="003E5B93" w:rsidRPr="00CD65D7" w:rsidRDefault="003E5B93" w:rsidP="004A46C0">
      <w:pPr>
        <w:spacing w:before="60"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 Školní rok 2012/2013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2) Školní roky 2013/2014, 2014/2016 a 2015/2016 – Agregované výkazy pro MŠMT za SO ORP Rychnov n/K k 30. září příslušného roku (Výkaz o školní družině – školním klubu)</w:t>
      </w:r>
    </w:p>
    <w:p w:rsidR="003E5B93" w:rsidRPr="00CD65D7" w:rsidRDefault="003E5B93" w:rsidP="004A46C0">
      <w:pPr>
        <w:spacing w:after="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Počet pedagogických pracovníků i samotných vychovatelů ve ŠD se v posledních čtyřech letech zvyšoval, a to ještě výraznějším tempem, než počet žáků. Ve školním roce 2015/2016 na jednoho vychovatele v ŠD připadalo v průměru 21 žáků.</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Ve dvou ŽS v území mají pro žáky rovněž školní kluby - jedná se o ZŠ ve Skuhrově nad Bělou a Slatině nad Zdobnicí.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lastRenderedPageBreak/>
        <w:t xml:space="preserve">Školní kluby podobně jako školní družiny jsou školská zařízení pro zájmové vzdělávání a poskytují zájmové vzdělávání žákům jedné nebo několika škol podle vlastního školního vzdělávacího programu, vycházejíce ze zájmů a potřeb jednotlivých žáků. Od školní družiny se klub liší především starším věkem účastníků a odlišnými formami činností. Činnost školních klubů je totiž určena přednostně žákům druhého stupně základní školy. Účastníkem může být i žák prvního stupně základní školy, který není přijat k pravidelné denní docházce do družiny.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celé ČR existuje přibližně 550 školních klubů. </w:t>
      </w:r>
    </w:p>
    <w:p w:rsidR="003E5B93" w:rsidRDefault="003E5B93" w:rsidP="004A46C0">
      <w:pPr>
        <w:spacing w:after="120" w:line="288" w:lineRule="auto"/>
        <w:jc w:val="both"/>
        <w:rPr>
          <w:rFonts w:ascii="Arial Narrow" w:hAnsi="Arial Narrow" w:cs="Arial Narrow"/>
        </w:rPr>
      </w:pPr>
    </w:p>
    <w:p w:rsidR="00CD65D7" w:rsidRPr="00CD65D7" w:rsidRDefault="00CD65D7" w:rsidP="004A46C0">
      <w:pPr>
        <w:spacing w:after="120" w:line="288" w:lineRule="auto"/>
        <w:jc w:val="both"/>
        <w:rPr>
          <w:rFonts w:ascii="Arial Narrow" w:hAnsi="Arial Narrow" w:cs="Arial Narrow"/>
        </w:rPr>
      </w:pPr>
    </w:p>
    <w:p w:rsidR="003E5B93" w:rsidRPr="00CD65D7" w:rsidRDefault="003E5B93" w:rsidP="004A46C0">
      <w:pPr>
        <w:pStyle w:val="Nadpis6"/>
        <w:jc w:val="both"/>
      </w:pPr>
      <w:r w:rsidRPr="00CD65D7">
        <w:t>Sportovní zařízení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Níže uvedená tabulka znázorňuje přehled základních škol a sportovních zařízení, která mohou využívat. Naprostá většina škol má vlastní tělocvičnu a buď vlastní hřiště, nebo mají možnost využití hřiště jiného vlastníka (obec, Sokol, apod.)</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b/>
          <w:i/>
          <w:iCs/>
        </w:rPr>
      </w:pPr>
      <w:r w:rsidRPr="00CD65D7">
        <w:rPr>
          <w:rFonts w:ascii="Arial Narrow" w:hAnsi="Arial Narrow"/>
          <w:b/>
          <w:i/>
          <w:iCs/>
        </w:rPr>
        <w:t>Tab. 30  Sportovní  zařízení škol</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5"/>
        <w:gridCol w:w="1924"/>
        <w:gridCol w:w="1651"/>
        <w:gridCol w:w="2168"/>
      </w:tblGrid>
      <w:tr w:rsidR="003E5B93" w:rsidRPr="00CD65D7" w:rsidTr="005A06A8">
        <w:tc>
          <w:tcPr>
            <w:tcW w:w="1908" w:type="pct"/>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Škola</w:t>
            </w:r>
          </w:p>
        </w:tc>
        <w:tc>
          <w:tcPr>
            <w:tcW w:w="1036" w:type="pct"/>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Tělocvična</w:t>
            </w:r>
          </w:p>
        </w:tc>
        <w:tc>
          <w:tcPr>
            <w:tcW w:w="889" w:type="pct"/>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Hřiště</w:t>
            </w:r>
          </w:p>
        </w:tc>
        <w:tc>
          <w:tcPr>
            <w:tcW w:w="1167" w:type="pct"/>
          </w:tcPr>
          <w:p w:rsidR="003E5B93" w:rsidRPr="00CD65D7" w:rsidRDefault="003E5B93" w:rsidP="004A46C0">
            <w:pPr>
              <w:spacing w:before="60" w:after="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Ostatní</w:t>
            </w: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Bartošovice v Orlických horách</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Ne</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Bílý Újezd</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Černíkovice</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Doudleby nad Orlicí</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Javornice</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Kvasiny</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Ne (Solnice)</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Lhoty u Potštejna</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Lično</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Sokol</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Lukavice</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Orlické Záhoří</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Pěčín</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Ne (ve výstavbě)</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Potštejn</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Sokol</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Sokol</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Rokytnice v Orlických horách</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sauna</w:t>
            </w: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Rybná nad Zdobnicí</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Rychnov nad Kněžnou, Javornická </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Roveň</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Masarykova</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Mozaika, o.p.s.</w:t>
            </w:r>
          </w:p>
        </w:tc>
        <w:tc>
          <w:tcPr>
            <w:tcW w:w="1925" w:type="pct"/>
            <w:gridSpan w:val="2"/>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 xml:space="preserve">Ne, využívají zařízení sousedních škol </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Rychnov n/K, Kolowratská</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Ne</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Arial Narrow"/>
                <w:color w:val="000000"/>
                <w:sz w:val="20"/>
                <w:szCs w:val="20"/>
                <w:lang w:eastAsia="cs-CZ"/>
              </w:rPr>
              <w:t>Skuhrov nad Bělou</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Slatina nad Zdobnicí</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Solnice</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lastRenderedPageBreak/>
              <w:t>Synkov-Slemeno</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Ne</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Vamberk</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Voděrady</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obec</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 xml:space="preserve">sauna, bazén </w:t>
            </w:r>
          </w:p>
        </w:tc>
      </w:tr>
      <w:tr w:rsidR="003E5B93" w:rsidRPr="00CD65D7" w:rsidTr="005A06A8">
        <w:tc>
          <w:tcPr>
            <w:tcW w:w="1908"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Záměl</w:t>
            </w:r>
          </w:p>
        </w:tc>
        <w:tc>
          <w:tcPr>
            <w:tcW w:w="1036"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889"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Ano - vlastní</w:t>
            </w:r>
          </w:p>
        </w:tc>
        <w:tc>
          <w:tcPr>
            <w:tcW w:w="1167" w:type="pct"/>
            <w:vAlign w:val="bottom"/>
          </w:tcPr>
          <w:p w:rsidR="003E5B93" w:rsidRPr="00CD65D7" w:rsidRDefault="003E5B93" w:rsidP="004A46C0">
            <w:pPr>
              <w:spacing w:before="60" w:after="20" w:line="288" w:lineRule="auto"/>
              <w:jc w:val="both"/>
              <w:rPr>
                <w:rFonts w:ascii="Arial Narrow" w:hAnsi="Arial Narrow" w:cs="Times New Roman"/>
                <w:color w:val="000000"/>
                <w:sz w:val="20"/>
                <w:szCs w:val="20"/>
                <w:lang w:eastAsia="cs-CZ"/>
              </w:rPr>
            </w:pPr>
          </w:p>
        </w:tc>
      </w:tr>
    </w:tbl>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 xml:space="preserve">Pramen: Závěrečné zprávy škol, vlastní šetření </w:t>
      </w:r>
    </w:p>
    <w:p w:rsidR="003E5B93" w:rsidRPr="00CD65D7" w:rsidRDefault="003E5B93" w:rsidP="004A46C0">
      <w:pPr>
        <w:spacing w:after="0"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Vlastní tělocvičnu nemají k dispozici čtyři základní školy v regionu (Kvasiny, Pěčín, Rychnov n/K Mozaika a Synkov-Slemeno). Tyto školy využívají tělocvičny v nedalekých sousedních školách, případně zamýšlejí tělocvičnu postavit. Hřiště (vlastní či jiné) mají k dispozici všechny běžné základní školy v území. Další dvě školy mají saunu, jedna i bazén.</w:t>
      </w:r>
    </w:p>
    <w:p w:rsidR="003E5B93" w:rsidRPr="00CD65D7" w:rsidRDefault="003E5B93" w:rsidP="004A46C0">
      <w:pPr>
        <w:spacing w:after="120" w:line="288" w:lineRule="auto"/>
        <w:jc w:val="both"/>
        <w:rPr>
          <w:rFonts w:ascii="Arial Narrow" w:hAnsi="Arial Narrow" w:cs="Times New Roman"/>
          <w:i/>
          <w:iCs/>
        </w:rPr>
      </w:pPr>
    </w:p>
    <w:p w:rsidR="003E5B93" w:rsidRPr="00CD65D7" w:rsidRDefault="003E5B93" w:rsidP="004A46C0">
      <w:pPr>
        <w:pStyle w:val="Nadpis5"/>
        <w:jc w:val="both"/>
      </w:pPr>
      <w:r w:rsidRPr="00CD65D7">
        <w:t>Komunikace škol s veřejností</w:t>
      </w: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Komunikace s veřejností, zejména pak s rodiči dětí a žáků probíhá nejrůznějšími způsoby.  Vzhledem k tomu, že v území převládají zejména malé školy s nižšími počty žáků, je dominantním způsobem komunikace s veřejností osobní setkávání individuálně s rodiči. Takový způsob jednoznačně převládá v mateřských školách, ale i ve většině základních škol (zejména malotřídních). </w:t>
      </w: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V mateřských školách kromě každodenního kontaktu s rodiči probíhají zpravidla jednou za rok schůzky rodičů, v základních školách probíhají třídní schůzky většinou 2-4x ročně. Mimoto mají ve většině škol ve vyhrazených dnech učitelé buď pravidelné konzultační hodiny, nebo možnost individuálně si sjednat schůzku, kde rodičům poskytují informace o prospěchu i chování žáků. </w:t>
      </w: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Školy mají vlastní webové stránky, které pravidelně aktualizují a informují veřejnost o dění ve škole (pouze ZŠ a MŠ Orlické Záhoří své stránky nemá, jedná se o velmi malou školu, všechny zásadní informace se k rodičům mohou dostat ústně). V případě potřeby jsou pak rodiče informováni telefonicky či e-maily. </w:t>
      </w: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Před zápisy do 1. tříd základních škol probíhají dny otevřených dveří, kde se rodiče i jejich děti mohou podrobněji seznámit s příslušnou školou i způsobem výuky. Školy rovněž nabízejí rodičům spolupráci při různých školních i mimoškolních akcích.    </w:t>
      </w: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Školy v řešeném území využívají i další možnosti komunikace, ať už místní tisk, zpravodaj města nebo obce, která je zřizovatelem školy, některé ZŠ mají i vlastní vývěsky. Škola v Doudlebách n/O vydává 1x za dva měsíce vlastní časopis. </w:t>
      </w:r>
    </w:p>
    <w:p w:rsidR="003E5B93" w:rsidRPr="00CD65D7" w:rsidRDefault="003E5B93" w:rsidP="004A46C0">
      <w:pPr>
        <w:spacing w:after="60" w:line="288" w:lineRule="auto"/>
        <w:ind w:firstLine="709"/>
        <w:jc w:val="both"/>
        <w:rPr>
          <w:rFonts w:ascii="Arial Narrow" w:hAnsi="Arial Narrow" w:cs="Times New Roman"/>
          <w:color w:val="000000"/>
          <w:lang w:eastAsia="cs-CZ"/>
        </w:rPr>
      </w:pPr>
    </w:p>
    <w:p w:rsidR="003E5B93" w:rsidRPr="00CD65D7" w:rsidRDefault="003E5B93" w:rsidP="004A46C0">
      <w:pPr>
        <w:pStyle w:val="Nadpis4"/>
        <w:spacing w:line="288" w:lineRule="auto"/>
        <w:jc w:val="both"/>
      </w:pPr>
      <w:r w:rsidRPr="00CD65D7">
        <w:t xml:space="preserve">Základní umělecké vzdělávání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Základní umělecké vzdělávání patří v České republice podobně jako mateřské nebo základní školství pod formální vzdělávací systém - vede k dosažení určitého stupně vzdělání doloženého certifikátem, např. vysvědčením nebo diplomem.</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Na území MAP Rychnovska je zřízena pouze jedna základní umělecká škola (ZUŠ), a to přímo v Rychnově nad Kněžnou. Zřizovatelem školy je obec. Ve Vamberku je dále odloučené pracoviště ZUŠ F. I. Tůmy, které má sídlo v Kostelci nad Orlicí ve stejnojmenném správním obvodě ORP. Do pracoviště ve Vamberku dochází 60 žáků (z toho 46 v hudebních oborech a 14 ve výtvarném oboru), pracuje zde 7 pedagogů.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 31  Vývoj počtu ZUŠ v území a jejich charakteristiky</w:t>
      </w:r>
      <w:r w:rsidRPr="00CD65D7">
        <w:rPr>
          <w:rFonts w:ascii="Arial Narrow" w:hAnsi="Arial Narrow"/>
          <w:b/>
          <w:i/>
          <w:iCs/>
          <w:vertAlign w:val="superscript"/>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5"/>
        <w:gridCol w:w="1276"/>
        <w:gridCol w:w="1795"/>
        <w:gridCol w:w="1796"/>
        <w:gridCol w:w="1796"/>
      </w:tblGrid>
      <w:tr w:rsidR="003E5B93" w:rsidRPr="00CD65D7" w:rsidTr="005A06A8">
        <w:tc>
          <w:tcPr>
            <w:tcW w:w="1915" w:type="dxa"/>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lastRenderedPageBreak/>
              <w:t>Školní rok</w:t>
            </w:r>
          </w:p>
        </w:tc>
        <w:tc>
          <w:tcPr>
            <w:tcW w:w="12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ZUŠ</w:t>
            </w:r>
          </w:p>
        </w:tc>
        <w:tc>
          <w:tcPr>
            <w:tcW w:w="179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žáků</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pracovníků absolutně</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pracovníků přepočtený</w:t>
            </w:r>
          </w:p>
        </w:tc>
      </w:tr>
      <w:tr w:rsidR="003E5B93" w:rsidRPr="00CD65D7" w:rsidTr="005A06A8">
        <w:tc>
          <w:tcPr>
            <w:tcW w:w="191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12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79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27</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20,4</w:t>
            </w:r>
          </w:p>
        </w:tc>
      </w:tr>
      <w:tr w:rsidR="003E5B93" w:rsidRPr="00CD65D7" w:rsidTr="005A06A8">
        <w:tc>
          <w:tcPr>
            <w:tcW w:w="191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2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79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720</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27</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20,4</w:t>
            </w:r>
          </w:p>
        </w:tc>
      </w:tr>
      <w:tr w:rsidR="003E5B93" w:rsidRPr="00CD65D7" w:rsidTr="005A06A8">
        <w:tc>
          <w:tcPr>
            <w:tcW w:w="191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2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79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770</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26</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20,5</w:t>
            </w:r>
          </w:p>
        </w:tc>
      </w:tr>
      <w:tr w:rsidR="003E5B93" w:rsidRPr="00CD65D7" w:rsidTr="005A06A8">
        <w:tc>
          <w:tcPr>
            <w:tcW w:w="191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12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w:t>
            </w:r>
          </w:p>
        </w:tc>
        <w:tc>
          <w:tcPr>
            <w:tcW w:w="179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763</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30</w:t>
            </w:r>
          </w:p>
        </w:tc>
        <w:tc>
          <w:tcPr>
            <w:tcW w:w="179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21,3</w:t>
            </w:r>
          </w:p>
        </w:tc>
      </w:tr>
    </w:tbl>
    <w:p w:rsidR="003E5B93" w:rsidRPr="00CD65D7" w:rsidRDefault="003E5B93" w:rsidP="004A46C0">
      <w:pPr>
        <w:spacing w:before="60" w:after="0" w:line="288" w:lineRule="auto"/>
        <w:jc w:val="both"/>
        <w:rPr>
          <w:rFonts w:ascii="Arial Narrow" w:hAnsi="Arial Narrow" w:cs="Arial Narrow"/>
          <w:sz w:val="20"/>
          <w:szCs w:val="20"/>
        </w:rPr>
      </w:pPr>
      <w:r w:rsidRPr="00CD65D7">
        <w:rPr>
          <w:rFonts w:ascii="Arial Narrow" w:hAnsi="Arial Narrow" w:cs="Arial Narrow"/>
          <w:sz w:val="20"/>
          <w:szCs w:val="20"/>
          <w:vertAlign w:val="superscript"/>
        </w:rPr>
        <w:t>*)</w:t>
      </w:r>
      <w:r w:rsidRPr="00CD65D7">
        <w:rPr>
          <w:rFonts w:ascii="Arial Narrow" w:hAnsi="Arial Narrow" w:cs="Arial Narrow"/>
          <w:sz w:val="20"/>
          <w:szCs w:val="20"/>
        </w:rPr>
        <w:t xml:space="preserve"> Do dat není započteno pracoviště ZUŠ Kostelec n/O ve Vamberku.</w:t>
      </w:r>
    </w:p>
    <w:p w:rsidR="003E5B93" w:rsidRPr="00CD65D7" w:rsidRDefault="003E5B93" w:rsidP="004A46C0">
      <w:pPr>
        <w:spacing w:before="120"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 Školní rok 2012/2013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2) Školní roky 2013/2014, 2014/2015 a 2015/2016 – Agregované výkazy pro MŠMT za SO ORP Rychnov n/K k 30. září příslušného roku (Výkaz o základní umělecké škole)</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Počet žáků v ZUŠ v Rychnově nad Kněžnou v posledních letech kolísá kolem hodnoty 750 žáků. V ZUŠ působilo ve školním roce 2015/2016 celkem 30 pracovníků, kteří měli 21,3 přepočteného pracovního úvazku. Na jednoho přepočteného pracovníka ZUŠ tak připadá téměř 36 žáků.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Kapacita ZUŠ v Rychnově n/K je dle aktuálního Rejstříku škol a školských zařízení 800 žáků a je naplněna z více než 95 %.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 xml:space="preserve">Tab. 32  Vývoj počtu žáků ZUŠ podle oborů </w:t>
      </w:r>
      <w:r w:rsidRPr="00CD65D7">
        <w:rPr>
          <w:rFonts w:ascii="Arial Narrow" w:hAnsi="Arial Narrow"/>
          <w:b/>
          <w:i/>
          <w:iCs/>
          <w:vertAlign w:val="superscript"/>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1"/>
        <w:gridCol w:w="1221"/>
        <w:gridCol w:w="1230"/>
        <w:gridCol w:w="1698"/>
        <w:gridCol w:w="1709"/>
        <w:gridCol w:w="1695"/>
      </w:tblGrid>
      <w:tr w:rsidR="003E5B93" w:rsidRPr="00CD65D7" w:rsidTr="005A06A8">
        <w:tc>
          <w:tcPr>
            <w:tcW w:w="1876" w:type="dxa"/>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Školní rok</w:t>
            </w:r>
          </w:p>
        </w:tc>
        <w:tc>
          <w:tcPr>
            <w:tcW w:w="1245"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žáků</w:t>
            </w:r>
          </w:p>
        </w:tc>
        <w:tc>
          <w:tcPr>
            <w:tcW w:w="1247"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Taneční obory</w:t>
            </w:r>
          </w:p>
        </w:tc>
        <w:tc>
          <w:tcPr>
            <w:tcW w:w="1733"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Výtvarné obory</w:t>
            </w:r>
          </w:p>
        </w:tc>
        <w:tc>
          <w:tcPr>
            <w:tcW w:w="1738"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Literárně dramatické obory</w:t>
            </w:r>
          </w:p>
        </w:tc>
        <w:tc>
          <w:tcPr>
            <w:tcW w:w="1731" w:type="dxa"/>
            <w:vAlign w:val="center"/>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Hudební obory</w:t>
            </w:r>
          </w:p>
        </w:tc>
      </w:tr>
      <w:tr w:rsidR="003E5B93" w:rsidRPr="00CD65D7" w:rsidTr="005A06A8">
        <w:tc>
          <w:tcPr>
            <w:tcW w:w="18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24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720</w:t>
            </w:r>
          </w:p>
        </w:tc>
        <w:tc>
          <w:tcPr>
            <w:tcW w:w="12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109</w:t>
            </w:r>
          </w:p>
        </w:tc>
        <w:tc>
          <w:tcPr>
            <w:tcW w:w="1733"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99</w:t>
            </w:r>
          </w:p>
        </w:tc>
        <w:tc>
          <w:tcPr>
            <w:tcW w:w="1738"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82</w:t>
            </w:r>
          </w:p>
        </w:tc>
        <w:tc>
          <w:tcPr>
            <w:tcW w:w="1731"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430</w:t>
            </w:r>
          </w:p>
        </w:tc>
      </w:tr>
      <w:tr w:rsidR="003E5B93" w:rsidRPr="00CD65D7" w:rsidTr="005A06A8">
        <w:tc>
          <w:tcPr>
            <w:tcW w:w="18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24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770</w:t>
            </w:r>
          </w:p>
        </w:tc>
        <w:tc>
          <w:tcPr>
            <w:tcW w:w="12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122</w:t>
            </w:r>
          </w:p>
        </w:tc>
        <w:tc>
          <w:tcPr>
            <w:tcW w:w="1733"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110</w:t>
            </w:r>
          </w:p>
        </w:tc>
        <w:tc>
          <w:tcPr>
            <w:tcW w:w="1738"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82</w:t>
            </w:r>
          </w:p>
        </w:tc>
        <w:tc>
          <w:tcPr>
            <w:tcW w:w="1731"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456</w:t>
            </w:r>
          </w:p>
        </w:tc>
      </w:tr>
      <w:tr w:rsidR="003E5B93" w:rsidRPr="00CD65D7" w:rsidTr="005A06A8">
        <w:tc>
          <w:tcPr>
            <w:tcW w:w="187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2015/2016</w:t>
            </w:r>
          </w:p>
        </w:tc>
        <w:tc>
          <w:tcPr>
            <w:tcW w:w="1245"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763</w:t>
            </w:r>
          </w:p>
        </w:tc>
        <w:tc>
          <w:tcPr>
            <w:tcW w:w="12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121</w:t>
            </w:r>
          </w:p>
        </w:tc>
        <w:tc>
          <w:tcPr>
            <w:tcW w:w="1733"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108</w:t>
            </w:r>
          </w:p>
        </w:tc>
        <w:tc>
          <w:tcPr>
            <w:tcW w:w="1738"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89</w:t>
            </w:r>
          </w:p>
        </w:tc>
        <w:tc>
          <w:tcPr>
            <w:tcW w:w="1731"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445</w:t>
            </w:r>
          </w:p>
        </w:tc>
      </w:tr>
    </w:tbl>
    <w:p w:rsidR="003E5B93" w:rsidRPr="00CD65D7" w:rsidRDefault="003E5B93" w:rsidP="004A46C0">
      <w:pPr>
        <w:spacing w:before="60" w:after="0" w:line="288" w:lineRule="auto"/>
        <w:jc w:val="both"/>
        <w:rPr>
          <w:rFonts w:ascii="Arial Narrow" w:hAnsi="Arial Narrow" w:cs="Arial Narrow"/>
          <w:sz w:val="20"/>
          <w:szCs w:val="20"/>
        </w:rPr>
      </w:pPr>
      <w:r w:rsidRPr="00CD65D7">
        <w:rPr>
          <w:rFonts w:ascii="Arial Narrow" w:hAnsi="Arial Narrow" w:cs="Arial Narrow"/>
          <w:sz w:val="20"/>
          <w:szCs w:val="20"/>
          <w:vertAlign w:val="superscript"/>
        </w:rPr>
        <w:t>*)</w:t>
      </w:r>
      <w:r w:rsidRPr="00CD65D7">
        <w:rPr>
          <w:rFonts w:ascii="Arial Narrow" w:hAnsi="Arial Narrow" w:cs="Arial Narrow"/>
          <w:sz w:val="20"/>
          <w:szCs w:val="20"/>
        </w:rPr>
        <w:t xml:space="preserve"> Do dat není započteno pracoviště ZUŠ Kostelec n/O ve Vamberku.</w:t>
      </w:r>
    </w:p>
    <w:p w:rsidR="003E5B93" w:rsidRPr="00CD65D7" w:rsidRDefault="003E5B93" w:rsidP="004A46C0">
      <w:pPr>
        <w:spacing w:before="120"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 Školní rok 2012/2013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2) Školní roky 2013/2014, 2014/2015 a 2015/2016 - Výkaz o základní umělecké škole</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 ZUŠ probíhá výuka v tanečních, výtvarných, literárně dramatických a hudebních oborech. Největší počet žáků dlouhodobě navštěvuje hudební obory. Ve školním roce 2015/2016 tyto obory navštěvovalo více než 58 % všech žáků ZUŠ. Většina z nich měla individuální nebo skupinovou výuku v hudebních oborech, přibližně třetina měla tzv. kolektivní výuku. Zájem o další obory je pak přibližně vyrovnaný. </w:t>
      </w:r>
    </w:p>
    <w:p w:rsidR="003E5B93" w:rsidRPr="00CD65D7" w:rsidRDefault="003E5B93" w:rsidP="004A46C0">
      <w:pPr>
        <w:spacing w:after="240" w:line="288" w:lineRule="auto"/>
        <w:jc w:val="both"/>
        <w:rPr>
          <w:rFonts w:ascii="Arial Narrow" w:hAnsi="Arial Narrow"/>
          <w:b/>
          <w:bCs/>
        </w:rPr>
      </w:pPr>
    </w:p>
    <w:p w:rsidR="003E5B93" w:rsidRPr="00CD65D7" w:rsidRDefault="003E5B93" w:rsidP="004A46C0">
      <w:pPr>
        <w:pStyle w:val="Nadpis4"/>
        <w:spacing w:line="288" w:lineRule="auto"/>
        <w:jc w:val="both"/>
      </w:pPr>
      <w:r w:rsidRPr="00CD65D7">
        <w:t xml:space="preserve">Neformální a zájmové vzdělávání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Neformální vzdělávání se uskutečňuje mimo formální vzdělávací systém a nevede k ucelenému školskému vzdělání. Jedná se o organizované výchovně vzdělávací aktivity mimo rámec zavedeného oficiálního školského systému, které zájemcům nabízí záměrný rozvoj životních zkušeností, dovedností a postojů, založených na </w:t>
      </w:r>
      <w:r w:rsidRPr="00CD65D7">
        <w:rPr>
          <w:rFonts w:ascii="Arial Narrow" w:hAnsi="Arial Narrow" w:cs="Arial Narrow"/>
        </w:rPr>
        <w:lastRenderedPageBreak/>
        <w:t>uceleném systému hodnot. Tyto aktivity bývají zpravidla dobrovolné. Organizátory jsou sdružení dětí a mládeže a další nestátní neziskové organizace (NNO), školská zařízení pro zájmové vzdělávání – především střediska volného času, vzdělávací agentury, kluby, kulturní zařízení a další.</w:t>
      </w:r>
    </w:p>
    <w:p w:rsidR="003E5B93" w:rsidRPr="00CD65D7" w:rsidRDefault="003E5B93" w:rsidP="004A46C0">
      <w:pPr>
        <w:spacing w:after="120" w:line="288" w:lineRule="auto"/>
        <w:jc w:val="both"/>
        <w:rPr>
          <w:rFonts w:ascii="Arial Narrow" w:hAnsi="Arial Narrow" w:cs="Arial Narrow"/>
          <w:b/>
          <w:bCs/>
          <w:i/>
          <w:iCs/>
        </w:rPr>
      </w:pPr>
    </w:p>
    <w:p w:rsidR="003E5B93" w:rsidRPr="00CD65D7" w:rsidRDefault="003E5B93" w:rsidP="004A46C0">
      <w:pPr>
        <w:pStyle w:val="Nadpis5"/>
        <w:jc w:val="both"/>
      </w:pPr>
      <w:r w:rsidRPr="00CD65D7">
        <w:t>Střediska volného času</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Střediska volného času jsou školskými zařízeními, jejich posláním je motivovat, podporovat a vést děti, žáky, studenty, mládež, ale i dospělé k rozvoji osobnosti, k získávání a rozvoji klíčových a odborných kompetencí, zejména smysluplnému využívání volného času, a to širokou nabídkou činností v bezpečném prostředí, s profesionálním týmem pedagogů. Činnost středisek volného času se uskutečňuje ve více oblastech zájmového vzdělávání nebo se zaměřuje na konkrétní oblast zájmového vzdělávání.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Střediska nabízejí aktivní využití volného času všem věkovým skupinám dětí a mládeže a organizují činnosti i pro dospělé či seniory. Organizují pravidelné zájmové útvary pro stálou skupinu účastníků (tzv. kroužky), podílejí se na organizaci soutěží a přehlídek dětí a žáků, a dále organizují otevřené dlouhodobé i jednorázové aktivity, kurzy a jiné vzdělávací akce, tábory, spontánní aktivity, otevřené kluby, výukové programy pro školy navazující na průřezová témata školních vzdělávacích programů, adaptační programy v rámci prevence sociálně patologických jevů a řadu dalších činností.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Věnují se často i komunitnímu plánování, participaci, prevenci, vzdělávání pedagogů atd. Většina středisek volného času se stala přirozeným centrem společenského života v obci. Zapojují se do různých regionálních, krajských, republikových i evropských projektů, organizují výměnné a zahraniční pobyty, a rovněž stáže pracovníků.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Ve školním roce 2014/15 existovalo v České republice 312 středisek volného času. Tato zařízení navštěvovalo 272 744 účastníků, z nichž největší podíl tvořili žáci (74,1 %) a děti (13,5 %). Počet účastníků každoročně roste, během posledních pěti let se zvýšil o 7,7 %. </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Na území MAP Rychnovsko se nacházejí dvě střediska volného času (SVČ). V Rychnově nad Kněžnou je zřízeno Déčko – Dům dětí a mládeže, ve Vamberku je dům dětí a mládeže součástí ZŠ Vamberk. Celkový počet účastníků spíše mírně roste a ve školním roce 2015/2016 dosahoval 1 743 účastníků, z toho více než dvě třetiny dochází do SVČ v Rychnově n/K, necelá třetina pak do Vamberka</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Z účastníků tvoří přibližně tři čtvrtiny žáci základních škol, zbylou část doplňují děti mateřských škol a ostatní účastníci.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Kapacity v zařízeních SVČ nejsou – na rozdíl od formálního vzdělávání - oficiálně stanovovány, nicméně dům dětí a mládeže v Rychnově nad Kněžnou uvádí „nejvyšší počet klientů zařízení“ ve výši 1 500.</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Times New Roman"/>
          <w:b/>
          <w:i/>
          <w:iCs/>
        </w:rPr>
      </w:pPr>
      <w:r w:rsidRPr="00CD65D7">
        <w:rPr>
          <w:rFonts w:ascii="Arial Narrow" w:hAnsi="Arial Narrow"/>
          <w:b/>
          <w:i/>
          <w:iCs/>
        </w:rPr>
        <w:t>Tab.33   Vývoj počtu středisek volného času v území a jejich charakteristiky*)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4"/>
        <w:gridCol w:w="1164"/>
        <w:gridCol w:w="1601"/>
        <w:gridCol w:w="1668"/>
        <w:gridCol w:w="1543"/>
        <w:gridCol w:w="1654"/>
      </w:tblGrid>
      <w:tr w:rsidR="003E5B93" w:rsidRPr="00CD65D7" w:rsidTr="005A06A8">
        <w:tc>
          <w:tcPr>
            <w:tcW w:w="1816" w:type="dxa"/>
          </w:tcPr>
          <w:p w:rsidR="003E5B93" w:rsidRPr="00CD65D7" w:rsidRDefault="003E5B93" w:rsidP="004A46C0">
            <w:pPr>
              <w:spacing w:after="120" w:line="288" w:lineRule="auto"/>
              <w:jc w:val="both"/>
              <w:rPr>
                <w:rFonts w:ascii="Arial Narrow" w:hAnsi="Arial Narrow"/>
                <w:b/>
                <w:bCs/>
                <w:sz w:val="20"/>
                <w:szCs w:val="20"/>
                <w:lang w:eastAsia="cs-CZ"/>
              </w:rPr>
            </w:pPr>
            <w:r w:rsidRPr="00CD65D7">
              <w:rPr>
                <w:rFonts w:ascii="Arial Narrow" w:hAnsi="Arial Narrow"/>
                <w:b/>
                <w:bCs/>
                <w:sz w:val="20"/>
                <w:szCs w:val="20"/>
                <w:lang w:eastAsia="cs-CZ"/>
              </w:rPr>
              <w:t>Školní rok</w:t>
            </w:r>
          </w:p>
        </w:tc>
        <w:tc>
          <w:tcPr>
            <w:tcW w:w="120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SVČ</w:t>
            </w:r>
          </w:p>
        </w:tc>
        <w:tc>
          <w:tcPr>
            <w:tcW w:w="16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účastníků</w:t>
            </w:r>
          </w:p>
        </w:tc>
        <w:tc>
          <w:tcPr>
            <w:tcW w:w="1714"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zájmových útvarů (kroužků)</w:t>
            </w:r>
          </w:p>
        </w:tc>
        <w:tc>
          <w:tcPr>
            <w:tcW w:w="157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Počet pracovníků absolutně</w:t>
            </w:r>
          </w:p>
        </w:tc>
        <w:tc>
          <w:tcPr>
            <w:tcW w:w="172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V tom interní</w:t>
            </w:r>
          </w:p>
        </w:tc>
      </w:tr>
      <w:tr w:rsidR="003E5B93" w:rsidRPr="00CD65D7" w:rsidTr="005A06A8">
        <w:tc>
          <w:tcPr>
            <w:tcW w:w="181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2012/2013</w:t>
            </w:r>
          </w:p>
        </w:tc>
        <w:tc>
          <w:tcPr>
            <w:tcW w:w="120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c>
          <w:tcPr>
            <w:tcW w:w="16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1 557</w:t>
            </w:r>
          </w:p>
        </w:tc>
        <w:tc>
          <w:tcPr>
            <w:tcW w:w="1714"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144</w:t>
            </w:r>
          </w:p>
        </w:tc>
        <w:tc>
          <w:tcPr>
            <w:tcW w:w="157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79</w:t>
            </w:r>
          </w:p>
        </w:tc>
        <w:tc>
          <w:tcPr>
            <w:tcW w:w="172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6</w:t>
            </w:r>
          </w:p>
        </w:tc>
      </w:tr>
      <w:tr w:rsidR="003E5B93" w:rsidRPr="00CD65D7" w:rsidTr="005A06A8">
        <w:tc>
          <w:tcPr>
            <w:tcW w:w="181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2013/2014</w:t>
            </w:r>
          </w:p>
        </w:tc>
        <w:tc>
          <w:tcPr>
            <w:tcW w:w="120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c>
          <w:tcPr>
            <w:tcW w:w="16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1 523</w:t>
            </w:r>
          </w:p>
        </w:tc>
        <w:tc>
          <w:tcPr>
            <w:tcW w:w="1714"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136</w:t>
            </w:r>
          </w:p>
        </w:tc>
        <w:tc>
          <w:tcPr>
            <w:tcW w:w="157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69</w:t>
            </w:r>
          </w:p>
        </w:tc>
        <w:tc>
          <w:tcPr>
            <w:tcW w:w="172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6</w:t>
            </w:r>
          </w:p>
        </w:tc>
      </w:tr>
      <w:tr w:rsidR="003E5B93" w:rsidRPr="00CD65D7" w:rsidTr="005A06A8">
        <w:tc>
          <w:tcPr>
            <w:tcW w:w="181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2014/2015</w:t>
            </w:r>
          </w:p>
        </w:tc>
        <w:tc>
          <w:tcPr>
            <w:tcW w:w="120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c>
          <w:tcPr>
            <w:tcW w:w="16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1 780</w:t>
            </w:r>
          </w:p>
        </w:tc>
        <w:tc>
          <w:tcPr>
            <w:tcW w:w="1714"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178</w:t>
            </w:r>
          </w:p>
        </w:tc>
        <w:tc>
          <w:tcPr>
            <w:tcW w:w="157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85</w:t>
            </w:r>
          </w:p>
        </w:tc>
        <w:tc>
          <w:tcPr>
            <w:tcW w:w="172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6</w:t>
            </w:r>
          </w:p>
        </w:tc>
      </w:tr>
      <w:tr w:rsidR="003E5B93" w:rsidRPr="00CD65D7" w:rsidTr="005A06A8">
        <w:tc>
          <w:tcPr>
            <w:tcW w:w="1816"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lastRenderedPageBreak/>
              <w:t>2015/2016</w:t>
            </w:r>
          </w:p>
        </w:tc>
        <w:tc>
          <w:tcPr>
            <w:tcW w:w="120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2</w:t>
            </w:r>
          </w:p>
        </w:tc>
        <w:tc>
          <w:tcPr>
            <w:tcW w:w="1647"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1 743</w:t>
            </w:r>
          </w:p>
        </w:tc>
        <w:tc>
          <w:tcPr>
            <w:tcW w:w="1714"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162</w:t>
            </w:r>
          </w:p>
        </w:tc>
        <w:tc>
          <w:tcPr>
            <w:tcW w:w="1579"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82</w:t>
            </w:r>
          </w:p>
        </w:tc>
        <w:tc>
          <w:tcPr>
            <w:tcW w:w="1720" w:type="dxa"/>
          </w:tcPr>
          <w:p w:rsidR="003E5B93" w:rsidRPr="00CD65D7" w:rsidRDefault="003E5B93" w:rsidP="004A46C0">
            <w:pPr>
              <w:spacing w:after="120" w:line="288" w:lineRule="auto"/>
              <w:jc w:val="both"/>
              <w:rPr>
                <w:rFonts w:ascii="Arial Narrow" w:hAnsi="Arial Narrow"/>
                <w:sz w:val="20"/>
                <w:szCs w:val="20"/>
                <w:lang w:eastAsia="cs-CZ"/>
              </w:rPr>
            </w:pPr>
            <w:r w:rsidRPr="00CD65D7">
              <w:rPr>
                <w:rFonts w:ascii="Arial Narrow" w:hAnsi="Arial Narrow"/>
                <w:sz w:val="20"/>
                <w:szCs w:val="20"/>
                <w:lang w:eastAsia="cs-CZ"/>
              </w:rPr>
              <w:t>6</w:t>
            </w:r>
          </w:p>
        </w:tc>
      </w:tr>
    </w:tbl>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 v území rovněž působí volnočasové středisko NELIN při ZŠ Solnice, které však není zařazeno do statistik</w:t>
      </w:r>
    </w:p>
    <w:p w:rsidR="003E5B93" w:rsidRPr="00CD65D7" w:rsidRDefault="003E5B93" w:rsidP="004A46C0">
      <w:pPr>
        <w:spacing w:before="60"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Pramen: </w:t>
      </w:r>
    </w:p>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 xml:space="preserve">1) Školní rok 2012/2013 –Projekt ORP; </w:t>
      </w:r>
    </w:p>
    <w:p w:rsidR="003E5B93" w:rsidRPr="00CD65D7" w:rsidRDefault="003E5B93" w:rsidP="004A46C0">
      <w:pPr>
        <w:spacing w:after="120" w:line="288" w:lineRule="auto"/>
        <w:jc w:val="both"/>
        <w:rPr>
          <w:rFonts w:ascii="Arial Narrow" w:hAnsi="Arial Narrow" w:cs="Arial Narrow"/>
          <w:sz w:val="20"/>
          <w:szCs w:val="20"/>
        </w:rPr>
      </w:pPr>
      <w:r w:rsidRPr="00CD65D7">
        <w:rPr>
          <w:rFonts w:ascii="Arial Narrow" w:hAnsi="Arial Narrow" w:cs="Arial Narrow"/>
          <w:sz w:val="20"/>
          <w:szCs w:val="20"/>
        </w:rPr>
        <w:t>2) Školní roky 2013/2014, 2014/2015 a 2015/2016 – Agregované výkazy pro MŠMT za SO ORP Rychnov n/K k 30. září příslušného roku (Výkaz o činnosti střediska volného času)</w:t>
      </w:r>
    </w:p>
    <w:p w:rsidR="003E5B93" w:rsidRPr="00CD65D7" w:rsidRDefault="003E5B93" w:rsidP="004A46C0">
      <w:pPr>
        <w:spacing w:after="120" w:line="288" w:lineRule="auto"/>
        <w:jc w:val="both"/>
        <w:rPr>
          <w:rFonts w:ascii="Arial Narrow" w:hAnsi="Arial Narrow" w:cs="Arial Narrow"/>
        </w:rPr>
      </w:pP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Počet zájmových kroužků závisí na možnostech obou SVČ i okamžitém zájmu účastníků a vyvíjí se v souladu s počtem účastníků. V sezóně 2015/2016 v průměru navštěvovalo jeden zájmový útvar 11 účastníků (ve 162 kroužcích).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Většinu zaměstnanců obou SVČ tvoří externí zaměstnanci, kteří vedou jednotlivé zájmové útvary (kroužky). Počet interních zaměstnanců je dlouhodobě neměnný (čtyři zaměstnanci v DDM v Rychnově n/K a dva zaměstnanci ve Vamberku). </w:t>
      </w:r>
    </w:p>
    <w:p w:rsidR="003E5B93" w:rsidRPr="00CD65D7" w:rsidRDefault="003E5B93" w:rsidP="004A46C0">
      <w:pPr>
        <w:pStyle w:val="Odstavecseseznamem"/>
        <w:spacing w:after="120" w:line="288" w:lineRule="auto"/>
        <w:ind w:left="0"/>
        <w:jc w:val="both"/>
        <w:rPr>
          <w:rFonts w:ascii="Arial Narrow" w:hAnsi="Arial Narrow"/>
          <w:b/>
          <w:i/>
        </w:rPr>
      </w:pPr>
    </w:p>
    <w:p w:rsidR="003E5B93" w:rsidRPr="00CD65D7" w:rsidRDefault="003E5B93" w:rsidP="004A46C0">
      <w:pPr>
        <w:pStyle w:val="Nadpis5"/>
        <w:jc w:val="both"/>
        <w:rPr>
          <w:lang w:eastAsia="cs-CZ"/>
        </w:rPr>
      </w:pPr>
      <w:r w:rsidRPr="00CD65D7">
        <w:t xml:space="preserve">Neziskové organizace </w:t>
      </w:r>
      <w:r w:rsidRPr="00CD65D7">
        <w:rPr>
          <w:lang w:eastAsia="cs-CZ"/>
        </w:rPr>
        <w:t>zabývající se vzděláváním působící v území</w:t>
      </w:r>
    </w:p>
    <w:p w:rsidR="003E5B93" w:rsidRPr="00CD65D7" w:rsidRDefault="003E5B93" w:rsidP="004A46C0">
      <w:pPr>
        <w:pStyle w:val="Zkladntext2"/>
        <w:spacing w:before="120" w:line="288" w:lineRule="auto"/>
      </w:pPr>
      <w:r w:rsidRPr="00CD65D7">
        <w:t xml:space="preserve">Kromě středisek volného času se neformálním a zájmovým vzděláváním v území zabývají také další organizace. Z velké části se jedná o nestátní neziskové organizace působících v nejrůznějších oblastech lidské činnosti a vzdělávání nebo práce s dětmi a mládeží jim slouží jako doprovodná činnost. Kompletní výčet těchto organizací je velmi obtížné zjistit, protože jejich aktivita je různá, navíc neexistuje spolehlivá databáze či seznam těchto organizací.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Organizace a spolky, jejichž doprovodnou činností je i vzdělávání či výchova dětí a mládeže, působí ve většině obcí v území. Jejich počet podle obcí je uveden níže v tabulce.</w:t>
      </w:r>
    </w:p>
    <w:p w:rsidR="003E5B93" w:rsidRPr="00CD65D7" w:rsidRDefault="003E5B93" w:rsidP="004A46C0">
      <w:pPr>
        <w:pStyle w:val="Zkladntext2"/>
        <w:spacing w:line="288" w:lineRule="auto"/>
        <w:rPr>
          <w:b/>
          <w:i/>
        </w:rPr>
      </w:pPr>
    </w:p>
    <w:p w:rsidR="003E5B93" w:rsidRPr="00CD65D7" w:rsidRDefault="003E5B93" w:rsidP="004A46C0">
      <w:pPr>
        <w:pStyle w:val="Zkladntext2"/>
        <w:spacing w:line="288" w:lineRule="auto"/>
        <w:rPr>
          <w:b/>
          <w:i/>
        </w:rPr>
      </w:pPr>
      <w:r w:rsidRPr="00CD65D7">
        <w:rPr>
          <w:b/>
          <w:i/>
        </w:rPr>
        <w:t>Tab. 34  Přehled neziskových organizací podle oborů a obcí</w:t>
      </w:r>
    </w:p>
    <w:tbl>
      <w:tblPr>
        <w:tblW w:w="83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9"/>
        <w:gridCol w:w="1000"/>
        <w:gridCol w:w="970"/>
        <w:gridCol w:w="1134"/>
        <w:gridCol w:w="851"/>
        <w:gridCol w:w="1045"/>
        <w:gridCol w:w="1711"/>
      </w:tblGrid>
      <w:tr w:rsidR="003E5B93" w:rsidRPr="00CD65D7" w:rsidTr="005A06A8">
        <w:trPr>
          <w:trHeight w:val="315"/>
        </w:trPr>
        <w:tc>
          <w:tcPr>
            <w:tcW w:w="1589" w:type="dxa"/>
            <w:vMerge w:val="restart"/>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Obec</w:t>
            </w:r>
          </w:p>
        </w:tc>
        <w:tc>
          <w:tcPr>
            <w:tcW w:w="1000" w:type="dxa"/>
            <w:vMerge w:val="restart"/>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SDH</w:t>
            </w:r>
          </w:p>
        </w:tc>
        <w:tc>
          <w:tcPr>
            <w:tcW w:w="4000" w:type="dxa"/>
            <w:gridSpan w:val="4"/>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Další organizace se zaměřením na:</w:t>
            </w:r>
          </w:p>
        </w:tc>
        <w:tc>
          <w:tcPr>
            <w:tcW w:w="1711" w:type="dxa"/>
            <w:vMerge w:val="restart"/>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Organizace celkem</w:t>
            </w:r>
          </w:p>
        </w:tc>
      </w:tr>
      <w:tr w:rsidR="003E5B93" w:rsidRPr="00CD65D7" w:rsidTr="005A06A8">
        <w:trPr>
          <w:trHeight w:val="300"/>
        </w:trPr>
        <w:tc>
          <w:tcPr>
            <w:tcW w:w="1589" w:type="dxa"/>
            <w:vMerge/>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00" w:type="dxa"/>
            <w:vMerge/>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970" w:type="dxa"/>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sport</w:t>
            </w:r>
          </w:p>
        </w:tc>
        <w:tc>
          <w:tcPr>
            <w:tcW w:w="1134" w:type="dxa"/>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přírodu</w:t>
            </w:r>
          </w:p>
        </w:tc>
        <w:tc>
          <w:tcPr>
            <w:tcW w:w="851" w:type="dxa"/>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kulturu</w:t>
            </w:r>
          </w:p>
        </w:tc>
        <w:tc>
          <w:tcPr>
            <w:tcW w:w="1045" w:type="dxa"/>
            <w:shd w:val="clear" w:color="auto" w:fill="auto"/>
            <w:noWrap/>
            <w:vAlign w:val="center"/>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ostatní</w:t>
            </w:r>
          </w:p>
        </w:tc>
        <w:tc>
          <w:tcPr>
            <w:tcW w:w="1711" w:type="dxa"/>
            <w:vMerge/>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Bartošovice v Orlických horách</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Bílý Újezd</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Byzhradec</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Černíkovice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Doudleby nad Orlicí</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Jahodov</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0</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Javornice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Kvasiny</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Lhoty u Potštejna</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Libel</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Liberk</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Lično</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Lukavice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Lupenice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lastRenderedPageBreak/>
              <w:t>Orlické Záhoří</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Osečnice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Pěčín</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Potštejn</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Rokytnice v Orlických horách</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Rybná</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Rychnov nad Kněžnou</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10</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24</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Říčky</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0</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Skuhrov nad Bělou</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Slatina nad Zdobnicí</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Solnice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8</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Synkov-Slemeno</w:t>
            </w:r>
          </w:p>
        </w:tc>
        <w:tc>
          <w:tcPr>
            <w:tcW w:w="1000" w:type="dxa"/>
            <w:shd w:val="clear" w:color="auto" w:fill="auto"/>
            <w:vAlign w:val="bottom"/>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Třebešov</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Tutleky</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3</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Vamberk</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Voděrady</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5</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2</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9</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Záměl</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7</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Zdobnice</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w:t>
            </w:r>
          </w:p>
        </w:tc>
      </w:tr>
      <w:tr w:rsidR="003E5B93" w:rsidRPr="00CD65D7" w:rsidTr="005A06A8">
        <w:trPr>
          <w:trHeight w:val="300"/>
        </w:trPr>
        <w:tc>
          <w:tcPr>
            <w:tcW w:w="1589"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Obce celkem</w:t>
            </w:r>
          </w:p>
        </w:tc>
        <w:tc>
          <w:tcPr>
            <w:tcW w:w="100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48</w:t>
            </w:r>
          </w:p>
        </w:tc>
        <w:tc>
          <w:tcPr>
            <w:tcW w:w="970"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63</w:t>
            </w:r>
          </w:p>
        </w:tc>
        <w:tc>
          <w:tcPr>
            <w:tcW w:w="1134"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42</w:t>
            </w:r>
          </w:p>
        </w:tc>
        <w:tc>
          <w:tcPr>
            <w:tcW w:w="85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14</w:t>
            </w:r>
          </w:p>
        </w:tc>
        <w:tc>
          <w:tcPr>
            <w:tcW w:w="1045"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10</w:t>
            </w:r>
          </w:p>
        </w:tc>
        <w:tc>
          <w:tcPr>
            <w:tcW w:w="1711" w:type="dxa"/>
            <w:shd w:val="clear" w:color="auto" w:fill="auto"/>
            <w:noWrap/>
            <w:vAlign w:val="bottom"/>
            <w:hideMark/>
          </w:tcPr>
          <w:p w:rsidR="003E5B93" w:rsidRPr="00CD65D7" w:rsidRDefault="003E5B93" w:rsidP="004A46C0">
            <w:pPr>
              <w:spacing w:after="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177</w:t>
            </w:r>
          </w:p>
        </w:tc>
      </w:tr>
    </w:tbl>
    <w:p w:rsidR="003E5B93" w:rsidRPr="00CD65D7" w:rsidRDefault="003E5B93" w:rsidP="004A46C0">
      <w:pPr>
        <w:pStyle w:val="Zkladntext2"/>
        <w:spacing w:line="288" w:lineRule="auto"/>
        <w:rPr>
          <w:rFonts w:cs="Arial"/>
          <w:sz w:val="16"/>
          <w:szCs w:val="16"/>
        </w:rPr>
      </w:pPr>
      <w:r w:rsidRPr="00CD65D7">
        <w:rPr>
          <w:rFonts w:cs="Arial"/>
          <w:sz w:val="16"/>
          <w:szCs w:val="16"/>
        </w:rPr>
        <w:t>Pramen: vlastní šetření v obcích</w:t>
      </w:r>
    </w:p>
    <w:p w:rsidR="003E5B93" w:rsidRPr="00CD65D7" w:rsidRDefault="003E5B93" w:rsidP="004A46C0">
      <w:pPr>
        <w:spacing w:before="120" w:after="0" w:line="288" w:lineRule="auto"/>
        <w:jc w:val="both"/>
        <w:rPr>
          <w:rFonts w:ascii="Arial Narrow" w:hAnsi="Arial Narrow" w:cs="Times New Roman"/>
          <w:color w:val="000000"/>
          <w:lang w:eastAsia="cs-CZ"/>
        </w:rPr>
      </w:pPr>
    </w:p>
    <w:p w:rsidR="003E5B93" w:rsidRPr="00CD65D7" w:rsidRDefault="003E5B93" w:rsidP="004A46C0">
      <w:pPr>
        <w:spacing w:before="120"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Kromě dvou nejmenších obcí v území působí alespoň jedna organizace či spolek v každé obci.  Nejaktivnější je sbor dobrovolných hasičů, který vyvíjí svoji činnost ve 28 z 32 obcí Rychnovska (v některých obcích, které mají více částí, působí i několik jednotek SDH).</w:t>
      </w:r>
    </w:p>
    <w:p w:rsidR="003E5B93" w:rsidRPr="00CD65D7" w:rsidRDefault="003E5B93" w:rsidP="004A46C0">
      <w:pPr>
        <w:spacing w:before="120"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Ve třech čtvrtinách obcí provozuje svoji činnost i nějaký sportovní oddíl – nejčastěji se jedná o TJ Sokol (17 obcí). Z jednotlivých sportů jsou nejaktivnější fotbalisté (10 obcí) a stolní tenisté (8 obcí), na území však působí i hokejisté, tenisté, šachisté, nohejbalisté, motoristé (vše alespoň ve dvou obcích) a individuálně i představitelé některých dalších sportů. </w:t>
      </w:r>
    </w:p>
    <w:p w:rsidR="003E5B93" w:rsidRPr="00CD65D7" w:rsidRDefault="003E5B93" w:rsidP="004A46C0">
      <w:pPr>
        <w:spacing w:before="120"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Nadpoloviční většina obcí má i nějaký spolek, který se zaměřuje na aktivity související s přírodou. Jednoznačně na prvním místě jsou myslivci (23 obcí), v obcích se dále realizují i zahrádkáři (7), včelaři (5), rybáři, chovatelé a kynologové.</w:t>
      </w:r>
    </w:p>
    <w:p w:rsidR="00AC070C" w:rsidRPr="00CD65D7" w:rsidRDefault="003E5B93" w:rsidP="004A46C0">
      <w:pPr>
        <w:spacing w:before="120"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V některých obcích působí i kulturní organizace, nejčastěji se jedná o divadelní spolky (9 obcí), v několika dalších pak působí hudební skupiny. Další spolky a jiné neziskové organizace jsou již v území mnohem méně zastoupeny.  </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pStyle w:val="Nadpis3"/>
        <w:ind w:hanging="720"/>
        <w:jc w:val="both"/>
        <w:rPr>
          <w:rFonts w:eastAsia="Calibri"/>
        </w:rPr>
      </w:pPr>
      <w:bookmarkStart w:id="20" w:name="_Toc498332066"/>
      <w:bookmarkStart w:id="21" w:name="_Toc511310043"/>
      <w:r w:rsidRPr="00CD65D7">
        <w:rPr>
          <w:rFonts w:eastAsia="Calibri"/>
        </w:rPr>
        <w:t>Předpokládaný vývoj počtu dětí do 15 let v řešeném území</w:t>
      </w:r>
      <w:bookmarkEnd w:id="20"/>
      <w:bookmarkEnd w:id="21"/>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 xml:space="preserve">Předpokládaný vývoj počtu dětí je zpracován za celé území MAP Rychnovska, tj. správní území ORP Rychnov n/K a obec Doudleby n/O. Práh prognózy byl stanoven na počátek roku 2025, aby obsahoval celé časové období realizace MAP s mírným přesahem několika let. Je vyhotoven za dvě věkové kategorie, a to děti mateřských škol a žáci základních škol. </w:t>
      </w:r>
    </w:p>
    <w:p w:rsidR="003E5B93"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lastRenderedPageBreak/>
        <w:t>K 1.1. 2016 se v řešeném území MAP nacházelo 5 523 dětí ve věku 0-14, které zde měly trvalé bydliště. Z této věkové skupiny bylo 1125 dětí v dokončeném věku 3-5 let, tj. přibližně počet dětí ve věku, ve kterém obvykle docházejí do mateřských škol a 3 283 dětí v dokončeném věku 6-14 let, tj. přibližně počet žáků ve věku povinné docházky do základních škol.</w:t>
      </w:r>
    </w:p>
    <w:p w:rsidR="00CD65D7" w:rsidRPr="00CD65D7" w:rsidRDefault="00CD65D7" w:rsidP="004A46C0">
      <w:pPr>
        <w:pStyle w:val="Bezmezer"/>
        <w:spacing w:before="120" w:line="288" w:lineRule="auto"/>
        <w:jc w:val="both"/>
        <w:rPr>
          <w:rFonts w:ascii="Arial Narrow" w:eastAsia="Calibri" w:hAnsi="Arial Narrow"/>
          <w:lang w:eastAsia="en-US"/>
        </w:rPr>
      </w:pPr>
    </w:p>
    <w:p w:rsidR="003E5B93" w:rsidRPr="00CD65D7" w:rsidRDefault="003E5B93" w:rsidP="004A46C0">
      <w:pPr>
        <w:pStyle w:val="Bezmezer"/>
        <w:spacing w:line="288" w:lineRule="auto"/>
        <w:jc w:val="both"/>
        <w:rPr>
          <w:rFonts w:ascii="Arial Narrow" w:eastAsia="Calibri" w:hAnsi="Arial Narrow"/>
          <w:lang w:eastAsia="en-US"/>
        </w:rPr>
      </w:pPr>
    </w:p>
    <w:p w:rsidR="003E5B93" w:rsidRPr="00CD65D7" w:rsidRDefault="003E5B93" w:rsidP="004A46C0">
      <w:pPr>
        <w:pStyle w:val="Bezmezer"/>
        <w:spacing w:line="288" w:lineRule="auto"/>
        <w:jc w:val="both"/>
        <w:rPr>
          <w:rFonts w:ascii="Arial Narrow" w:eastAsia="Calibri" w:hAnsi="Arial Narrow"/>
          <w:b/>
          <w:i/>
          <w:lang w:eastAsia="en-US"/>
        </w:rPr>
      </w:pPr>
      <w:r w:rsidRPr="00CD65D7">
        <w:rPr>
          <w:rFonts w:ascii="Arial Narrow" w:eastAsia="Calibri" w:hAnsi="Arial Narrow"/>
          <w:b/>
          <w:i/>
          <w:lang w:eastAsia="en-US"/>
        </w:rPr>
        <w:t>Tab. 35 Počet dětí ve věku 0-14 let v území MAP (1.1.2016)</w:t>
      </w:r>
    </w:p>
    <w:tbl>
      <w:tblPr>
        <w:tblStyle w:val="Mkatabulky"/>
        <w:tblW w:w="0" w:type="auto"/>
        <w:tblLook w:val="04A0" w:firstRow="1" w:lastRow="0" w:firstColumn="1" w:lastColumn="0" w:noHBand="0" w:noVBand="1"/>
      </w:tblPr>
      <w:tblGrid>
        <w:gridCol w:w="959"/>
        <w:gridCol w:w="1357"/>
        <w:gridCol w:w="911"/>
        <w:gridCol w:w="1433"/>
        <w:gridCol w:w="977"/>
        <w:gridCol w:w="1367"/>
        <w:gridCol w:w="901"/>
        <w:gridCol w:w="1383"/>
      </w:tblGrid>
      <w:tr w:rsidR="003E5B93" w:rsidRPr="00CD65D7" w:rsidTr="005A06A8">
        <w:tc>
          <w:tcPr>
            <w:tcW w:w="959"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věk</w:t>
            </w:r>
          </w:p>
        </w:tc>
        <w:tc>
          <w:tcPr>
            <w:tcW w:w="1357" w:type="dxa"/>
          </w:tcPr>
          <w:p w:rsidR="003E5B93" w:rsidRPr="00CD65D7" w:rsidRDefault="003E5B93" w:rsidP="004A46C0">
            <w:pPr>
              <w:pStyle w:val="Bezmezer"/>
              <w:spacing w:line="288" w:lineRule="auto"/>
              <w:ind w:left="-57" w:right="-57"/>
              <w:jc w:val="both"/>
              <w:rPr>
                <w:rFonts w:ascii="Arial Narrow" w:hAnsi="Arial Narrow"/>
                <w:sz w:val="20"/>
                <w:szCs w:val="20"/>
              </w:rPr>
            </w:pPr>
            <w:r w:rsidRPr="00CD65D7">
              <w:rPr>
                <w:rFonts w:ascii="Arial Narrow" w:hAnsi="Arial Narrow"/>
                <w:sz w:val="20"/>
                <w:szCs w:val="20"/>
              </w:rPr>
              <w:t>počet dětí</w:t>
            </w:r>
          </w:p>
        </w:tc>
        <w:tc>
          <w:tcPr>
            <w:tcW w:w="91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věk</w:t>
            </w:r>
          </w:p>
        </w:tc>
        <w:tc>
          <w:tcPr>
            <w:tcW w:w="1433" w:type="dxa"/>
          </w:tcPr>
          <w:p w:rsidR="003E5B93" w:rsidRPr="00CD65D7" w:rsidRDefault="003E5B93" w:rsidP="004A46C0">
            <w:pPr>
              <w:pStyle w:val="Bezmezer"/>
              <w:spacing w:line="288" w:lineRule="auto"/>
              <w:ind w:left="-57" w:right="-57"/>
              <w:jc w:val="both"/>
              <w:rPr>
                <w:rFonts w:ascii="Arial Narrow" w:hAnsi="Arial Narrow"/>
                <w:sz w:val="20"/>
                <w:szCs w:val="20"/>
              </w:rPr>
            </w:pPr>
            <w:r w:rsidRPr="00CD65D7">
              <w:rPr>
                <w:rFonts w:ascii="Arial Narrow" w:hAnsi="Arial Narrow"/>
                <w:sz w:val="20"/>
                <w:szCs w:val="20"/>
              </w:rPr>
              <w:t>počet dětí</w:t>
            </w:r>
          </w:p>
        </w:tc>
        <w:tc>
          <w:tcPr>
            <w:tcW w:w="97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věk</w:t>
            </w:r>
          </w:p>
        </w:tc>
        <w:tc>
          <w:tcPr>
            <w:tcW w:w="1367" w:type="dxa"/>
          </w:tcPr>
          <w:p w:rsidR="003E5B93" w:rsidRPr="00CD65D7" w:rsidRDefault="003E5B93" w:rsidP="004A46C0">
            <w:pPr>
              <w:pStyle w:val="Bezmezer"/>
              <w:spacing w:line="288" w:lineRule="auto"/>
              <w:ind w:left="-57" w:right="-57"/>
              <w:jc w:val="both"/>
              <w:rPr>
                <w:rFonts w:ascii="Arial Narrow" w:hAnsi="Arial Narrow"/>
                <w:sz w:val="20"/>
                <w:szCs w:val="20"/>
              </w:rPr>
            </w:pPr>
            <w:r w:rsidRPr="00CD65D7">
              <w:rPr>
                <w:rFonts w:ascii="Arial Narrow" w:hAnsi="Arial Narrow"/>
                <w:sz w:val="20"/>
                <w:szCs w:val="20"/>
              </w:rPr>
              <w:t>počet dětí</w:t>
            </w:r>
          </w:p>
        </w:tc>
        <w:tc>
          <w:tcPr>
            <w:tcW w:w="90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věk</w:t>
            </w:r>
          </w:p>
        </w:tc>
        <w:tc>
          <w:tcPr>
            <w:tcW w:w="1383" w:type="dxa"/>
          </w:tcPr>
          <w:p w:rsidR="003E5B93" w:rsidRPr="00CD65D7" w:rsidRDefault="003E5B93" w:rsidP="004A46C0">
            <w:pPr>
              <w:pStyle w:val="Bezmezer"/>
              <w:spacing w:line="288" w:lineRule="auto"/>
              <w:ind w:left="-57" w:right="-57"/>
              <w:jc w:val="both"/>
              <w:rPr>
                <w:rFonts w:ascii="Arial Narrow" w:hAnsi="Arial Narrow"/>
                <w:sz w:val="20"/>
                <w:szCs w:val="20"/>
              </w:rPr>
            </w:pPr>
            <w:r w:rsidRPr="00CD65D7">
              <w:rPr>
                <w:rFonts w:ascii="Arial Narrow" w:hAnsi="Arial Narrow"/>
                <w:sz w:val="20"/>
                <w:szCs w:val="20"/>
              </w:rPr>
              <w:t>počet dětí</w:t>
            </w:r>
          </w:p>
        </w:tc>
      </w:tr>
      <w:tr w:rsidR="003E5B93" w:rsidRPr="00CD65D7" w:rsidTr="005A06A8">
        <w:tc>
          <w:tcPr>
            <w:tcW w:w="959"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0</w:t>
            </w:r>
          </w:p>
        </w:tc>
        <w:tc>
          <w:tcPr>
            <w:tcW w:w="135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368</w:t>
            </w:r>
          </w:p>
        </w:tc>
        <w:tc>
          <w:tcPr>
            <w:tcW w:w="91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4</w:t>
            </w:r>
          </w:p>
        </w:tc>
        <w:tc>
          <w:tcPr>
            <w:tcW w:w="143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372</w:t>
            </w:r>
          </w:p>
        </w:tc>
        <w:tc>
          <w:tcPr>
            <w:tcW w:w="97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8</w:t>
            </w:r>
          </w:p>
        </w:tc>
        <w:tc>
          <w:tcPr>
            <w:tcW w:w="136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366</w:t>
            </w:r>
          </w:p>
        </w:tc>
        <w:tc>
          <w:tcPr>
            <w:tcW w:w="90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12</w:t>
            </w:r>
          </w:p>
        </w:tc>
        <w:tc>
          <w:tcPr>
            <w:tcW w:w="138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354</w:t>
            </w:r>
          </w:p>
        </w:tc>
      </w:tr>
      <w:tr w:rsidR="003E5B93" w:rsidRPr="00CD65D7" w:rsidTr="005A06A8">
        <w:tc>
          <w:tcPr>
            <w:tcW w:w="959"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1</w:t>
            </w:r>
          </w:p>
        </w:tc>
        <w:tc>
          <w:tcPr>
            <w:tcW w:w="135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378</w:t>
            </w:r>
          </w:p>
        </w:tc>
        <w:tc>
          <w:tcPr>
            <w:tcW w:w="91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5</w:t>
            </w:r>
          </w:p>
        </w:tc>
        <w:tc>
          <w:tcPr>
            <w:tcW w:w="143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358</w:t>
            </w:r>
          </w:p>
        </w:tc>
        <w:tc>
          <w:tcPr>
            <w:tcW w:w="97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9</w:t>
            </w:r>
          </w:p>
        </w:tc>
        <w:tc>
          <w:tcPr>
            <w:tcW w:w="136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380</w:t>
            </w:r>
          </w:p>
        </w:tc>
        <w:tc>
          <w:tcPr>
            <w:tcW w:w="90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13</w:t>
            </w:r>
          </w:p>
        </w:tc>
        <w:tc>
          <w:tcPr>
            <w:tcW w:w="138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346</w:t>
            </w:r>
          </w:p>
        </w:tc>
      </w:tr>
      <w:tr w:rsidR="003E5B93" w:rsidRPr="00CD65D7" w:rsidTr="005A06A8">
        <w:tc>
          <w:tcPr>
            <w:tcW w:w="959"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2</w:t>
            </w:r>
          </w:p>
        </w:tc>
        <w:tc>
          <w:tcPr>
            <w:tcW w:w="135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369</w:t>
            </w:r>
          </w:p>
        </w:tc>
        <w:tc>
          <w:tcPr>
            <w:tcW w:w="91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6</w:t>
            </w:r>
          </w:p>
        </w:tc>
        <w:tc>
          <w:tcPr>
            <w:tcW w:w="143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402</w:t>
            </w:r>
          </w:p>
        </w:tc>
        <w:tc>
          <w:tcPr>
            <w:tcW w:w="97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10</w:t>
            </w:r>
          </w:p>
        </w:tc>
        <w:tc>
          <w:tcPr>
            <w:tcW w:w="136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324</w:t>
            </w:r>
          </w:p>
        </w:tc>
        <w:tc>
          <w:tcPr>
            <w:tcW w:w="90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14</w:t>
            </w:r>
          </w:p>
        </w:tc>
        <w:tc>
          <w:tcPr>
            <w:tcW w:w="138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338</w:t>
            </w:r>
          </w:p>
        </w:tc>
      </w:tr>
      <w:tr w:rsidR="003E5B93" w:rsidRPr="00CD65D7" w:rsidTr="005A06A8">
        <w:tc>
          <w:tcPr>
            <w:tcW w:w="959"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w:t>
            </w:r>
          </w:p>
        </w:tc>
        <w:tc>
          <w:tcPr>
            <w:tcW w:w="135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395</w:t>
            </w:r>
          </w:p>
        </w:tc>
        <w:tc>
          <w:tcPr>
            <w:tcW w:w="91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7</w:t>
            </w:r>
          </w:p>
        </w:tc>
        <w:tc>
          <w:tcPr>
            <w:tcW w:w="143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385</w:t>
            </w:r>
          </w:p>
        </w:tc>
        <w:tc>
          <w:tcPr>
            <w:tcW w:w="97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11</w:t>
            </w:r>
          </w:p>
        </w:tc>
        <w:tc>
          <w:tcPr>
            <w:tcW w:w="1367"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388</w:t>
            </w:r>
          </w:p>
        </w:tc>
        <w:tc>
          <w:tcPr>
            <w:tcW w:w="901"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0-14</w:t>
            </w:r>
          </w:p>
        </w:tc>
        <w:tc>
          <w:tcPr>
            <w:tcW w:w="1383" w:type="dxa"/>
          </w:tcPr>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5 523</w:t>
            </w:r>
          </w:p>
        </w:tc>
      </w:tr>
    </w:tbl>
    <w:p w:rsidR="003E5B93" w:rsidRPr="00CD65D7" w:rsidRDefault="003E5B93" w:rsidP="004A46C0">
      <w:pPr>
        <w:pStyle w:val="Bezmezer"/>
        <w:spacing w:line="288" w:lineRule="auto"/>
        <w:jc w:val="both"/>
        <w:rPr>
          <w:rFonts w:ascii="Arial Narrow" w:eastAsia="Calibri" w:hAnsi="Arial Narrow"/>
          <w:sz w:val="20"/>
          <w:szCs w:val="20"/>
          <w:lang w:eastAsia="en-US"/>
        </w:rPr>
      </w:pPr>
      <w:r w:rsidRPr="00CD65D7">
        <w:rPr>
          <w:rFonts w:ascii="Arial Narrow" w:eastAsia="Calibri" w:hAnsi="Arial Narrow"/>
          <w:sz w:val="20"/>
          <w:szCs w:val="20"/>
          <w:lang w:eastAsia="en-US"/>
        </w:rPr>
        <w:t>Pramen: ČSÚ, Krajská pobočka v Hradci Králové</w:t>
      </w:r>
    </w:p>
    <w:p w:rsidR="003E5B93" w:rsidRPr="00CD65D7" w:rsidRDefault="003E5B93" w:rsidP="004A46C0">
      <w:pPr>
        <w:pStyle w:val="Bezmezer"/>
        <w:spacing w:before="120" w:line="288" w:lineRule="auto"/>
        <w:jc w:val="both"/>
        <w:rPr>
          <w:rFonts w:ascii="Arial Narrow" w:eastAsia="Calibri" w:hAnsi="Arial Narrow"/>
          <w:lang w:eastAsia="en-US"/>
        </w:rPr>
      </w:pP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 xml:space="preserve">Jak bylo uvedeno v předchozích kapitolách, ve stejném období, tj. ve školním roce 2015/2016 chodilo do všech MŠ v území 1392 dětí a do ZŠ celkem 3025 žáků. Rozdíl mezi počtem dětí a žáků ve školách a skutečným počtem dětí daného věku je způsoben několika faktory - věk dětí dle docházky do škol není u každého u každého stejný (relativně velká část dětí má odklady školní docházky apod.,) ne všechny děti, které zde žijí, docházejí do škol v území, nebo naopak, do školních zařízení v území dojíždějí i žáci mimo území Rychnovska. </w:t>
      </w: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V prognóze pro zjednodušení předpokládáme, že stejné vlivy budou působit i v následujících letech, proto budou pro každý rok upraveny počty dětí v mateřských školách i žáků v základních školách o koeficienty, které vycházejí pro školní rok 2015/2016 (u MŠ je hodnota koeficientu 1,24, tj. ve skutečnosti dochází do MŠ o cca čtvrtinu více dětí, než kolik jich je ve věku 3-5 let; u ZŠ je pak hodnota koeficientu 0,92).</w:t>
      </w: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Prognóza počtu dětí v MŠ do roku 2019 a žáků ZŠ do roku 2022 vychází z počtu již narozených dětí a provádí se pomocí posouvání jednotek věku do dalšího roku. S úmrtností v těchto věkových kategoriích není nutné vůbec uvažovat (z 1000 narozených dětí se věku 15 let dožije v průměru 996 chlapců a 997 dívek). Větší vliv samozřejmě bude mít migrace, nicméně pro území jako celek ji nezahrnujeme do výpočtu (za celý Královéhradecký kraj předpokládá prognóza ČSÚ v příštích letech minimální saldo migrace). Výsledky migrace se projeví spíše lokálně v některých MŠ či ZŠ.</w:t>
      </w: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Při prognóze do dalších let po roce 2019, resp. 2022 bylo nutné nejprve odhadnout počty narozených dětí. Ty byly stanoveny na základě vývoje počtu narozených dětí v území v posledních letech, současné věkové struktury a prognózy ČSÚ z r. 2014. Prognóza byla zpracovaná za jednotlivé kraje, v rámci řešeného území je předpokládáno stejné chování jako v celém Královéhradeckém kraji. Počet narozených by se měl do r. 2021 každoročně snižovat přibližně o 1-2 %.  Po výpočtu narozených dětí bylo pokračováno stejnou metodou, jaká byla popsaná (posouvání věkových skupin).</w:t>
      </w:r>
    </w:p>
    <w:p w:rsidR="003E5B93" w:rsidRPr="00CD65D7" w:rsidRDefault="003E5B93" w:rsidP="004A46C0">
      <w:pPr>
        <w:pStyle w:val="Bezmezer"/>
        <w:spacing w:line="288" w:lineRule="auto"/>
        <w:jc w:val="both"/>
        <w:rPr>
          <w:rFonts w:ascii="Arial Narrow" w:eastAsia="Calibri" w:hAnsi="Arial Narrow"/>
          <w:lang w:eastAsia="en-US"/>
        </w:rPr>
      </w:pPr>
      <w:r w:rsidRPr="00CD65D7">
        <w:rPr>
          <w:rFonts w:ascii="Arial Narrow" w:eastAsia="Calibri" w:hAnsi="Arial Narrow"/>
          <w:lang w:eastAsia="en-US"/>
        </w:rPr>
        <w:t xml:space="preserve">  </w:t>
      </w:r>
    </w:p>
    <w:p w:rsidR="003E5B93" w:rsidRPr="00CD65D7" w:rsidRDefault="003E5B93" w:rsidP="004A46C0">
      <w:pPr>
        <w:pStyle w:val="Bezmezer"/>
        <w:spacing w:line="288" w:lineRule="auto"/>
        <w:jc w:val="both"/>
        <w:rPr>
          <w:rFonts w:ascii="Arial Narrow" w:eastAsia="Calibri" w:hAnsi="Arial Narrow"/>
          <w:b/>
          <w:i/>
          <w:lang w:eastAsia="en-US"/>
        </w:rPr>
      </w:pPr>
      <w:r w:rsidRPr="00CD65D7">
        <w:rPr>
          <w:rFonts w:ascii="Arial Narrow" w:eastAsia="Calibri" w:hAnsi="Arial Narrow"/>
          <w:b/>
          <w:i/>
          <w:lang w:eastAsia="en-US"/>
        </w:rPr>
        <w:t>Výsledky</w:t>
      </w: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Počet dětí v mateřských školách bude v souvislosti se zvýšeným počtem narozených dětí v minulých letech ještě přibližně rok velmi mírně narůstat. Maxima by mělo být dosaženo ve školním roce 2017/2018, poté bude pravděpodobně již počet dětí postupně klesat. K největšímu poklesu by mělo dojít hned v následujícím roce 2018/2019, kdy se předpokládá pokles o 33 žáků, tj. o 2,4 procentního bodu ve srovnání s předchozím rokem. Na prahu prognózy by mělo v území žít dle výpočtu 1053 dětí ve věku 3-5 let (do MŠ by mělo docházet 1 303 dětí), což je o 6,4 % méně ve srovnání s počátkem roku 2016.</w:t>
      </w:r>
    </w:p>
    <w:p w:rsidR="003E5B93" w:rsidRPr="00CD65D7" w:rsidRDefault="003E5B93" w:rsidP="004A46C0">
      <w:pPr>
        <w:pStyle w:val="Bezmezer"/>
        <w:spacing w:line="288" w:lineRule="auto"/>
        <w:jc w:val="both"/>
        <w:rPr>
          <w:rFonts w:ascii="Arial Narrow" w:eastAsia="Calibri" w:hAnsi="Arial Narrow"/>
          <w:lang w:eastAsia="en-US"/>
        </w:rPr>
      </w:pPr>
    </w:p>
    <w:p w:rsidR="003E5B93" w:rsidRPr="00CD65D7" w:rsidRDefault="003E5B93" w:rsidP="004A46C0">
      <w:pPr>
        <w:pStyle w:val="Bezmezer"/>
        <w:spacing w:line="288" w:lineRule="auto"/>
        <w:jc w:val="both"/>
        <w:rPr>
          <w:rFonts w:ascii="Arial Narrow" w:eastAsia="Calibri" w:hAnsi="Arial Narrow"/>
          <w:lang w:eastAsia="en-US"/>
        </w:rPr>
      </w:pPr>
    </w:p>
    <w:p w:rsidR="003E5B93" w:rsidRPr="00CD65D7" w:rsidRDefault="003E5B93" w:rsidP="004A46C0">
      <w:pPr>
        <w:pStyle w:val="Bezmezer"/>
        <w:spacing w:line="288" w:lineRule="auto"/>
        <w:jc w:val="both"/>
        <w:rPr>
          <w:rFonts w:ascii="Arial Narrow" w:eastAsia="Calibri" w:hAnsi="Arial Narrow"/>
          <w:b/>
          <w:i/>
          <w:lang w:eastAsia="en-US"/>
        </w:rPr>
      </w:pPr>
      <w:r w:rsidRPr="00CD65D7">
        <w:rPr>
          <w:rFonts w:ascii="Arial Narrow" w:eastAsia="Calibri" w:hAnsi="Arial Narrow"/>
          <w:b/>
          <w:i/>
          <w:lang w:eastAsia="en-US"/>
        </w:rPr>
        <w:t>Tab. 36 Počet osob ve věku 3-14 let</w:t>
      </w:r>
    </w:p>
    <w:tbl>
      <w:tblPr>
        <w:tblStyle w:val="Mkatabulky"/>
        <w:tblW w:w="5000" w:type="pct"/>
        <w:tblLook w:val="04A0" w:firstRow="1" w:lastRow="0" w:firstColumn="1" w:lastColumn="0" w:noHBand="0" w:noVBand="1"/>
      </w:tblPr>
      <w:tblGrid>
        <w:gridCol w:w="833"/>
        <w:gridCol w:w="898"/>
        <w:gridCol w:w="898"/>
        <w:gridCol w:w="898"/>
        <w:gridCol w:w="898"/>
        <w:gridCol w:w="898"/>
        <w:gridCol w:w="897"/>
        <w:gridCol w:w="767"/>
        <w:gridCol w:w="767"/>
        <w:gridCol w:w="767"/>
        <w:gridCol w:w="767"/>
      </w:tblGrid>
      <w:tr w:rsidR="003E5B93" w:rsidRPr="00CD65D7" w:rsidTr="005A06A8">
        <w:tc>
          <w:tcPr>
            <w:tcW w:w="448"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Rok (1.1.)</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2016</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2017</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2018</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2019</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2020</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2021</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2022</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2023</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2024</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2025</w:t>
            </w:r>
          </w:p>
        </w:tc>
      </w:tr>
      <w:tr w:rsidR="003E5B93" w:rsidRPr="00CD65D7" w:rsidTr="005A06A8">
        <w:tc>
          <w:tcPr>
            <w:tcW w:w="448"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3-5 let</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1 125</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1 136</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1 142</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1 115</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1 111</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1 095</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1 085</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1 074</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1 063</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1 053</w:t>
            </w:r>
          </w:p>
        </w:tc>
      </w:tr>
      <w:tr w:rsidR="003E5B93" w:rsidRPr="00CD65D7" w:rsidTr="005A06A8">
        <w:tc>
          <w:tcPr>
            <w:tcW w:w="448"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6-14 let</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3 283</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3 303</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3 325</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3 370</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3 351</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3 405</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3 393</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3 392</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3 369</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3 325</w:t>
            </w:r>
          </w:p>
        </w:tc>
      </w:tr>
    </w:tbl>
    <w:p w:rsidR="003E5B93" w:rsidRPr="00CD65D7" w:rsidRDefault="003E5B93" w:rsidP="004A46C0">
      <w:pPr>
        <w:pStyle w:val="Bezmezer"/>
        <w:spacing w:line="288" w:lineRule="auto"/>
        <w:jc w:val="both"/>
        <w:rPr>
          <w:rFonts w:ascii="Arial Narrow" w:eastAsia="Calibri" w:hAnsi="Arial Narrow"/>
          <w:sz w:val="20"/>
          <w:szCs w:val="20"/>
          <w:lang w:eastAsia="en-US"/>
        </w:rPr>
      </w:pPr>
      <w:r w:rsidRPr="00CD65D7">
        <w:rPr>
          <w:rFonts w:ascii="Arial Narrow" w:eastAsia="Calibri" w:hAnsi="Arial Narrow"/>
          <w:sz w:val="20"/>
          <w:szCs w:val="20"/>
          <w:lang w:eastAsia="en-US"/>
        </w:rPr>
        <w:t xml:space="preserve">Pramen: Podklady ČSÚ, vlastní výpočty Sdružení SPLAV, z.s. </w:t>
      </w:r>
    </w:p>
    <w:p w:rsidR="003E5B93" w:rsidRPr="00CD65D7" w:rsidRDefault="003E5B93" w:rsidP="004A46C0">
      <w:pPr>
        <w:pStyle w:val="Bezmezer"/>
        <w:spacing w:line="288" w:lineRule="auto"/>
        <w:jc w:val="both"/>
        <w:rPr>
          <w:rFonts w:ascii="Arial Narrow" w:eastAsia="Calibri" w:hAnsi="Arial Narrow"/>
          <w:sz w:val="20"/>
          <w:szCs w:val="20"/>
          <w:lang w:eastAsia="en-US"/>
        </w:rPr>
      </w:pPr>
    </w:p>
    <w:p w:rsidR="003E5B93" w:rsidRPr="00CD65D7" w:rsidRDefault="003E5B93" w:rsidP="004A46C0">
      <w:pPr>
        <w:pStyle w:val="Bezmezer"/>
        <w:spacing w:line="288" w:lineRule="auto"/>
        <w:jc w:val="both"/>
        <w:rPr>
          <w:rFonts w:ascii="Arial Narrow" w:eastAsia="Calibri" w:hAnsi="Arial Narrow"/>
          <w:sz w:val="20"/>
          <w:szCs w:val="20"/>
          <w:lang w:eastAsia="en-US"/>
        </w:rPr>
      </w:pPr>
    </w:p>
    <w:p w:rsidR="003E5B93" w:rsidRPr="00CD65D7" w:rsidRDefault="003E5B93" w:rsidP="004A46C0">
      <w:pPr>
        <w:pStyle w:val="Bezmezer"/>
        <w:spacing w:line="288" w:lineRule="auto"/>
        <w:jc w:val="both"/>
        <w:rPr>
          <w:rFonts w:ascii="Arial Narrow" w:eastAsia="Calibri" w:hAnsi="Arial Narrow"/>
          <w:b/>
          <w:i/>
          <w:lang w:eastAsia="en-US"/>
        </w:rPr>
      </w:pPr>
      <w:r w:rsidRPr="00CD65D7">
        <w:rPr>
          <w:rFonts w:ascii="Arial Narrow" w:eastAsia="Calibri" w:hAnsi="Arial Narrow"/>
          <w:b/>
          <w:i/>
          <w:lang w:eastAsia="en-US"/>
        </w:rPr>
        <w:t>Tab. 37 Počet dětí v MŠ a žáků v ZŠ</w:t>
      </w:r>
    </w:p>
    <w:tbl>
      <w:tblPr>
        <w:tblStyle w:val="Mkatabulky"/>
        <w:tblW w:w="5000" w:type="pct"/>
        <w:tblLook w:val="04A0" w:firstRow="1" w:lastRow="0" w:firstColumn="1" w:lastColumn="0" w:noHBand="0" w:noVBand="1"/>
      </w:tblPr>
      <w:tblGrid>
        <w:gridCol w:w="790"/>
        <w:gridCol w:w="876"/>
        <w:gridCol w:w="876"/>
        <w:gridCol w:w="876"/>
        <w:gridCol w:w="877"/>
        <w:gridCol w:w="877"/>
        <w:gridCol w:w="877"/>
        <w:gridCol w:w="810"/>
        <w:gridCol w:w="810"/>
        <w:gridCol w:w="810"/>
        <w:gridCol w:w="809"/>
      </w:tblGrid>
      <w:tr w:rsidR="003E5B93" w:rsidRPr="00CD65D7" w:rsidTr="005A06A8">
        <w:tc>
          <w:tcPr>
            <w:tcW w:w="42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Školní rok</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2015/16</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2016/17</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2017/18</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2018/19</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2019/20</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2020/21</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2021/22</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2022/23</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2023/24</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2024/25</w:t>
            </w:r>
          </w:p>
        </w:tc>
      </w:tr>
      <w:tr w:rsidR="003E5B93" w:rsidRPr="00CD65D7" w:rsidTr="005A06A8">
        <w:tc>
          <w:tcPr>
            <w:tcW w:w="426" w:type="pct"/>
            <w:vAlign w:val="center"/>
          </w:tcPr>
          <w:p w:rsidR="003E5B93" w:rsidRPr="00CD65D7" w:rsidRDefault="003E5B93" w:rsidP="004A46C0">
            <w:pPr>
              <w:pStyle w:val="Bezmezer"/>
              <w:spacing w:before="40" w:after="20" w:line="288" w:lineRule="auto"/>
              <w:ind w:left="-57" w:right="-57"/>
              <w:jc w:val="both"/>
              <w:rPr>
                <w:rFonts w:ascii="Arial Narrow" w:hAnsi="Arial Narrow"/>
                <w:sz w:val="20"/>
                <w:szCs w:val="20"/>
              </w:rPr>
            </w:pPr>
            <w:r w:rsidRPr="00CD65D7">
              <w:rPr>
                <w:rFonts w:ascii="Arial Narrow" w:hAnsi="Arial Narrow"/>
                <w:sz w:val="20"/>
                <w:szCs w:val="20"/>
              </w:rPr>
              <w:t>Děti MŠ</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1 392</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1 406</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1 413</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1 380</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1 375</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1 355</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1 343</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1 329</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1 316</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1 303</w:t>
            </w:r>
          </w:p>
        </w:tc>
      </w:tr>
      <w:tr w:rsidR="003E5B93" w:rsidRPr="00CD65D7" w:rsidTr="005A06A8">
        <w:tc>
          <w:tcPr>
            <w:tcW w:w="42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Žáci ZŠ</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3 025</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3 043</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3 067</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3 105</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3 088</w:t>
            </w:r>
          </w:p>
        </w:tc>
        <w:tc>
          <w:tcPr>
            <w:tcW w:w="472"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3 177</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3 126</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3 126</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3 104</w:t>
            </w:r>
          </w:p>
        </w:tc>
        <w:tc>
          <w:tcPr>
            <w:tcW w:w="436"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3 064</w:t>
            </w:r>
          </w:p>
        </w:tc>
      </w:tr>
    </w:tbl>
    <w:p w:rsidR="003E5B93" w:rsidRPr="00CD65D7" w:rsidRDefault="003E5B93" w:rsidP="004A46C0">
      <w:pPr>
        <w:pStyle w:val="Bezmezer"/>
        <w:spacing w:line="288" w:lineRule="auto"/>
        <w:jc w:val="both"/>
        <w:rPr>
          <w:rFonts w:ascii="Arial Narrow" w:eastAsia="Calibri" w:hAnsi="Arial Narrow"/>
          <w:sz w:val="20"/>
          <w:szCs w:val="20"/>
          <w:lang w:eastAsia="en-US"/>
        </w:rPr>
      </w:pPr>
      <w:r w:rsidRPr="00CD65D7">
        <w:rPr>
          <w:rFonts w:ascii="Arial Narrow" w:eastAsia="Calibri" w:hAnsi="Arial Narrow"/>
          <w:sz w:val="20"/>
          <w:szCs w:val="20"/>
          <w:lang w:eastAsia="en-US"/>
        </w:rPr>
        <w:t xml:space="preserve">Pramen: Podklady ČSÚ, vlastní výpočty Sdružení SPLAV, z.s. </w:t>
      </w:r>
    </w:p>
    <w:p w:rsidR="003E5B93" w:rsidRPr="00CD65D7" w:rsidRDefault="003E5B93" w:rsidP="004A46C0">
      <w:pPr>
        <w:pStyle w:val="Bezmezer"/>
        <w:spacing w:line="288" w:lineRule="auto"/>
        <w:jc w:val="both"/>
        <w:rPr>
          <w:rFonts w:ascii="Arial Narrow" w:eastAsia="Calibri" w:hAnsi="Arial Narrow"/>
          <w:sz w:val="20"/>
          <w:szCs w:val="20"/>
          <w:lang w:eastAsia="en-US"/>
        </w:rPr>
      </w:pPr>
    </w:p>
    <w:p w:rsidR="003E5B93" w:rsidRPr="00CD65D7" w:rsidRDefault="003E5B93" w:rsidP="004A46C0">
      <w:pPr>
        <w:pStyle w:val="Bezmezer"/>
        <w:spacing w:line="288" w:lineRule="auto"/>
        <w:jc w:val="both"/>
        <w:rPr>
          <w:rFonts w:ascii="Arial Narrow" w:eastAsia="Calibri" w:hAnsi="Arial Narrow"/>
          <w:sz w:val="20"/>
          <w:szCs w:val="20"/>
          <w:lang w:eastAsia="en-US"/>
        </w:rPr>
      </w:pPr>
    </w:p>
    <w:p w:rsidR="003E5B93" w:rsidRPr="00CD65D7" w:rsidRDefault="003E5B93" w:rsidP="004A46C0">
      <w:pPr>
        <w:pStyle w:val="Bezmezer"/>
        <w:spacing w:line="288" w:lineRule="auto"/>
        <w:jc w:val="both"/>
        <w:rPr>
          <w:rFonts w:ascii="Arial Narrow" w:eastAsia="Calibri" w:hAnsi="Arial Narrow"/>
          <w:b/>
          <w:i/>
          <w:lang w:eastAsia="en-US"/>
        </w:rPr>
      </w:pPr>
      <w:r w:rsidRPr="00CD65D7">
        <w:rPr>
          <w:rFonts w:ascii="Arial Narrow" w:eastAsia="Calibri" w:hAnsi="Arial Narrow"/>
          <w:b/>
          <w:i/>
          <w:lang w:eastAsia="en-US"/>
        </w:rPr>
        <w:t>Tab. 38 Index vývoje počtu dětí 3-14 let</w:t>
      </w:r>
    </w:p>
    <w:tbl>
      <w:tblPr>
        <w:tblStyle w:val="Mkatabulky"/>
        <w:tblW w:w="5000" w:type="pct"/>
        <w:tblLook w:val="04A0" w:firstRow="1" w:lastRow="0" w:firstColumn="1" w:lastColumn="0" w:noHBand="0" w:noVBand="1"/>
      </w:tblPr>
      <w:tblGrid>
        <w:gridCol w:w="833"/>
        <w:gridCol w:w="898"/>
        <w:gridCol w:w="898"/>
        <w:gridCol w:w="898"/>
        <w:gridCol w:w="898"/>
        <w:gridCol w:w="898"/>
        <w:gridCol w:w="897"/>
        <w:gridCol w:w="767"/>
        <w:gridCol w:w="767"/>
        <w:gridCol w:w="767"/>
        <w:gridCol w:w="767"/>
      </w:tblGrid>
      <w:tr w:rsidR="003E5B93" w:rsidRPr="00CD65D7" w:rsidTr="005A06A8">
        <w:tc>
          <w:tcPr>
            <w:tcW w:w="448"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Rok (1.1.)</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2016</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2017</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2018</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2019</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2020</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2021</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2022</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2023</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2024</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2025</w:t>
            </w:r>
          </w:p>
        </w:tc>
      </w:tr>
      <w:tr w:rsidR="003E5B93" w:rsidRPr="00CD65D7" w:rsidTr="005A06A8">
        <w:tc>
          <w:tcPr>
            <w:tcW w:w="448"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3-5 let</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100,0</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101,0</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101,5</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99,1</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98,8</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97,3</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96,4</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95,5</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94,5</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93,6</w:t>
            </w:r>
          </w:p>
        </w:tc>
      </w:tr>
      <w:tr w:rsidR="003E5B93" w:rsidRPr="00CD65D7" w:rsidTr="005A06A8">
        <w:tc>
          <w:tcPr>
            <w:tcW w:w="448"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6-14 let</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100,0</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100,6</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101,4</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102,7</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102,1</w:t>
            </w:r>
          </w:p>
        </w:tc>
        <w:tc>
          <w:tcPr>
            <w:tcW w:w="48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103,7</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103,4</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103,3</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102,6</w:t>
            </w:r>
          </w:p>
        </w:tc>
        <w:tc>
          <w:tcPr>
            <w:tcW w:w="413" w:type="pct"/>
            <w:vAlign w:val="center"/>
          </w:tcPr>
          <w:p w:rsidR="003E5B93" w:rsidRPr="00CD65D7" w:rsidRDefault="003E5B93" w:rsidP="004A46C0">
            <w:pPr>
              <w:pStyle w:val="Bezmezer"/>
              <w:spacing w:before="40" w:after="20" w:line="288" w:lineRule="auto"/>
              <w:jc w:val="both"/>
              <w:rPr>
                <w:rFonts w:ascii="Arial Narrow" w:hAnsi="Arial Narrow"/>
                <w:sz w:val="20"/>
                <w:szCs w:val="20"/>
              </w:rPr>
            </w:pPr>
            <w:r w:rsidRPr="00CD65D7">
              <w:rPr>
                <w:rFonts w:ascii="Arial Narrow" w:hAnsi="Arial Narrow"/>
                <w:sz w:val="20"/>
                <w:szCs w:val="20"/>
              </w:rPr>
              <w:t>101,3</w:t>
            </w:r>
          </w:p>
        </w:tc>
      </w:tr>
    </w:tbl>
    <w:p w:rsidR="003E5B93" w:rsidRPr="00CD65D7" w:rsidRDefault="003E5B93" w:rsidP="004A46C0">
      <w:pPr>
        <w:pStyle w:val="Bezmezer"/>
        <w:spacing w:line="288" w:lineRule="auto"/>
        <w:jc w:val="both"/>
        <w:rPr>
          <w:rFonts w:ascii="Arial Narrow" w:eastAsia="Calibri" w:hAnsi="Arial Narrow"/>
          <w:sz w:val="20"/>
          <w:szCs w:val="20"/>
          <w:lang w:eastAsia="en-US"/>
        </w:rPr>
      </w:pPr>
      <w:r w:rsidRPr="00CD65D7">
        <w:rPr>
          <w:rFonts w:ascii="Arial Narrow" w:eastAsia="Calibri" w:hAnsi="Arial Narrow"/>
          <w:sz w:val="20"/>
          <w:szCs w:val="20"/>
          <w:lang w:eastAsia="en-US"/>
        </w:rPr>
        <w:t xml:space="preserve">Pramen: Podklady ČSÚ, vlastní výpočty Sdružení SPLAV, z.s. </w:t>
      </w:r>
    </w:p>
    <w:p w:rsidR="003E5B93" w:rsidRPr="00CD65D7" w:rsidRDefault="003E5B93" w:rsidP="004A46C0">
      <w:pPr>
        <w:pStyle w:val="Bezmezer"/>
        <w:spacing w:line="288" w:lineRule="auto"/>
        <w:jc w:val="both"/>
        <w:rPr>
          <w:rFonts w:ascii="Arial Narrow" w:eastAsia="Calibri" w:hAnsi="Arial Narrow"/>
          <w:lang w:eastAsia="en-US"/>
        </w:rPr>
      </w:pPr>
    </w:p>
    <w:p w:rsidR="003E5B93" w:rsidRPr="00CD65D7" w:rsidRDefault="003E5B93" w:rsidP="004A46C0">
      <w:pPr>
        <w:pStyle w:val="Bezmezer"/>
        <w:spacing w:line="288" w:lineRule="auto"/>
        <w:jc w:val="both"/>
        <w:rPr>
          <w:rFonts w:ascii="Arial Narrow" w:eastAsia="Calibri" w:hAnsi="Arial Narrow"/>
          <w:lang w:eastAsia="en-US"/>
        </w:rPr>
      </w:pPr>
    </w:p>
    <w:p w:rsidR="003E5B93" w:rsidRPr="00CD65D7" w:rsidRDefault="003E5B93" w:rsidP="004A46C0">
      <w:pPr>
        <w:pStyle w:val="Bezmezer"/>
        <w:spacing w:line="288" w:lineRule="auto"/>
        <w:jc w:val="both"/>
        <w:rPr>
          <w:rFonts w:ascii="Arial Narrow" w:eastAsia="Calibri" w:hAnsi="Arial Narrow"/>
          <w:b/>
          <w:i/>
          <w:lang w:eastAsia="en-US"/>
        </w:rPr>
      </w:pPr>
      <w:r w:rsidRPr="00CD65D7">
        <w:rPr>
          <w:rFonts w:ascii="Arial Narrow" w:eastAsia="Calibri" w:hAnsi="Arial Narrow"/>
          <w:b/>
          <w:i/>
          <w:lang w:eastAsia="en-US"/>
        </w:rPr>
        <w:t>Index vývoje počtu dětí 3-14 let (a zároveň i počtu dětí MŠ a žáků ZŠ) v území MAP Rychnovsko</w:t>
      </w:r>
    </w:p>
    <w:p w:rsidR="003E5B93" w:rsidRPr="00CD65D7" w:rsidRDefault="003E5B93" w:rsidP="004A46C0">
      <w:pPr>
        <w:pStyle w:val="Bezmezer"/>
        <w:spacing w:line="288" w:lineRule="auto"/>
        <w:jc w:val="both"/>
        <w:rPr>
          <w:rFonts w:ascii="Arial Narrow" w:eastAsia="Calibri" w:hAnsi="Arial Narrow"/>
          <w:lang w:eastAsia="en-US"/>
        </w:rPr>
      </w:pPr>
      <w:r w:rsidRPr="00CD65D7">
        <w:rPr>
          <w:noProof/>
        </w:rPr>
        <w:drawing>
          <wp:inline distT="0" distB="0" distL="0" distR="0" wp14:anchorId="72506253" wp14:editId="10D8FBD2">
            <wp:extent cx="5464810" cy="2539365"/>
            <wp:effectExtent l="0" t="0" r="21590" b="13335"/>
            <wp:docPr id="13"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E5B93" w:rsidRPr="00CD65D7" w:rsidRDefault="003E5B93" w:rsidP="004A46C0">
      <w:pPr>
        <w:pStyle w:val="Bezmezer"/>
        <w:spacing w:line="288" w:lineRule="auto"/>
        <w:jc w:val="both"/>
        <w:rPr>
          <w:rFonts w:ascii="Arial Narrow" w:eastAsia="Calibri" w:hAnsi="Arial Narrow"/>
          <w:sz w:val="20"/>
          <w:szCs w:val="20"/>
          <w:lang w:eastAsia="en-US"/>
        </w:rPr>
      </w:pPr>
      <w:r w:rsidRPr="00CD65D7">
        <w:rPr>
          <w:rFonts w:ascii="Arial Narrow" w:eastAsia="Calibri" w:hAnsi="Arial Narrow"/>
          <w:sz w:val="20"/>
          <w:szCs w:val="20"/>
          <w:lang w:eastAsia="en-US"/>
        </w:rPr>
        <w:t xml:space="preserve">Pramen: Podklady ČSÚ, vlastní výpočty Sdružení SPLAV, z.s. </w:t>
      </w:r>
    </w:p>
    <w:p w:rsidR="003E5B93" w:rsidRPr="00CD65D7" w:rsidRDefault="003E5B93" w:rsidP="004A46C0">
      <w:pPr>
        <w:pStyle w:val="Bezmezer"/>
        <w:spacing w:before="120" w:line="288" w:lineRule="auto"/>
        <w:jc w:val="both"/>
        <w:rPr>
          <w:rFonts w:ascii="Arial Narrow" w:eastAsia="Calibri" w:hAnsi="Arial Narrow"/>
          <w:lang w:eastAsia="en-US"/>
        </w:rPr>
      </w:pP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Počet žáků v základních školách se bude zvyšovat ještě několik let, nárůst však nebude skoko</w:t>
      </w:r>
      <w:r w:rsidR="005A06A8" w:rsidRPr="00CD65D7">
        <w:rPr>
          <w:rFonts w:ascii="Arial Narrow" w:eastAsia="Calibri" w:hAnsi="Arial Narrow"/>
          <w:lang w:eastAsia="en-US"/>
        </w:rPr>
        <w:t>v</w:t>
      </w:r>
      <w:r w:rsidRPr="00CD65D7">
        <w:rPr>
          <w:rFonts w:ascii="Arial Narrow" w:eastAsia="Calibri" w:hAnsi="Arial Narrow"/>
          <w:lang w:eastAsia="en-US"/>
        </w:rPr>
        <w:t xml:space="preserve">ý, ale postupný, meziročně vždy max. o 1,5 %. Maximálního počtu dětí ve věku 6-14 let a tím i žáků v základních školách by mělo </w:t>
      </w:r>
      <w:r w:rsidRPr="00CD65D7">
        <w:rPr>
          <w:rFonts w:ascii="Arial Narrow" w:eastAsia="Calibri" w:hAnsi="Arial Narrow"/>
          <w:lang w:eastAsia="en-US"/>
        </w:rPr>
        <w:lastRenderedPageBreak/>
        <w:t>být dosaženo ve školním roce 2020/2021 (ve srovnání se současným stavem se jedná o nárůst o 3,7 %). Po tomto roce by i na základních školách měl nastat obrat a počet žáků se začne pomalu snižovat.  Na konci období by mělo být v území podle prognózy 3 325 dětí v uvedeném věku (do ZŠ by mělo chodit 3 064 žáků), což je stále o 1,3 % více než počátkem roku 2016.</w:t>
      </w:r>
    </w:p>
    <w:p w:rsidR="003E5B93" w:rsidRPr="00CD65D7" w:rsidRDefault="003E5B93" w:rsidP="004A46C0">
      <w:pPr>
        <w:pStyle w:val="Bezmezer"/>
        <w:spacing w:before="120" w:line="288" w:lineRule="auto"/>
        <w:jc w:val="both"/>
        <w:rPr>
          <w:rFonts w:ascii="Arial Narrow" w:eastAsia="Calibri" w:hAnsi="Arial Narrow"/>
          <w:lang w:eastAsia="en-US"/>
        </w:rPr>
      </w:pPr>
      <w:r w:rsidRPr="00CD65D7">
        <w:rPr>
          <w:rFonts w:ascii="Arial Narrow" w:eastAsia="Calibri" w:hAnsi="Arial Narrow"/>
          <w:lang w:eastAsia="en-US"/>
        </w:rPr>
        <w:t xml:space="preserve">Předpokládaný vývoj však bezesporu nebude rovnoměrný po celém území. Zejména ve školách v okolí průmyslové zóny Solnice-Kvasiny, ale i přímo v Rychnově n/K, kde velká část zaměstnanců průmyslové zóny trvale či přechodně bydlí, bude pravděpodobně v příštích 2-3 letech docházet k většímu nárůstu poštu dětí a tím i naplněnosti mateřských a základních škol, zatímco v dalších lokalitách bude zájem o školy nižší. Nicméně i přechodně zvýšený zájem o využívání škol a školních zařízení v exponovaných lokalitách by měl poptávku uspokojit a nelze předpokládat výstavbu dalších škol. Na druhé straně by nemělo docházet v příštích letech ani k zásadnímu úbytku počtu dětí, takže nepředpokládáme ani rušení stávajících škol. </w:t>
      </w:r>
    </w:p>
    <w:p w:rsidR="003E5B93" w:rsidRPr="00CD65D7" w:rsidRDefault="003E5B93" w:rsidP="004A46C0">
      <w:pPr>
        <w:pStyle w:val="Bezmezer"/>
        <w:spacing w:before="120" w:line="288" w:lineRule="auto"/>
        <w:jc w:val="both"/>
        <w:rPr>
          <w:rFonts w:ascii="Arial Narrow" w:eastAsia="Calibri" w:hAnsi="Arial Narrow"/>
          <w:lang w:eastAsia="en-US"/>
        </w:rPr>
      </w:pPr>
    </w:p>
    <w:p w:rsidR="003E5B93" w:rsidRPr="00CD65D7" w:rsidRDefault="003E5B93" w:rsidP="004A46C0">
      <w:pPr>
        <w:pStyle w:val="Nadpis3"/>
        <w:ind w:hanging="720"/>
        <w:jc w:val="both"/>
        <w:rPr>
          <w:lang w:eastAsia="cs-CZ"/>
        </w:rPr>
      </w:pPr>
      <w:bookmarkStart w:id="22" w:name="_Toc498332067"/>
      <w:bookmarkStart w:id="23" w:name="_Toc511310044"/>
      <w:r w:rsidRPr="00CD65D7">
        <w:rPr>
          <w:lang w:eastAsia="cs-CZ"/>
        </w:rPr>
        <w:t>Zajištění dopravní dostupnosti škol v území, dojížďka a vyjížďka do škol</w:t>
      </w:r>
      <w:bookmarkEnd w:id="22"/>
      <w:bookmarkEnd w:id="23"/>
    </w:p>
    <w:p w:rsidR="003E5B93" w:rsidRPr="00CD65D7" w:rsidRDefault="003E5B93" w:rsidP="004A46C0">
      <w:pPr>
        <w:spacing w:before="120"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Data o vyjížďce a dojížďce (nejen) do škol mimo obec trvalého bydliště se zjišťují vždy při sčítání lidu, domů a bytů 1x za 10 let. Poslední sčítání, z něhož čerpáme data, proběhlo už v březnu 2011. Při tomto sčítání byla mj. zjišťována vyjížďka a dojížďka žáků a studentů do škol (úhrnem) a také zvlášť vyjížďka a dojížďka žáků ve věku do 14 let. Vzhledem k tomu, že na celkové dojížďce a vyjížďce do škol se z významné části podílejí studenti středních a vyšších škol, kteří by celkové výsledky výrazně zkreslovali, uvažujeme pouze vyjížďku a dojížďku žáku ve věku 6-14 let, tj. přibližně žáků základních škol (i když tato věková kategorie zahrnuje i studenty nižších ročníků víceletých gymnázií).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Vyjížďka a dojížďka do mateřských škol není centrálně statisticky sledována, je možné ji zjistit pouze místním šetřením. Byla tedy zjišťována v rámci jednotlivých návštěv škol v území. Pokud je v obci MŠ, ve velké většině případů do ní také dítě dochází. Existují určité výjimky, kdy rodiče vozí děti např. do mateřských škol v Rychnově n/K. Pokud v obci není MŠ, rodiče využívají školu v nedaleké sousední obci. Pro velkou část území Orlických hor je „střediskovou“ mateřskou školou MŠ v Rokytnici v O.h., kam dojíždějí rodiče s dětmi např. ze Zdobnice či Říček v O.h.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Vyjížďka do MŠ se odehrává převážně v rámci správního území ORP Rychnov n/K, i když podle šetření se vyskytly případy, že do území dojíždějí i děti z Opočna (do MŠ Solnice), Častolovic (Synkov-Slemeno) nebo i Polska (Orlické Záhoří).</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Srovnání se staršími daty nemá smysl, neboť sčítání 2001 bylo hodnoceno podle trvalého pobytu, kdežto poslední sčítání 2011 bylo sledováno podle obvyklého pobytu, který se mnohem více blíží skutečnému bydlišti žáků. Při sčítání 2001 tak byla logicky mnohem vyšší míra dojížďkovosti a vyjížďkovosti.  </w:t>
      </w:r>
    </w:p>
    <w:p w:rsidR="003E5B93" w:rsidRPr="00CD65D7" w:rsidRDefault="003E5B93" w:rsidP="004A46C0">
      <w:pPr>
        <w:pStyle w:val="Odstavecseseznamem"/>
        <w:spacing w:after="120" w:line="288" w:lineRule="auto"/>
        <w:ind w:firstLine="696"/>
        <w:jc w:val="both"/>
        <w:rPr>
          <w:rFonts w:ascii="Arial Narrow" w:hAnsi="Arial Narrow" w:cs="Times New Roman"/>
          <w:color w:val="000000"/>
          <w:lang w:eastAsia="cs-CZ"/>
        </w:rPr>
      </w:pPr>
    </w:p>
    <w:p w:rsidR="003E5B93" w:rsidRPr="00CD65D7" w:rsidRDefault="003E5B93" w:rsidP="004A46C0">
      <w:pPr>
        <w:pStyle w:val="Odstavecseseznamem"/>
        <w:spacing w:after="120" w:line="288" w:lineRule="auto"/>
        <w:ind w:left="0" w:firstLine="142"/>
        <w:jc w:val="both"/>
        <w:rPr>
          <w:rFonts w:ascii="Arial Narrow" w:hAnsi="Arial Narrow" w:cs="Times New Roman"/>
          <w:b/>
          <w:bCs/>
          <w:i/>
          <w:color w:val="000000"/>
          <w:lang w:eastAsia="cs-CZ"/>
        </w:rPr>
      </w:pPr>
      <w:r w:rsidRPr="00CD65D7">
        <w:rPr>
          <w:rFonts w:ascii="Arial Narrow" w:hAnsi="Arial Narrow" w:cs="Times New Roman"/>
          <w:b/>
          <w:bCs/>
          <w:i/>
          <w:color w:val="000000"/>
          <w:lang w:eastAsia="cs-CZ"/>
        </w:rPr>
        <w:t>Tab.39   Dojíždějící a vyjíždějící děti ve věku 6-14 let do škol mimo obec bydliště</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70"/>
        <w:gridCol w:w="1269"/>
        <w:gridCol w:w="1548"/>
        <w:gridCol w:w="1131"/>
        <w:gridCol w:w="1547"/>
        <w:gridCol w:w="1129"/>
      </w:tblGrid>
      <w:tr w:rsidR="003E5B93" w:rsidRPr="00CD65D7" w:rsidTr="005A06A8">
        <w:trPr>
          <w:cantSplit/>
        </w:trPr>
        <w:tc>
          <w:tcPr>
            <w:tcW w:w="2802" w:type="dxa"/>
            <w:vMerge w:val="restart"/>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p>
        </w:tc>
        <w:tc>
          <w:tcPr>
            <w:tcW w:w="2835" w:type="dxa"/>
            <w:gridSpan w:val="2"/>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Dojíždějící děti</w:t>
            </w:r>
          </w:p>
        </w:tc>
        <w:tc>
          <w:tcPr>
            <w:tcW w:w="2693" w:type="dxa"/>
            <w:gridSpan w:val="2"/>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Vyjíždějící děti</w:t>
            </w:r>
          </w:p>
        </w:tc>
        <w:tc>
          <w:tcPr>
            <w:tcW w:w="1134" w:type="dxa"/>
            <w:vMerge w:val="restart"/>
            <w:vAlign w:val="center"/>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Saldo dojížďky a vyjížďky</w:t>
            </w:r>
          </w:p>
        </w:tc>
      </w:tr>
      <w:tr w:rsidR="003E5B93" w:rsidRPr="00CD65D7" w:rsidTr="005A06A8">
        <w:trPr>
          <w:cantSplit/>
        </w:trPr>
        <w:tc>
          <w:tcPr>
            <w:tcW w:w="2802" w:type="dxa"/>
            <w:vMerge/>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p>
        </w:tc>
        <w:tc>
          <w:tcPr>
            <w:tcW w:w="1275" w:type="dxa"/>
            <w:vAlign w:val="center"/>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absolutně</w:t>
            </w:r>
          </w:p>
        </w:tc>
        <w:tc>
          <w:tcPr>
            <w:tcW w:w="1560" w:type="dxa"/>
            <w:vAlign w:val="center"/>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Podíl na celkové vyjížďce (%)</w:t>
            </w:r>
          </w:p>
        </w:tc>
        <w:tc>
          <w:tcPr>
            <w:tcW w:w="1134" w:type="dxa"/>
            <w:vAlign w:val="center"/>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absolutně</w:t>
            </w:r>
          </w:p>
        </w:tc>
        <w:tc>
          <w:tcPr>
            <w:tcW w:w="1559" w:type="dxa"/>
            <w:vAlign w:val="center"/>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Podíl na celkové vyjížďce (%)</w:t>
            </w:r>
          </w:p>
        </w:tc>
        <w:tc>
          <w:tcPr>
            <w:tcW w:w="1134" w:type="dxa"/>
            <w:vMerge/>
          </w:tcPr>
          <w:p w:rsidR="003E5B93" w:rsidRPr="00CD65D7" w:rsidRDefault="003E5B93" w:rsidP="004A46C0">
            <w:pPr>
              <w:pStyle w:val="Odstavecseseznamem"/>
              <w:spacing w:after="120" w:line="288" w:lineRule="auto"/>
              <w:ind w:left="0"/>
              <w:jc w:val="both"/>
              <w:rPr>
                <w:rFonts w:ascii="Arial Narrow" w:hAnsi="Arial Narrow" w:cs="Arial Narrow"/>
                <w:color w:val="000000"/>
                <w:sz w:val="20"/>
                <w:szCs w:val="20"/>
                <w:lang w:eastAsia="cs-CZ"/>
              </w:rPr>
            </w:pPr>
          </w:p>
        </w:tc>
      </w:tr>
      <w:tr w:rsidR="003E5B93" w:rsidRPr="00CD65D7" w:rsidTr="005A06A8">
        <w:tc>
          <w:tcPr>
            <w:tcW w:w="2802"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Dojíždějící a vyjíždějící celkem v území MAP</w:t>
            </w:r>
          </w:p>
        </w:tc>
        <w:tc>
          <w:tcPr>
            <w:tcW w:w="127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386</w:t>
            </w:r>
          </w:p>
        </w:tc>
        <w:tc>
          <w:tcPr>
            <w:tcW w:w="1560"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100,0</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350</w:t>
            </w:r>
          </w:p>
        </w:tc>
        <w:tc>
          <w:tcPr>
            <w:tcW w:w="1559"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100,0</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36</w:t>
            </w:r>
          </w:p>
        </w:tc>
      </w:tr>
      <w:tr w:rsidR="003E5B93" w:rsidRPr="00CD65D7" w:rsidTr="005A06A8">
        <w:tc>
          <w:tcPr>
            <w:tcW w:w="2802"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 a do jiných obcí v rámci okresu</w:t>
            </w:r>
          </w:p>
        </w:tc>
        <w:tc>
          <w:tcPr>
            <w:tcW w:w="127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371</w:t>
            </w:r>
          </w:p>
        </w:tc>
        <w:tc>
          <w:tcPr>
            <w:tcW w:w="1560"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96,1</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329</w:t>
            </w:r>
          </w:p>
        </w:tc>
        <w:tc>
          <w:tcPr>
            <w:tcW w:w="1559"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94,1</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42</w:t>
            </w:r>
          </w:p>
        </w:tc>
      </w:tr>
      <w:tr w:rsidR="003E5B93" w:rsidRPr="00CD65D7" w:rsidTr="005A06A8">
        <w:tc>
          <w:tcPr>
            <w:tcW w:w="2802"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lastRenderedPageBreak/>
              <w:t>z a do jiných okresů kraje</w:t>
            </w:r>
          </w:p>
        </w:tc>
        <w:tc>
          <w:tcPr>
            <w:tcW w:w="127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0</w:t>
            </w:r>
          </w:p>
        </w:tc>
        <w:tc>
          <w:tcPr>
            <w:tcW w:w="1560"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0,0</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w:t>
            </w:r>
          </w:p>
        </w:tc>
        <w:tc>
          <w:tcPr>
            <w:tcW w:w="1559"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1,4</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w:t>
            </w:r>
          </w:p>
        </w:tc>
      </w:tr>
      <w:tr w:rsidR="003E5B93" w:rsidRPr="00CD65D7" w:rsidTr="005A06A8">
        <w:tc>
          <w:tcPr>
            <w:tcW w:w="2802"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z a do jiných krajů v ČR</w:t>
            </w:r>
          </w:p>
        </w:tc>
        <w:tc>
          <w:tcPr>
            <w:tcW w:w="1275" w:type="dxa"/>
            <w:vAlign w:val="bottom"/>
          </w:tcPr>
          <w:p w:rsidR="003E5B93" w:rsidRPr="00CD65D7" w:rsidRDefault="003E5B93" w:rsidP="004A46C0">
            <w:pPr>
              <w:spacing w:before="60" w:after="2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15</w:t>
            </w:r>
          </w:p>
        </w:tc>
        <w:tc>
          <w:tcPr>
            <w:tcW w:w="1560"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3,9</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16</w:t>
            </w:r>
          </w:p>
        </w:tc>
        <w:tc>
          <w:tcPr>
            <w:tcW w:w="1559"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4,5</w:t>
            </w:r>
          </w:p>
        </w:tc>
        <w:tc>
          <w:tcPr>
            <w:tcW w:w="1134" w:type="dxa"/>
            <w:vAlign w:val="bottom"/>
          </w:tcPr>
          <w:p w:rsidR="003E5B93" w:rsidRPr="00CD65D7" w:rsidRDefault="003E5B93" w:rsidP="004A46C0">
            <w:pPr>
              <w:spacing w:before="60" w:after="2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w:t>
            </w:r>
          </w:p>
        </w:tc>
      </w:tr>
    </w:tbl>
    <w:p w:rsidR="003E5B93" w:rsidRPr="00CD65D7" w:rsidRDefault="003E5B93" w:rsidP="004A46C0">
      <w:pPr>
        <w:spacing w:after="120" w:line="288" w:lineRule="auto"/>
        <w:jc w:val="both"/>
        <w:rPr>
          <w:rFonts w:ascii="Arial Narrow" w:hAnsi="Arial Narrow" w:cs="Times New Roman"/>
          <w:color w:val="000000"/>
          <w:sz w:val="20"/>
          <w:szCs w:val="20"/>
          <w:lang w:eastAsia="cs-CZ"/>
        </w:rPr>
      </w:pPr>
      <w:r w:rsidRPr="00CD65D7">
        <w:rPr>
          <w:rFonts w:ascii="Arial Narrow" w:hAnsi="Arial Narrow" w:cs="Times New Roman"/>
          <w:color w:val="000000"/>
          <w:sz w:val="20"/>
          <w:szCs w:val="20"/>
          <w:lang w:eastAsia="cs-CZ"/>
        </w:rPr>
        <w:t>Pramen: ČSÚ, Sčítání lidu, domů a bytů 2011</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V roce 2011 podle dat SLDB vyjíždělo v území MAP do škol mimo obec bydliště 350 žáků, tj. přibližně 12 % všech žáků, kteří v té době navštěvovali základní školu.  Vzhledem k tomu, že v území MAP převládají obce střední a malé velikosti, se jedná o podíl poměrně nízký a tedy příznivý. Na druhou stranu je třeba konstatovat, že se jedná pouze o dojížďku mimo hranice správního území obce. V území MAP se vyskytuje poměrně dost obcí s několika části či katastrálními územími v poměrně velké vzdálenosti od sebe (zejména pak na území Orlických hor). I z těchto částí je mnohdy složitá dojížďka do škol do části obce, ve které se nachází škola.</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Pokud žáci vyjíždějí do jiné obce, v naprosté většině se jedná o sousední obce v malé vzdálenosti, jen nepatrné procento žáků vyjíždí mimo okres Rychnov nad Kněžnou.  Kvůli poloze území MAP při hranici kraje je dokonce vyšší vyjížďka mimo kraj než v rámci Královéhradeckého kraje.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Do škol v území MAP dojíždělo ve stejné době 386 žáků z jiných obcí, opět v převážné většině z okresu Rychnov n/K.  Pouze zlomek dětí dojížděl z jiných krajů, jednalo se především o školy na jihovýchodě území MAP při hranicích s Pardubickým krajem. Výrazně dojížďkové školy jsou obecně všechny základní školy, které poskytují kompletní základní vzdělání v 1.-9. ročníku, a také speciální školy.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Rozdíl mezi počtem dojíždějících a vyjíždějících žáků udává tzv. saldo dojíždějících a vyjíždějících.  V území ORP dosahuje kladných hodnot (více dětí do škol v území dojíždí než z něj vyjíždí) ve výši 36 žáků. Kladné saldo je způsobené především tím, že se v území nachází okresní město Rychnov n/k, které stahuje i jak žáky do běžných základních škol, tak také existencí speciálních škol, do kterých ve větší míře dojíždějí žáci ze sousedních ORP okresu Rychnov n/K. Ve srovnání jiných okresních měst je Rychnov n/K spíše menším centrem, naprostá většina ostatních okresních měst má vyšší aktivní dojížďkové saldo. </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3"/>
        <w:ind w:hanging="720"/>
        <w:jc w:val="both"/>
        <w:rPr>
          <w:lang w:eastAsia="cs-CZ"/>
        </w:rPr>
      </w:pPr>
      <w:bookmarkStart w:id="24" w:name="_Toc498332068"/>
      <w:bookmarkStart w:id="25" w:name="_Toc511310045"/>
      <w:r w:rsidRPr="00CD65D7">
        <w:rPr>
          <w:lang w:eastAsia="cs-CZ"/>
        </w:rPr>
        <w:t>Sociální situace v území MAP</w:t>
      </w:r>
      <w:bookmarkEnd w:id="24"/>
      <w:bookmarkEnd w:id="25"/>
    </w:p>
    <w:p w:rsidR="003E5B93" w:rsidRPr="00CD65D7" w:rsidRDefault="003E5B93" w:rsidP="004A46C0">
      <w:pPr>
        <w:pStyle w:val="Nadpis4"/>
        <w:spacing w:line="288" w:lineRule="auto"/>
        <w:jc w:val="both"/>
        <w:rPr>
          <w:lang w:eastAsia="cs-CZ"/>
        </w:rPr>
      </w:pPr>
      <w:r w:rsidRPr="00CD65D7">
        <w:rPr>
          <w:lang w:eastAsia="cs-CZ"/>
        </w:rPr>
        <w:t xml:space="preserve">Sociálně patologické jevy </w:t>
      </w:r>
    </w:p>
    <w:p w:rsidR="003E5B93" w:rsidRPr="00CD65D7" w:rsidRDefault="003E5B93" w:rsidP="004A46C0">
      <w:pPr>
        <w:spacing w:after="120" w:line="288" w:lineRule="auto"/>
        <w:jc w:val="both"/>
        <w:rPr>
          <w:rFonts w:ascii="Arial Narrow" w:hAnsi="Arial Narrow" w:cs="Arial Narrow"/>
          <w:color w:val="000000"/>
        </w:rPr>
      </w:pPr>
      <w:r w:rsidRPr="00CD65D7">
        <w:rPr>
          <w:rFonts w:ascii="Arial Narrow" w:hAnsi="Arial Narrow" w:cs="Arial Narrow"/>
          <w:color w:val="000000"/>
        </w:rPr>
        <w:t>Na území Rychnovska zatím nejsou patrné výrazné problémy s chováním dětí a žáků mateřských a základních škol, výskyt sociálně patologických jevů je také zatím relativně nízký. Většina škol však ve svých závěrečných zprávách neudává výskyt sociálně patologických jevů. Nicméně v posledních letech se počet těchto jevů i na Rychnovsku zvyšuje a začíná se objevovat i v nižších ročnících.</w:t>
      </w:r>
    </w:p>
    <w:p w:rsidR="003E5B93" w:rsidRPr="00CD65D7" w:rsidRDefault="003E5B93" w:rsidP="004A46C0">
      <w:pPr>
        <w:spacing w:after="120" w:line="288" w:lineRule="auto"/>
        <w:jc w:val="both"/>
        <w:rPr>
          <w:rFonts w:ascii="Arial Narrow" w:hAnsi="Arial Narrow" w:cs="Arial Narrow"/>
          <w:color w:val="000000"/>
        </w:rPr>
      </w:pPr>
      <w:r w:rsidRPr="00CD65D7">
        <w:rPr>
          <w:rFonts w:ascii="Arial Narrow" w:hAnsi="Arial Narrow" w:cs="Arial Narrow"/>
          <w:color w:val="000000"/>
        </w:rPr>
        <w:t>V mateřských školách se vyskytují jen v ojedinělých případech, v základních školách je jejich výskyt o něco vyšší, přesto však podprůměrný ve srovnání s jinými regiony. Místy se objevují sociálně patologické jevy v některých školách zejména na 2. stupni. Dle závěrečných zpráv škol se nejčastěji vyskytují občasné projevy vandalismu nebo záškoláctví, jen výjimečně pak šikana, případně další sociálně patologické jevy.</w:t>
      </w:r>
    </w:p>
    <w:p w:rsidR="003E5B93" w:rsidRPr="00CD65D7" w:rsidRDefault="003E5B93" w:rsidP="004A46C0">
      <w:pPr>
        <w:spacing w:after="120" w:line="288" w:lineRule="auto"/>
        <w:jc w:val="both"/>
        <w:rPr>
          <w:rFonts w:ascii="Arial Narrow" w:hAnsi="Arial Narrow" w:cs="Arial Narrow"/>
          <w:color w:val="000000"/>
        </w:rPr>
      </w:pPr>
      <w:r w:rsidRPr="00CD65D7">
        <w:rPr>
          <w:rFonts w:ascii="Arial Narrow" w:hAnsi="Arial Narrow" w:cs="Arial Narrow"/>
          <w:color w:val="000000"/>
        </w:rPr>
        <w:t xml:space="preserve">Zejména záškoláctví je v některých školách poměrně rozšířené, zvyšuje se počet neomluvených hodin. V některých případech však rodiče omlouvají problémové žáky. </w:t>
      </w:r>
    </w:p>
    <w:p w:rsidR="003E5B93" w:rsidRPr="00CD65D7" w:rsidRDefault="003E5B93" w:rsidP="004A46C0">
      <w:pPr>
        <w:autoSpaceDE w:val="0"/>
        <w:autoSpaceDN w:val="0"/>
        <w:adjustRightInd w:val="0"/>
        <w:spacing w:after="120" w:line="288" w:lineRule="auto"/>
        <w:jc w:val="both"/>
        <w:rPr>
          <w:rFonts w:ascii="Arial Narrow" w:hAnsi="Arial Narrow" w:cs="Arial Narrow"/>
          <w:color w:val="000000"/>
        </w:rPr>
      </w:pPr>
      <w:r w:rsidRPr="00CD65D7">
        <w:rPr>
          <w:rFonts w:ascii="Arial Narrow" w:hAnsi="Arial Narrow" w:cs="Arial Narrow"/>
          <w:color w:val="000000"/>
        </w:rPr>
        <w:t xml:space="preserve">Školy v řešeném území mají většinou zpracované tzv. Minimální preventivní programy, které jsou součástí školního vzdělávacího programu. </w:t>
      </w:r>
    </w:p>
    <w:p w:rsidR="003E5B93" w:rsidRPr="00CD65D7" w:rsidRDefault="003E5B93" w:rsidP="004A46C0">
      <w:pPr>
        <w:spacing w:after="120" w:line="288" w:lineRule="auto"/>
        <w:jc w:val="both"/>
        <w:rPr>
          <w:rFonts w:ascii="Arial Narrow" w:hAnsi="Arial Narrow" w:cs="Arial Narrow"/>
          <w:color w:val="000000"/>
        </w:rPr>
      </w:pPr>
      <w:r w:rsidRPr="00CD65D7">
        <w:rPr>
          <w:rFonts w:ascii="Arial Narrow" w:hAnsi="Arial Narrow" w:cs="Arial Narrow"/>
          <w:color w:val="000000"/>
        </w:rPr>
        <w:t xml:space="preserve">V rámci České republiky existují tato metodická doporučení a metodické pokyny v oblasti primární prevence rizikového chování schválená vedením MŠMT: </w:t>
      </w:r>
    </w:p>
    <w:p w:rsidR="003A0994" w:rsidRPr="00CD65D7" w:rsidRDefault="003A0994" w:rsidP="004A46C0">
      <w:pPr>
        <w:spacing w:after="120" w:line="288" w:lineRule="auto"/>
        <w:jc w:val="both"/>
        <w:rPr>
          <w:rFonts w:ascii="Arial Narrow" w:hAnsi="Arial Narrow" w:cs="Arial Narrow"/>
          <w:color w:val="000000"/>
        </w:rPr>
      </w:pPr>
    </w:p>
    <w:p w:rsidR="003E5B93" w:rsidRPr="00CD65D7" w:rsidRDefault="003E5B93" w:rsidP="004A46C0">
      <w:pPr>
        <w:numPr>
          <w:ilvl w:val="0"/>
          <w:numId w:val="1"/>
        </w:numPr>
        <w:spacing w:after="120" w:line="288" w:lineRule="auto"/>
        <w:ind w:left="426" w:hanging="426"/>
        <w:jc w:val="both"/>
        <w:rPr>
          <w:rFonts w:ascii="Arial Narrow" w:hAnsi="Arial Narrow" w:cs="Arial Narrow"/>
          <w:color w:val="000000"/>
        </w:rPr>
      </w:pPr>
      <w:r w:rsidRPr="00CD65D7">
        <w:rPr>
          <w:rFonts w:ascii="Arial Narrow" w:hAnsi="Arial Narrow" w:cs="Arial Narrow"/>
          <w:color w:val="000000"/>
        </w:rPr>
        <w:t>Metodický pokyn ministryně školství, mládeže a tělovýchovy k prevenci a řešení šikany ve školách a školských zařízeních (č. j.</w:t>
      </w:r>
      <w:r w:rsidR="003A0994" w:rsidRPr="00CD65D7">
        <w:rPr>
          <w:rFonts w:ascii="Arial Narrow" w:hAnsi="Arial Narrow" w:cs="Arial Narrow"/>
          <w:color w:val="000000"/>
        </w:rPr>
        <w:t xml:space="preserve"> </w:t>
      </w:r>
      <w:r w:rsidRPr="00CD65D7">
        <w:rPr>
          <w:rFonts w:ascii="Arial Narrow" w:hAnsi="Arial Narrow" w:cs="Arial Narrow"/>
          <w:color w:val="000000"/>
        </w:rPr>
        <w:t xml:space="preserve">MSMT-21149/2016) </w:t>
      </w:r>
    </w:p>
    <w:p w:rsidR="003E5B93" w:rsidRPr="00CD65D7" w:rsidRDefault="003E5B93" w:rsidP="004A46C0">
      <w:pPr>
        <w:numPr>
          <w:ilvl w:val="0"/>
          <w:numId w:val="1"/>
        </w:numPr>
        <w:spacing w:after="120" w:line="288" w:lineRule="auto"/>
        <w:ind w:left="426" w:hanging="426"/>
        <w:jc w:val="both"/>
        <w:rPr>
          <w:rFonts w:ascii="Arial Narrow" w:hAnsi="Arial Narrow" w:cs="Arial Narrow"/>
          <w:color w:val="000000"/>
        </w:rPr>
      </w:pPr>
      <w:r w:rsidRPr="00CD65D7">
        <w:rPr>
          <w:rFonts w:ascii="Arial Narrow" w:hAnsi="Arial Narrow" w:cs="Arial Narrow"/>
          <w:color w:val="000000"/>
        </w:rPr>
        <w:t xml:space="preserve">Metodické doporučení k primární prevenci rizikového chování u dětí a mládeže (Dokument MŠMT č. j: 21291/2010-28) </w:t>
      </w:r>
    </w:p>
    <w:p w:rsidR="00EF21F1" w:rsidRPr="00CD65D7" w:rsidRDefault="00EF21F1" w:rsidP="004A46C0">
      <w:pPr>
        <w:spacing w:after="120" w:line="288" w:lineRule="auto"/>
        <w:jc w:val="both"/>
        <w:rPr>
          <w:rFonts w:ascii="Arial Narrow" w:hAnsi="Arial Narrow" w:cs="Times New Roman"/>
          <w:color w:val="000000"/>
          <w:u w:val="single"/>
          <w:lang w:eastAsia="cs-CZ"/>
        </w:rPr>
      </w:pPr>
    </w:p>
    <w:p w:rsidR="003E5B93" w:rsidRPr="00CD65D7" w:rsidRDefault="003E5B93" w:rsidP="004A46C0">
      <w:pPr>
        <w:pStyle w:val="Nadpis4"/>
        <w:spacing w:line="288" w:lineRule="auto"/>
        <w:jc w:val="both"/>
        <w:rPr>
          <w:lang w:eastAsia="cs-CZ"/>
        </w:rPr>
      </w:pPr>
      <w:r w:rsidRPr="00CD65D7">
        <w:rPr>
          <w:lang w:eastAsia="cs-CZ"/>
        </w:rPr>
        <w:t>Výskyt sociálně vyloučené lokality</w:t>
      </w:r>
    </w:p>
    <w:p w:rsidR="00EF21F1" w:rsidRPr="00CD65D7" w:rsidRDefault="00EF21F1" w:rsidP="004A46C0">
      <w:pPr>
        <w:autoSpaceDE w:val="0"/>
        <w:autoSpaceDN w:val="0"/>
        <w:adjustRightInd w:val="0"/>
        <w:spacing w:after="0" w:line="288" w:lineRule="auto"/>
        <w:jc w:val="both"/>
        <w:rPr>
          <w:rFonts w:ascii="Arial Narrow" w:hAnsi="Arial Narrow" w:cs="Arial Narrow"/>
          <w:color w:val="000000"/>
        </w:rPr>
      </w:pPr>
    </w:p>
    <w:p w:rsidR="003E5B93" w:rsidRPr="00CD65D7" w:rsidRDefault="003E5B93" w:rsidP="004A46C0">
      <w:pPr>
        <w:autoSpaceDE w:val="0"/>
        <w:autoSpaceDN w:val="0"/>
        <w:adjustRightInd w:val="0"/>
        <w:spacing w:after="0" w:line="288" w:lineRule="auto"/>
        <w:jc w:val="both"/>
        <w:rPr>
          <w:rFonts w:ascii="Arial Narrow" w:hAnsi="Arial Narrow" w:cs="Arial Narrow"/>
          <w:color w:val="000000"/>
        </w:rPr>
      </w:pPr>
      <w:r w:rsidRPr="00CD65D7">
        <w:rPr>
          <w:rFonts w:ascii="Arial Narrow" w:hAnsi="Arial Narrow" w:cs="Arial Narrow"/>
          <w:color w:val="000000"/>
        </w:rPr>
        <w:t xml:space="preserve">Dle internetové stránky http://www.esfcr.cz/mapa/int_CR.html se na území MAP nachází jedna sociálně vyloučená lokalita, a to v Rychnově nad Kněžnou. </w:t>
      </w:r>
    </w:p>
    <w:p w:rsidR="003E5B93" w:rsidRPr="00CD65D7" w:rsidRDefault="003E5B93" w:rsidP="004A46C0">
      <w:pPr>
        <w:autoSpaceDE w:val="0"/>
        <w:autoSpaceDN w:val="0"/>
        <w:adjustRightInd w:val="0"/>
        <w:spacing w:after="0" w:line="288" w:lineRule="auto"/>
        <w:jc w:val="both"/>
        <w:rPr>
          <w:rFonts w:ascii="Arial Narrow" w:hAnsi="Arial Narrow" w:cs="Arial Narrow"/>
          <w:color w:val="000000"/>
        </w:rPr>
      </w:pPr>
      <w:r w:rsidRPr="00CD65D7">
        <w:rPr>
          <w:rFonts w:ascii="Arial Narrow" w:hAnsi="Arial Narrow" w:cs="Arial Narrow"/>
          <w:color w:val="000000"/>
        </w:rPr>
        <w:t xml:space="preserve">Jedná se o dva dvoupatrové cihlové domy, celkově s 22 byty (všechny 3. kategorie). Lokalita se nachází podél řeky, cca 10 min. chůze od náměstí, kde se nachází základní občanská vybavenost. Je součástí běžné zástavby, kolem ní jsou rodinné domky.  Ostatní obyvatelé (sociálně nevyloučení) žijí v bezprostředním sousedství lokality. </w:t>
      </w:r>
    </w:p>
    <w:p w:rsidR="003E5B93" w:rsidRPr="00CD65D7" w:rsidRDefault="003E5B93" w:rsidP="004A46C0">
      <w:pPr>
        <w:autoSpaceDE w:val="0"/>
        <w:autoSpaceDN w:val="0"/>
        <w:adjustRightInd w:val="0"/>
        <w:spacing w:after="0" w:line="288" w:lineRule="auto"/>
        <w:jc w:val="both"/>
        <w:rPr>
          <w:rFonts w:ascii="Arial Narrow" w:hAnsi="Arial Narrow" w:cs="Arial Narrow"/>
          <w:color w:val="000000"/>
        </w:rPr>
      </w:pPr>
      <w:r w:rsidRPr="00CD65D7">
        <w:rPr>
          <w:rFonts w:ascii="Arial Narrow" w:hAnsi="Arial Narrow" w:cs="Arial Narrow"/>
          <w:color w:val="000000"/>
        </w:rPr>
        <w:t>Stav domů je relativně slušný, chybí však část standardní výbavy domů. Topí se kamny na tuhá paliva a voda je ohřívána na kamnech.  Sociální zařízení je společné na chodbě. Vlastníkem nemovitosti je obec.</w:t>
      </w:r>
    </w:p>
    <w:p w:rsidR="003E5B93" w:rsidRPr="00CD65D7" w:rsidRDefault="003E5B93" w:rsidP="004A46C0">
      <w:pPr>
        <w:spacing w:after="120" w:line="288" w:lineRule="auto"/>
        <w:jc w:val="both"/>
        <w:rPr>
          <w:rFonts w:ascii="Arial Narrow" w:hAnsi="Arial Narrow" w:cs="Arial Narrow"/>
          <w:color w:val="000000"/>
        </w:rPr>
      </w:pPr>
      <w:r w:rsidRPr="00CD65D7">
        <w:rPr>
          <w:rFonts w:ascii="Arial Narrow" w:hAnsi="Arial Narrow" w:cs="Arial Narrow"/>
          <w:color w:val="000000"/>
        </w:rPr>
        <w:t>Bydlí zde odhadem 100 obyvatel, z toho cca 90 % Romů. Mělo by se zde nacházet 46 % dětí do 15 let, 50 % obyvatel 16-60 let a jen 4 % lidí starších 60 let. Všichni obyvatelé lokality pravděpodobně mají nejvýše základní vzdělání. Míra nezaměstnanosti místních obyvatel činí odhadem 97 %, přitom v celém regionu je nezaměstnanost velmi nízká. Většina obyvatel tak je závislá na sociálních dávkách.</w:t>
      </w:r>
    </w:p>
    <w:p w:rsidR="003E5B93" w:rsidRPr="00CD65D7" w:rsidRDefault="003E5B93" w:rsidP="004A46C0">
      <w:pPr>
        <w:spacing w:after="120" w:line="288" w:lineRule="auto"/>
        <w:jc w:val="both"/>
        <w:rPr>
          <w:rFonts w:ascii="Arial Narrow" w:hAnsi="Arial Narrow" w:cs="Arial Narrow"/>
          <w:color w:val="000000"/>
        </w:rPr>
      </w:pPr>
      <w:r w:rsidRPr="00CD65D7">
        <w:rPr>
          <w:rFonts w:ascii="Arial Narrow" w:hAnsi="Arial Narrow" w:cs="Arial Narrow"/>
          <w:color w:val="000000"/>
        </w:rPr>
        <w:t xml:space="preserve">Školu navštěvuje 25 dětí z lokality, z toho jich 18 (více než 70 %) chodí do speciální školy. Detailnější informace o způsobech vzdělávání dětí a žáků v této lokalitě nebyly zjištěny. </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4"/>
        <w:spacing w:line="288" w:lineRule="auto"/>
        <w:jc w:val="both"/>
        <w:rPr>
          <w:lang w:eastAsia="cs-CZ"/>
        </w:rPr>
      </w:pPr>
      <w:r w:rsidRPr="00CD65D7">
        <w:rPr>
          <w:lang w:eastAsia="cs-CZ"/>
        </w:rPr>
        <w:t>Sociální a další služby zaměřené na děti, mládež a rodiče poskytované v regionu</w:t>
      </w:r>
    </w:p>
    <w:p w:rsidR="003E5B93" w:rsidRPr="00CD65D7" w:rsidRDefault="003E5B93" w:rsidP="004A46C0">
      <w:pPr>
        <w:spacing w:after="0" w:line="288" w:lineRule="auto"/>
        <w:jc w:val="both"/>
        <w:rPr>
          <w:rFonts w:ascii="Arial Narrow" w:hAnsi="Arial Narrow" w:cs="Times New Roman"/>
          <w:color w:val="000000"/>
          <w:u w:val="single"/>
          <w:lang w:eastAsia="cs-CZ"/>
        </w:rPr>
      </w:pP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 xml:space="preserve">Mateřské centrum Jája, Rychnov nad Kněžnou </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Centrum nabízí volnočasové aktivity pro děti v předškolním věku a rodiče na mateřské a rodičovské dovolené. Pořádá počítačové a jazykové kurzy pro rodiče i děti, workshopy, přednášky, kroužky pro děti.  Zaměřuje se také na kurzy první pomoci a další.</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MC Vamberecký Dráček o.s., Vamberk</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Mateřské centrum nabízí volnočasové aktivity pro děti v předškolním věku a rodiče na mateřské a rodičovské dovolené. Provozuje hernu, bazárek, cvičení, masáže miminek, organizuje nejrůznější pravidelné akce (výlety, přednášky apod.). </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OS Brouček, Solnice</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Mateřské centrum nabízí volnočasové aktivity pro děti v předškolním věku a rodiče na mateřské a rodičovské dovolené. Pořádá workshopy, besedy a výlety, nabízí a zprostředkovává poradenství.</w:t>
      </w: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MS Rampušáček, Rokytnice v Orlických horách</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Mateřské centrum nabízí volnočasové aktivity pro děti v předškolním věku a rodiče na mateřské a rodičovské dovolené. Pořádají se zde pravidelné aktivity (malování, zpívání), součástí je herna.</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Sbor Jednoty bratrské, Rychnov nad Kněžnou</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lastRenderedPageBreak/>
        <w:t>Rodinné centrum, které je zaměřené na rodiče s dětmi do 5 let. Pořádá besedy o výchově od odborníků, manželské večery, kurzy o výchově nebo jednorázové akce pro celou rodinu. Je vybavenou dětskou hernou.</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OD5K10, o.s.</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Provozovatel nízkoprahového zařízení (Centrum 5KA) pro rizikové děti a mládež ve věku 11-26 let. Pomáhá a radí mladým lidem v těchto oblastech: rodina, partnerské vztahy a sexualita, problémy se zákonem, úspěšnost ve škole, závislosti, šikana, bydlení, finance, volný čas, práce, zvládání krizových situacích.</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u w:val="single"/>
          <w:lang w:eastAsia="cs-CZ"/>
        </w:rPr>
      </w:pPr>
      <w:r w:rsidRPr="00CD65D7">
        <w:rPr>
          <w:rFonts w:ascii="Arial Narrow" w:hAnsi="Arial Narrow" w:cs="Times New Roman"/>
          <w:color w:val="000000"/>
          <w:u w:val="single"/>
          <w:lang w:eastAsia="cs-CZ"/>
        </w:rPr>
        <w:t>Centrum Orion, z.s., Rychnov nad Kněžnou</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Organizace, která podporuje rodiny s dětmi s handicapem, aby mohly žít stejný život jako jejich zdraví vrstevníci. Poskytuje sociální služby (osobní asistenci, centrum denních služeb) a nabízí aktivity pro celé rodiny (výlety, exkurze, rekondiční pobyty, letní tábory, přednášky, semináře pro rodiče apod</w:t>
      </w:r>
      <w:r w:rsidR="00AC070C" w:rsidRPr="00CD65D7">
        <w:rPr>
          <w:rFonts w:ascii="Arial Narrow" w:hAnsi="Arial Narrow" w:cs="Times New Roman"/>
          <w:color w:val="000000"/>
          <w:lang w:eastAsia="cs-CZ"/>
        </w:rPr>
        <w:t>.</w:t>
      </w:r>
      <w:r w:rsidRPr="00CD65D7">
        <w:rPr>
          <w:rFonts w:ascii="Arial Narrow" w:hAnsi="Arial Narrow" w:cs="Times New Roman"/>
          <w:color w:val="000000"/>
          <w:lang w:eastAsia="cs-CZ"/>
        </w:rPr>
        <w:t xml:space="preserve">). </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 </w:t>
      </w:r>
    </w:p>
    <w:p w:rsidR="003E5B93" w:rsidRPr="00CD65D7" w:rsidRDefault="003E5B93" w:rsidP="004A46C0">
      <w:pPr>
        <w:pStyle w:val="Nadpis4"/>
        <w:spacing w:line="288" w:lineRule="auto"/>
        <w:jc w:val="both"/>
        <w:rPr>
          <w:lang w:eastAsia="cs-CZ"/>
        </w:rPr>
      </w:pPr>
      <w:r w:rsidRPr="00CD65D7">
        <w:rPr>
          <w:lang w:eastAsia="cs-CZ"/>
        </w:rPr>
        <w:t>Pedagogicko-psychologická poradna</w:t>
      </w:r>
    </w:p>
    <w:p w:rsidR="003E5B93" w:rsidRPr="00CD65D7" w:rsidRDefault="003E5B93" w:rsidP="004A46C0">
      <w:pPr>
        <w:tabs>
          <w:tab w:val="num" w:pos="0"/>
        </w:tabs>
        <w:spacing w:before="120"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Pedagogicko-psychologická poradna je školské zařízení, které</w:t>
      </w:r>
      <w:r w:rsidRPr="00CD65D7">
        <w:rPr>
          <w:rFonts w:ascii="Arial" w:hAnsi="Arial" w:cs="Arial"/>
          <w:b/>
          <w:bCs/>
          <w:color w:val="000000"/>
          <w:sz w:val="27"/>
          <w:szCs w:val="27"/>
          <w:lang w:eastAsia="cs-CZ"/>
        </w:rPr>
        <w:t xml:space="preserve"> </w:t>
      </w:r>
      <w:r w:rsidRPr="00CD65D7">
        <w:rPr>
          <w:rFonts w:ascii="Arial Narrow" w:hAnsi="Arial Narrow" w:cs="Times New Roman"/>
          <w:color w:val="000000"/>
          <w:lang w:eastAsia="cs-CZ"/>
        </w:rPr>
        <w:t xml:space="preserve">poskytuje komplexní psychologické a speciálně pedagogické služby dětem a mládeži od 3 do 19 let.  V Rychnově nad Kněžnou působí pracoviště pedagogicko-psychologické poradny Královéhradeckého kraje. </w:t>
      </w:r>
    </w:p>
    <w:p w:rsidR="003E5B93" w:rsidRPr="00CD65D7" w:rsidRDefault="003E5B93" w:rsidP="004A46C0">
      <w:pPr>
        <w:tabs>
          <w:tab w:val="num" w:pos="0"/>
        </w:tabs>
        <w:spacing w:before="120"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Poskytuje následující služby:</w:t>
      </w:r>
    </w:p>
    <w:p w:rsidR="003E5B93" w:rsidRPr="00CD65D7" w:rsidRDefault="003E5B93" w:rsidP="004A46C0">
      <w:pPr>
        <w:tabs>
          <w:tab w:val="num" w:pos="0"/>
        </w:tabs>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Individuální vyšetření </w:t>
      </w:r>
    </w:p>
    <w:p w:rsidR="003E5B93" w:rsidRPr="00CD65D7" w:rsidRDefault="003E5B93" w:rsidP="004A46C0">
      <w:pPr>
        <w:tabs>
          <w:tab w:val="num" w:pos="0"/>
        </w:tabs>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Skupinová vyšetření </w:t>
      </w:r>
    </w:p>
    <w:p w:rsidR="003E5B93" w:rsidRPr="00CD65D7" w:rsidRDefault="003E5B93" w:rsidP="004A46C0">
      <w:pPr>
        <w:tabs>
          <w:tab w:val="num" w:pos="0"/>
        </w:tabs>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Individuální psychoterapeutické služby </w:t>
      </w:r>
    </w:p>
    <w:p w:rsidR="003E5B93" w:rsidRPr="00CD65D7" w:rsidRDefault="003E5B93" w:rsidP="004A46C0">
      <w:pPr>
        <w:tabs>
          <w:tab w:val="num" w:pos="0"/>
        </w:tabs>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Rodinná terapie </w:t>
      </w: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Speciálně pedagogické služby </w:t>
      </w:r>
    </w:p>
    <w:p w:rsidR="003E5B93" w:rsidRPr="00CD65D7" w:rsidRDefault="003E5B93" w:rsidP="004A46C0">
      <w:pPr>
        <w:tabs>
          <w:tab w:val="num" w:pos="0"/>
        </w:tabs>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Vrstevnické skupiny (skupinová intervence)</w:t>
      </w:r>
    </w:p>
    <w:p w:rsidR="003E5B93" w:rsidRPr="00CD65D7" w:rsidRDefault="003E5B93" w:rsidP="004A46C0">
      <w:pPr>
        <w:tabs>
          <w:tab w:val="num" w:pos="0"/>
        </w:tabs>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Služby pro učitele a rodičovskou veřejnost</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pStyle w:val="Nadpis3"/>
        <w:ind w:hanging="720"/>
        <w:jc w:val="both"/>
        <w:rPr>
          <w:lang w:eastAsia="cs-CZ"/>
        </w:rPr>
      </w:pPr>
      <w:bookmarkStart w:id="26" w:name="_Toc498332069"/>
      <w:bookmarkStart w:id="27" w:name="_Toc511310046"/>
      <w:r w:rsidRPr="00CD65D7">
        <w:rPr>
          <w:lang w:eastAsia="cs-CZ"/>
        </w:rPr>
        <w:t>Návaznost na dokončené základní vzdělávání</w:t>
      </w:r>
      <w:bookmarkEnd w:id="26"/>
      <w:bookmarkEnd w:id="27"/>
    </w:p>
    <w:p w:rsidR="003E5B93" w:rsidRPr="00CD65D7" w:rsidRDefault="003E5B93" w:rsidP="004A46C0">
      <w:pPr>
        <w:pStyle w:val="Nadpis4"/>
        <w:spacing w:line="288" w:lineRule="auto"/>
        <w:jc w:val="both"/>
        <w:rPr>
          <w:lang w:eastAsia="cs-CZ"/>
        </w:rPr>
      </w:pPr>
      <w:r w:rsidRPr="00CD65D7">
        <w:rPr>
          <w:lang w:eastAsia="cs-CZ"/>
        </w:rPr>
        <w:t xml:space="preserve">Vazba středoškolského vzdělávání na základní vzdělávání </w:t>
      </w:r>
    </w:p>
    <w:p w:rsidR="003E5B93" w:rsidRPr="00CD65D7" w:rsidRDefault="003E5B93" w:rsidP="004A46C0">
      <w:pPr>
        <w:spacing w:before="120"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V řešeném území se nacházejí dvě střední školy - Gymnázium Františka Martina Pelcla v Rychnově nad Kněžnou a Vyšší odborná škola a střední průmyslová škola v Rychnově nad Kněžnou.</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Studium na gymnáziu je čtyřleté a osmileté. Vzdělávání je poskytováno v jedné třídě osmiletého a dvou třídách čtyřletého studia v každém ročníku. Na gymnáziu působí 36 pedagogických a 9 nepedagogických pracovníků. Ve školním roce 2015/2016 na gymnáziu studovalo 442 žáků, z toho 219 žáků v osmiletém studiu a 223 žáků ve čtyřletém studiu.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Na školní rok 2016/2017 se přijímacích zkoušek do 1. ročníku zúčastnilo 53 žáků do osmiletého studia (přijato bylo 30 žáků) a 85 žáků do čtyřletého studia (přijato bylo 51 žáků)</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VOŠ a SPŠ vznikla v roce 2008 jako nový subjekt sloučením tehdejší průmyslové školy a odborného učiliště. Škola nabízí čtyřleté studijní obory (strojírenství, autotronik, obchodník, gastronomie, podnikání a provozní technika) zakončené maturitní zkouškou a tříleté učební obory (mechanik opravář motorových vozidel, </w:t>
      </w:r>
      <w:r w:rsidRPr="00CD65D7">
        <w:rPr>
          <w:rFonts w:ascii="Arial Narrow" w:hAnsi="Arial Narrow" w:cs="Times New Roman"/>
          <w:color w:val="000000"/>
          <w:lang w:eastAsia="cs-CZ"/>
        </w:rPr>
        <w:lastRenderedPageBreak/>
        <w:t>autolakýrník, autoelektrikář, karosář, kominík, prodavač, truhlář, kuchař) zakončené závěrečnou zkouškou a získáním výučního listu.</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Na této škole působí 80 pedagogických a 34 nepedagogických pracovníků (vč. VOŠ). Ve školním roce 2015/2016 studovalo 261 žáků ve čtyřletých studijních oborech a 248 žáků ve tříletých učebních oborech.</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Více o obou středních školách v regionu je součástí dokumentu Krajský akční plán rozvoje vzdělávání Královéhradeckého kraje (</w:t>
      </w:r>
      <w:hyperlink r:id="rId46" w:history="1">
        <w:r w:rsidRPr="00CD65D7">
          <w:rPr>
            <w:rStyle w:val="Hypertextovodkaz"/>
            <w:rFonts w:ascii="Arial Narrow" w:hAnsi="Arial Narrow"/>
            <w:lang w:eastAsia="cs-CZ"/>
          </w:rPr>
          <w:t>http://www.kr-kralovehradecky.cz/cz/rozvoj-kraje/evropska-unie-ehp/krajsky-akcni-plan-rozvoje-vzdelavani/dokumenty/*kopie-1:-analyza-potreb-na-skolach-v-kralovehradeckem-kraji-98434/</w:t>
        </w:r>
      </w:hyperlink>
      <w:r w:rsidRPr="00CD65D7">
        <w:rPr>
          <w:rFonts w:ascii="Arial Narrow" w:hAnsi="Arial Narrow" w:cs="Times New Roman"/>
          <w:color w:val="000000"/>
          <w:lang w:eastAsia="cs-CZ"/>
        </w:rPr>
        <w:t>).</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4"/>
        <w:spacing w:line="288" w:lineRule="auto"/>
        <w:jc w:val="both"/>
        <w:rPr>
          <w:lang w:eastAsia="cs-CZ"/>
        </w:rPr>
      </w:pPr>
      <w:r w:rsidRPr="00CD65D7">
        <w:rPr>
          <w:lang w:eastAsia="cs-CZ"/>
        </w:rPr>
        <w:t>Možnosti uplatnění na trhu práce</w:t>
      </w:r>
    </w:p>
    <w:p w:rsidR="003E5B93" w:rsidRPr="00CD65D7" w:rsidRDefault="003E5B93" w:rsidP="004A46C0">
      <w:pPr>
        <w:spacing w:before="120"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V současné době nabízí území dobré uplatnění na trhu práce. Velmi dobrá je situace zejména v technických a souvisejících profesích.</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Co se týká velikostní struktury podniků, jednoznačně největším zaměstnavatelem v území MAP je kvasinská pobočka podniku </w:t>
      </w:r>
      <w:r w:rsidRPr="00CD65D7">
        <w:rPr>
          <w:rFonts w:ascii="Arial Narrow" w:hAnsi="Arial Narrow" w:cs="Times New Roman"/>
          <w:caps/>
          <w:color w:val="000000"/>
          <w:lang w:eastAsia="cs-CZ"/>
        </w:rPr>
        <w:t>Škoda Auto</w:t>
      </w:r>
      <w:r w:rsidRPr="00CD65D7">
        <w:rPr>
          <w:rFonts w:ascii="Arial Narrow" w:hAnsi="Arial Narrow" w:cs="Times New Roman"/>
          <w:color w:val="000000"/>
          <w:lang w:eastAsia="cs-CZ"/>
        </w:rPr>
        <w:t xml:space="preserve">, a.s, Ještě počátkem roku 2014 zaměstnávala cca 4000 zaměstnanců. Od roku 2015 však docházelo k výraznému rozšiřování výroby a tím i nárůstu počtu zaměstnanců. Ve 2. polovině roku 2016 pobočka zaměstnávala přibližně 6 tis. zaměstnanců s tím, že se výroba v závodě dále rozšiřovala. Na konci roku 2017 počet pracovníků v pobočce činil přibližně 8 000 zaměstnanců.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Dále pak v území působí spíše menší a střední podniky. Významnější zaměstnavatelé jsou ESAB Vamberk, s.r.o. (výroba drátěných výrobků, řetězů a pružin) a ASSA ABLOY Rychnov, s.r.o. (výroba zámků a kování) – oba v kategorii 500-1 000 zaměstnanců. Ostatní podniky již mají méně než 250 zaměstnanců.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Z dalších významných výrobních společností, které zaměstnávají více než 100 pracovníků, je možno uvést společnost Pewag s.r.o. ve Vamberku (výroba kovodělných výrobků), ŘETĚZY VAMBERK spol. s r.o. (výroba a opravy ložisek, ozubených kol, převodů a jiných dílů), Aquaservis, a.s., Rychnov n/K (Výroba a rozvod vody), Vaspo Vamberk, s.r.o. (Stavební závod), Alfa Plywood, a.s., Solnice (Výroba dřevařských výrobků), ASV výrobní družstvo Solnice (výroba příslušenství motorových vozidel), Mados MT, s.r.o., Lupenice (Výstavba pozemních staveb), Matrix, a.s., Třebešov (Výroba pilařská) a Charvát, a.s., Doudleby n/O (Výroba minerálních výrobků). </w:t>
      </w:r>
    </w:p>
    <w:p w:rsidR="003E5B93" w:rsidRPr="00CD65D7" w:rsidRDefault="003E5B93"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Největším zaměstnavatelem nevýrobní sféry v řešeném území je Oblastní nemocnice Rychnov nad Kněžnou, v níž pracuje kolem 450 zaměstnanců, v dlouhodobém měřítku jejich počet spíše klesá. Jde zároveň o jednu z mála provozoven, kde pracuje výrazně více žen než mužů (cca 80 %). </w:t>
      </w:r>
    </w:p>
    <w:p w:rsidR="003E5B93" w:rsidRPr="00CD65D7" w:rsidRDefault="003E5B93" w:rsidP="004A46C0">
      <w:pPr>
        <w:spacing w:after="120" w:line="288" w:lineRule="auto"/>
        <w:ind w:left="1416"/>
        <w:jc w:val="both"/>
        <w:rPr>
          <w:rFonts w:ascii="Arial Narrow" w:hAnsi="Arial Narrow" w:cs="Arial Narrow"/>
          <w:lang w:eastAsia="cs-CZ"/>
        </w:rPr>
      </w:pPr>
    </w:p>
    <w:p w:rsidR="003E5B93" w:rsidRPr="00CD65D7" w:rsidRDefault="003E5B93" w:rsidP="004A46C0">
      <w:pPr>
        <w:pStyle w:val="Nadpis3"/>
        <w:jc w:val="both"/>
      </w:pPr>
      <w:bookmarkStart w:id="28" w:name="_Toc498332070"/>
      <w:bookmarkStart w:id="29" w:name="_Toc511310047"/>
      <w:r w:rsidRPr="00CD65D7">
        <w:t>Vyhodnocení dotazníkových šetření</w:t>
      </w:r>
      <w:bookmarkEnd w:id="28"/>
      <w:bookmarkEnd w:id="29"/>
    </w:p>
    <w:p w:rsidR="003E5B93" w:rsidRPr="00CD65D7" w:rsidRDefault="003E5B93" w:rsidP="004A46C0">
      <w:pPr>
        <w:pStyle w:val="Nadpis4"/>
        <w:spacing w:line="288" w:lineRule="auto"/>
        <w:jc w:val="both"/>
      </w:pPr>
      <w:r w:rsidRPr="00CD65D7">
        <w:t>Dotazníkové šetření realizované MŠMT</w:t>
      </w:r>
    </w:p>
    <w:p w:rsidR="003E5B93" w:rsidRPr="00CD65D7" w:rsidRDefault="003E5B93" w:rsidP="004A46C0">
      <w:pPr>
        <w:spacing w:before="120"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Dotazníkové šetření potřeb základních škol v rámci projektu MAP OP VVV probíhalo od 7.12.2015 do 1.2.2016 ve všech mateřských a základních školách v ČR. Zúčastnily se ho všechny ZŠ a téměř všechny MŠ v regionu (neúčastnila se ho jen 1 MŠ).  V květnu však proběhlo 2. kolo, kterého se zúčastnila zbylá MŠ v území, účast tak byla v regionu 100%.  </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Dotazník obsahoval u MŠ 9 okruhů dotazování, u ZŠ pak 10 okruhů: Podpora inkluzivního/společného vzdělávání; Čtenářská gramotnost; Matematická gramotnost; Jazyková gramotnost (pouze u ZŠ); Podpora kompetencí k podnikavosti, iniciativě a kreativitě; Podpora polytechnického vzdělávání; Podpora sociálních a </w:t>
      </w:r>
      <w:r w:rsidRPr="00CD65D7">
        <w:rPr>
          <w:rStyle w:val="freebirdformeditorviewresponsessummaryquestiontitle"/>
          <w:rFonts w:ascii="Arial Narrow" w:hAnsi="Arial Narrow" w:cs="Arial Narrow"/>
        </w:rPr>
        <w:lastRenderedPageBreak/>
        <w:t xml:space="preserve">občanských dovedností a dalších kompetencí; Podpora digitálních kompetencí pedagogických pracovníků; Rozvoj infrastruktury základní školy; Hlavní a další priority rozvoje </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Výsledky průzkumu byly zaslány každé škole a sloužily mj. jako podklad ke stanovení témat projektů zjednodušeného financování (tzv. šablon). Zpracovatel získal prostřednictvím odboru školství, mládeže a tělovýchovy úřadu města RK agregované výsledky za SO ORP Rychnov n/K.</w:t>
      </w:r>
    </w:p>
    <w:p w:rsidR="003E5B93" w:rsidRPr="00CD65D7" w:rsidRDefault="003E5B93" w:rsidP="004A46C0">
      <w:pPr>
        <w:spacing w:line="288" w:lineRule="auto"/>
        <w:jc w:val="both"/>
        <w:rPr>
          <w:rFonts w:ascii="Arial Narrow" w:hAnsi="Arial Narrow" w:cs="Times New Roman"/>
        </w:rPr>
      </w:pPr>
    </w:p>
    <w:p w:rsidR="009D0EEA" w:rsidRPr="00CD65D7" w:rsidRDefault="009D0EEA" w:rsidP="004A46C0">
      <w:pPr>
        <w:spacing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 xml:space="preserve">Tab. 5   Hlavní oblasti rozvoje u ZŠ a MŠ </w:t>
      </w:r>
    </w:p>
    <w:tbl>
      <w:tblPr>
        <w:tblW w:w="9039"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993"/>
        <w:gridCol w:w="992"/>
        <w:gridCol w:w="992"/>
        <w:gridCol w:w="889"/>
      </w:tblGrid>
      <w:tr w:rsidR="003E5B93" w:rsidRPr="00CD65D7" w:rsidTr="005A06A8">
        <w:trPr>
          <w:cantSplit/>
          <w:trHeight w:val="60"/>
        </w:trPr>
        <w:tc>
          <w:tcPr>
            <w:tcW w:w="5173" w:type="dxa"/>
            <w:vMerge w:val="restart"/>
            <w:shd w:val="clear" w:color="auto" w:fill="auto"/>
            <w:vAlign w:val="center"/>
          </w:tcPr>
          <w:p w:rsidR="003E5B93" w:rsidRPr="00CD65D7" w:rsidRDefault="003E5B93" w:rsidP="004A46C0">
            <w:pPr>
              <w:spacing w:after="0"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Hlavní oblasti rozvoje podporované z OP</w:t>
            </w:r>
          </w:p>
        </w:tc>
        <w:tc>
          <w:tcPr>
            <w:tcW w:w="3866" w:type="dxa"/>
            <w:gridSpan w:val="4"/>
            <w:shd w:val="clear" w:color="auto" w:fill="auto"/>
          </w:tcPr>
          <w:p w:rsidR="003E5B93" w:rsidRPr="00CD65D7" w:rsidRDefault="003E5B93" w:rsidP="004A46C0">
            <w:pPr>
              <w:spacing w:after="0"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Pořadí podle potřeb škol</w:t>
            </w:r>
          </w:p>
        </w:tc>
      </w:tr>
      <w:tr w:rsidR="003E5B93" w:rsidRPr="00CD65D7" w:rsidTr="005A06A8">
        <w:trPr>
          <w:cantSplit/>
          <w:trHeight w:val="266"/>
        </w:trPr>
        <w:tc>
          <w:tcPr>
            <w:tcW w:w="5173" w:type="dxa"/>
            <w:vMerge/>
            <w:shd w:val="clear" w:color="auto" w:fill="auto"/>
            <w:vAlign w:val="center"/>
          </w:tcPr>
          <w:p w:rsidR="003E5B93" w:rsidRPr="00CD65D7" w:rsidRDefault="003E5B93" w:rsidP="004A46C0">
            <w:pPr>
              <w:spacing w:after="0" w:line="288" w:lineRule="auto"/>
              <w:jc w:val="both"/>
              <w:rPr>
                <w:rFonts w:ascii="Arial Narrow" w:hAnsi="Arial Narrow" w:cs="Arial Narrow"/>
                <w:bCs/>
                <w:sz w:val="20"/>
                <w:szCs w:val="20"/>
                <w:lang w:eastAsia="cs-CZ"/>
              </w:rPr>
            </w:pPr>
          </w:p>
        </w:tc>
        <w:tc>
          <w:tcPr>
            <w:tcW w:w="1985" w:type="dxa"/>
            <w:gridSpan w:val="2"/>
            <w:shd w:val="clear" w:color="auto" w:fill="auto"/>
            <w:vAlign w:val="center"/>
          </w:tcPr>
          <w:p w:rsidR="003E5B93" w:rsidRPr="00CD65D7" w:rsidRDefault="003E5B93" w:rsidP="004A46C0">
            <w:pPr>
              <w:spacing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Základní školy</w:t>
            </w:r>
          </w:p>
        </w:tc>
        <w:tc>
          <w:tcPr>
            <w:tcW w:w="1881" w:type="dxa"/>
            <w:gridSpan w:val="2"/>
            <w:shd w:val="clear" w:color="auto" w:fill="auto"/>
            <w:vAlign w:val="center"/>
          </w:tcPr>
          <w:p w:rsidR="003E5B93" w:rsidRPr="00CD65D7" w:rsidRDefault="003E5B93" w:rsidP="004A46C0">
            <w:pPr>
              <w:spacing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Mateřské školy</w:t>
            </w:r>
          </w:p>
        </w:tc>
      </w:tr>
      <w:tr w:rsidR="003E5B93" w:rsidRPr="00CD65D7" w:rsidTr="005A06A8">
        <w:trPr>
          <w:cantSplit/>
          <w:trHeight w:val="266"/>
        </w:trPr>
        <w:tc>
          <w:tcPr>
            <w:tcW w:w="5173" w:type="dxa"/>
            <w:vMerge/>
            <w:vAlign w:val="center"/>
          </w:tcPr>
          <w:p w:rsidR="003E5B93" w:rsidRPr="00CD65D7" w:rsidRDefault="003E5B93" w:rsidP="004A46C0">
            <w:pPr>
              <w:spacing w:after="0" w:line="288" w:lineRule="auto"/>
              <w:jc w:val="both"/>
              <w:rPr>
                <w:rFonts w:ascii="Arial Narrow" w:hAnsi="Arial Narrow" w:cs="Arial Narrow"/>
                <w:bCs/>
                <w:sz w:val="20"/>
                <w:szCs w:val="20"/>
                <w:lang w:eastAsia="cs-CZ"/>
              </w:rPr>
            </w:pPr>
          </w:p>
        </w:tc>
        <w:tc>
          <w:tcPr>
            <w:tcW w:w="993" w:type="dxa"/>
            <w:vAlign w:val="center"/>
          </w:tcPr>
          <w:p w:rsidR="003E5B93" w:rsidRPr="00CD65D7" w:rsidRDefault="003E5B93" w:rsidP="004A46C0">
            <w:pPr>
              <w:spacing w:before="120" w:after="0"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ORP RK</w:t>
            </w:r>
          </w:p>
        </w:tc>
        <w:tc>
          <w:tcPr>
            <w:tcW w:w="992" w:type="dxa"/>
            <w:vAlign w:val="center"/>
          </w:tcPr>
          <w:p w:rsidR="003E5B93" w:rsidRPr="00CD65D7" w:rsidRDefault="003E5B93" w:rsidP="004A46C0">
            <w:pPr>
              <w:spacing w:before="120" w:after="0"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ČR</w:t>
            </w:r>
          </w:p>
        </w:tc>
        <w:tc>
          <w:tcPr>
            <w:tcW w:w="992" w:type="dxa"/>
            <w:vAlign w:val="center"/>
          </w:tcPr>
          <w:p w:rsidR="003E5B93" w:rsidRPr="00CD65D7" w:rsidRDefault="003E5B93" w:rsidP="004A46C0">
            <w:pPr>
              <w:spacing w:before="120" w:after="0"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ORP RK</w:t>
            </w:r>
          </w:p>
        </w:tc>
        <w:tc>
          <w:tcPr>
            <w:tcW w:w="889" w:type="dxa"/>
            <w:vAlign w:val="center"/>
          </w:tcPr>
          <w:p w:rsidR="003E5B93" w:rsidRPr="00CD65D7" w:rsidRDefault="003E5B93" w:rsidP="004A46C0">
            <w:pPr>
              <w:spacing w:before="120" w:after="0" w:line="288" w:lineRule="auto"/>
              <w:jc w:val="both"/>
              <w:rPr>
                <w:rFonts w:ascii="Arial Narrow" w:hAnsi="Arial Narrow" w:cs="Arial Narrow"/>
                <w:bCs/>
                <w:sz w:val="20"/>
                <w:szCs w:val="20"/>
                <w:lang w:eastAsia="cs-CZ"/>
              </w:rPr>
            </w:pPr>
            <w:r w:rsidRPr="00CD65D7">
              <w:rPr>
                <w:rFonts w:ascii="Arial Narrow" w:hAnsi="Arial Narrow" w:cs="Arial Narrow"/>
                <w:bCs/>
                <w:sz w:val="20"/>
                <w:szCs w:val="20"/>
                <w:lang w:eastAsia="cs-CZ"/>
              </w:rPr>
              <w:t>ČR</w:t>
            </w:r>
          </w:p>
        </w:tc>
      </w:tr>
      <w:tr w:rsidR="003E5B93" w:rsidRPr="00CD65D7" w:rsidTr="005A06A8">
        <w:trPr>
          <w:trHeight w:val="283"/>
        </w:trPr>
        <w:tc>
          <w:tcPr>
            <w:tcW w:w="5173" w:type="dxa"/>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A.       Podpora inkluzivního / společného vzdělávání</w:t>
            </w:r>
          </w:p>
        </w:tc>
        <w:tc>
          <w:tcPr>
            <w:tcW w:w="993"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5</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4</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3</w:t>
            </w:r>
          </w:p>
        </w:tc>
        <w:tc>
          <w:tcPr>
            <w:tcW w:w="889"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3</w:t>
            </w:r>
          </w:p>
        </w:tc>
      </w:tr>
      <w:tr w:rsidR="003E5B93" w:rsidRPr="00CD65D7" w:rsidTr="005A06A8">
        <w:trPr>
          <w:trHeight w:val="340"/>
        </w:trPr>
        <w:tc>
          <w:tcPr>
            <w:tcW w:w="5173" w:type="dxa"/>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B.       Podpora rozvoje čtenářské gramotnosti</w:t>
            </w:r>
          </w:p>
        </w:tc>
        <w:tc>
          <w:tcPr>
            <w:tcW w:w="993"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3</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2</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2</w:t>
            </w:r>
          </w:p>
        </w:tc>
        <w:tc>
          <w:tcPr>
            <w:tcW w:w="889"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4</w:t>
            </w:r>
          </w:p>
        </w:tc>
      </w:tr>
      <w:tr w:rsidR="003E5B93" w:rsidRPr="00CD65D7" w:rsidTr="005A06A8">
        <w:trPr>
          <w:trHeight w:val="340"/>
        </w:trPr>
        <w:tc>
          <w:tcPr>
            <w:tcW w:w="5173" w:type="dxa"/>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C.       Podpora rozvoje matematické gramotnosti</w:t>
            </w:r>
          </w:p>
        </w:tc>
        <w:tc>
          <w:tcPr>
            <w:tcW w:w="993"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4</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3</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6</w:t>
            </w:r>
          </w:p>
        </w:tc>
        <w:tc>
          <w:tcPr>
            <w:tcW w:w="889"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5</w:t>
            </w:r>
          </w:p>
        </w:tc>
      </w:tr>
      <w:tr w:rsidR="003E5B93" w:rsidRPr="00CD65D7" w:rsidTr="005A06A8">
        <w:trPr>
          <w:trHeight w:val="340"/>
        </w:trPr>
        <w:tc>
          <w:tcPr>
            <w:tcW w:w="5173" w:type="dxa"/>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D.       Podpora kompetencí k podnikavosti, iniciativě a kreativitě žáků</w:t>
            </w:r>
          </w:p>
        </w:tc>
        <w:tc>
          <w:tcPr>
            <w:tcW w:w="993"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6</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6</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5</w:t>
            </w:r>
          </w:p>
        </w:tc>
        <w:tc>
          <w:tcPr>
            <w:tcW w:w="889"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6</w:t>
            </w:r>
          </w:p>
        </w:tc>
      </w:tr>
      <w:tr w:rsidR="003E5B93" w:rsidRPr="00CD65D7" w:rsidTr="005A06A8">
        <w:trPr>
          <w:trHeight w:val="340"/>
        </w:trPr>
        <w:tc>
          <w:tcPr>
            <w:tcW w:w="5173" w:type="dxa"/>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E.       Podpora polytechnického vzdělávání</w:t>
            </w:r>
          </w:p>
        </w:tc>
        <w:tc>
          <w:tcPr>
            <w:tcW w:w="993"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2</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5</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4</w:t>
            </w:r>
          </w:p>
        </w:tc>
        <w:tc>
          <w:tcPr>
            <w:tcW w:w="889"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2</w:t>
            </w:r>
          </w:p>
        </w:tc>
      </w:tr>
      <w:tr w:rsidR="003E5B93" w:rsidRPr="00CD65D7" w:rsidTr="005A06A8">
        <w:trPr>
          <w:trHeight w:val="340"/>
        </w:trPr>
        <w:tc>
          <w:tcPr>
            <w:tcW w:w="5173" w:type="dxa"/>
            <w:vAlign w:val="center"/>
          </w:tcPr>
          <w:p w:rsidR="003E5B93" w:rsidRPr="00CD65D7" w:rsidRDefault="003E5B93" w:rsidP="004A46C0">
            <w:pPr>
              <w:spacing w:after="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F.       Rozvoj infrastruktury školy, vč. rekonstrukcí a vybavení</w:t>
            </w:r>
          </w:p>
        </w:tc>
        <w:tc>
          <w:tcPr>
            <w:tcW w:w="993"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1</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1</w:t>
            </w:r>
          </w:p>
        </w:tc>
        <w:tc>
          <w:tcPr>
            <w:tcW w:w="992"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1</w:t>
            </w:r>
          </w:p>
        </w:tc>
        <w:tc>
          <w:tcPr>
            <w:tcW w:w="889" w:type="dxa"/>
            <w:vAlign w:val="center"/>
          </w:tcPr>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1</w:t>
            </w:r>
          </w:p>
        </w:tc>
      </w:tr>
    </w:tbl>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Pramen:  Dotazníkové šetření MŠMT</w:t>
      </w:r>
    </w:p>
    <w:p w:rsidR="003E5B93" w:rsidRPr="00CD65D7" w:rsidRDefault="003E5B93" w:rsidP="004A46C0">
      <w:pPr>
        <w:spacing w:after="0" w:line="288" w:lineRule="auto"/>
        <w:jc w:val="both"/>
        <w:rPr>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V území ORP Rychnov chtěly základní školy rozvíjet především svoji infrastrukturu, čímž se nelišily od celostátních výsledků. Na dalším místě se již objevovala podpora polytechnického vzdělávání, zatímco v ČR tato priorita nebyla příliš důležitá. V ostatních okruzích se pak území příliš neodlišovalo od celostátních průměrů. </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Mateřské školy chtěly rovněž nejčastěji rozvíjet svoji infrastrukturu, na dalším místě pak podporovat čtenářskou gramotnost.</w:t>
      </w:r>
    </w:p>
    <w:p w:rsidR="003E5B93" w:rsidRPr="00CD65D7" w:rsidRDefault="003E5B93" w:rsidP="004A46C0">
      <w:pPr>
        <w:pStyle w:val="Odstavecseseznamem"/>
        <w:spacing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Tab. 6   Investice do infrastruktury v letech 2010-2015</w:t>
      </w:r>
    </w:p>
    <w:tbl>
      <w:tblPr>
        <w:tblW w:w="9039" w:type="dxa"/>
        <w:tblInd w:w="-6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944"/>
        <w:gridCol w:w="1276"/>
        <w:gridCol w:w="1819"/>
      </w:tblGrid>
      <w:tr w:rsidR="003E5B93" w:rsidRPr="00CD65D7" w:rsidTr="005A06A8">
        <w:trPr>
          <w:trHeight w:val="315"/>
        </w:trPr>
        <w:tc>
          <w:tcPr>
            <w:tcW w:w="5944" w:type="dxa"/>
            <w:shd w:val="clear" w:color="auto" w:fill="auto"/>
            <w:vAlign w:val="center"/>
          </w:tcPr>
          <w:p w:rsidR="003E5B93" w:rsidRPr="00CD65D7" w:rsidRDefault="003E5B93" w:rsidP="004A46C0">
            <w:pPr>
              <w:spacing w:after="0" w:line="288" w:lineRule="auto"/>
              <w:jc w:val="both"/>
              <w:rPr>
                <w:rFonts w:ascii="Arial Narrow" w:hAnsi="Arial Narrow" w:cs="Arial Narrow"/>
                <w:bCs/>
                <w:color w:val="000000"/>
                <w:sz w:val="20"/>
                <w:szCs w:val="20"/>
                <w:lang w:eastAsia="cs-CZ"/>
              </w:rPr>
            </w:pPr>
            <w:r w:rsidRPr="00CD65D7">
              <w:rPr>
                <w:rFonts w:ascii="Arial Narrow" w:hAnsi="Arial Narrow" w:cs="Arial Narrow"/>
                <w:bCs/>
                <w:color w:val="000000"/>
                <w:sz w:val="20"/>
                <w:szCs w:val="20"/>
                <w:lang w:eastAsia="cs-CZ"/>
              </w:rPr>
              <w:t>Investice v letech 2010–2015</w:t>
            </w:r>
          </w:p>
        </w:tc>
        <w:tc>
          <w:tcPr>
            <w:tcW w:w="1276" w:type="dxa"/>
            <w:shd w:val="clear" w:color="auto" w:fill="auto"/>
          </w:tcPr>
          <w:p w:rsidR="003E5B93" w:rsidRPr="00CD65D7" w:rsidRDefault="003E5B93" w:rsidP="004A46C0">
            <w:pPr>
              <w:spacing w:after="0" w:line="288" w:lineRule="auto"/>
              <w:jc w:val="both"/>
              <w:rPr>
                <w:rFonts w:ascii="Arial Narrow" w:hAnsi="Arial Narrow" w:cs="Arial Narrow"/>
                <w:bCs/>
                <w:color w:val="000000"/>
                <w:sz w:val="20"/>
                <w:szCs w:val="20"/>
                <w:lang w:eastAsia="cs-CZ"/>
              </w:rPr>
            </w:pPr>
            <w:r w:rsidRPr="00CD65D7">
              <w:rPr>
                <w:rFonts w:ascii="Arial Narrow" w:hAnsi="Arial Narrow" w:cs="Arial Narrow"/>
                <w:bCs/>
                <w:color w:val="000000"/>
                <w:sz w:val="20"/>
                <w:szCs w:val="20"/>
                <w:lang w:eastAsia="cs-CZ"/>
              </w:rPr>
              <w:t>ORP RK</w:t>
            </w:r>
          </w:p>
        </w:tc>
        <w:tc>
          <w:tcPr>
            <w:tcW w:w="1819" w:type="dxa"/>
            <w:shd w:val="clear" w:color="auto" w:fill="auto"/>
          </w:tcPr>
          <w:p w:rsidR="003E5B93" w:rsidRPr="00CD65D7" w:rsidRDefault="003E5B93" w:rsidP="004A46C0">
            <w:pPr>
              <w:spacing w:after="0" w:line="288" w:lineRule="auto"/>
              <w:jc w:val="both"/>
              <w:rPr>
                <w:rFonts w:ascii="Arial Narrow" w:hAnsi="Arial Narrow" w:cs="Arial Narrow"/>
                <w:bCs/>
                <w:color w:val="000000"/>
                <w:sz w:val="20"/>
                <w:szCs w:val="20"/>
                <w:lang w:eastAsia="cs-CZ"/>
              </w:rPr>
            </w:pPr>
            <w:r w:rsidRPr="00CD65D7">
              <w:rPr>
                <w:rFonts w:ascii="Arial Narrow" w:hAnsi="Arial Narrow" w:cs="Arial Narrow"/>
                <w:bCs/>
                <w:color w:val="000000"/>
                <w:sz w:val="20"/>
                <w:szCs w:val="20"/>
                <w:lang w:eastAsia="cs-CZ"/>
              </w:rPr>
              <w:t>CR</w:t>
            </w:r>
          </w:p>
        </w:tc>
      </w:tr>
      <w:tr w:rsidR="003E5B93" w:rsidRPr="00CD65D7" w:rsidTr="005A06A8">
        <w:trPr>
          <w:trHeight w:val="825"/>
        </w:trPr>
        <w:tc>
          <w:tcPr>
            <w:tcW w:w="5944" w:type="dxa"/>
            <w:vAlign w:val="center"/>
          </w:tcPr>
          <w:p w:rsidR="003E5B93" w:rsidRPr="00CD65D7" w:rsidRDefault="003E5B93" w:rsidP="004A46C0">
            <w:pPr>
              <w:spacing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Celkový podíl škol, které v posledních 5 letech investovaly z EU do infrastruktury školy (stavba, rekonstrukce, modernizace budovy, učebny, místnosti, dvora atp.)</w:t>
            </w:r>
          </w:p>
        </w:tc>
        <w:tc>
          <w:tcPr>
            <w:tcW w:w="1276" w:type="dxa"/>
            <w:vAlign w:val="center"/>
          </w:tcPr>
          <w:p w:rsidR="003E5B93" w:rsidRPr="00CD65D7" w:rsidRDefault="003E5B93" w:rsidP="004A46C0">
            <w:pPr>
              <w:spacing w:after="0" w:line="288" w:lineRule="auto"/>
              <w:ind w:firstLineChars="100" w:firstLine="20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56 %</w:t>
            </w:r>
          </w:p>
        </w:tc>
        <w:tc>
          <w:tcPr>
            <w:tcW w:w="1819" w:type="dxa"/>
            <w:vAlign w:val="center"/>
          </w:tcPr>
          <w:p w:rsidR="003E5B93" w:rsidRPr="00CD65D7" w:rsidRDefault="003E5B93" w:rsidP="004A46C0">
            <w:pPr>
              <w:spacing w:after="0" w:line="288" w:lineRule="auto"/>
              <w:ind w:firstLineChars="100" w:firstLine="20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53 %</w:t>
            </w:r>
          </w:p>
        </w:tc>
      </w:tr>
      <w:tr w:rsidR="003E5B93" w:rsidRPr="00CD65D7" w:rsidTr="005A06A8">
        <w:trPr>
          <w:trHeight w:val="570"/>
        </w:trPr>
        <w:tc>
          <w:tcPr>
            <w:tcW w:w="5944" w:type="dxa"/>
            <w:vAlign w:val="center"/>
          </w:tcPr>
          <w:p w:rsidR="003E5B93" w:rsidRPr="00CD65D7" w:rsidRDefault="003E5B93" w:rsidP="004A46C0">
            <w:pPr>
              <w:spacing w:after="0" w:line="288" w:lineRule="auto"/>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Celkový podíl škol, které v posledních 5 letech investovaly z EU do vnitřního vybavení školy</w:t>
            </w:r>
          </w:p>
        </w:tc>
        <w:tc>
          <w:tcPr>
            <w:tcW w:w="1276" w:type="dxa"/>
            <w:vAlign w:val="center"/>
          </w:tcPr>
          <w:p w:rsidR="003E5B93" w:rsidRPr="00CD65D7" w:rsidRDefault="003E5B93" w:rsidP="004A46C0">
            <w:pPr>
              <w:spacing w:after="0" w:line="288" w:lineRule="auto"/>
              <w:ind w:firstLineChars="100" w:firstLine="20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96 %</w:t>
            </w:r>
          </w:p>
        </w:tc>
        <w:tc>
          <w:tcPr>
            <w:tcW w:w="1819" w:type="dxa"/>
            <w:vAlign w:val="center"/>
          </w:tcPr>
          <w:p w:rsidR="003E5B93" w:rsidRPr="00CD65D7" w:rsidRDefault="003E5B93" w:rsidP="004A46C0">
            <w:pPr>
              <w:spacing w:after="0" w:line="288" w:lineRule="auto"/>
              <w:ind w:firstLineChars="100" w:firstLine="200"/>
              <w:jc w:val="both"/>
              <w:rPr>
                <w:rFonts w:ascii="Arial Narrow" w:hAnsi="Arial Narrow" w:cs="Arial Narrow"/>
                <w:color w:val="000000"/>
                <w:sz w:val="20"/>
                <w:szCs w:val="20"/>
                <w:lang w:eastAsia="cs-CZ"/>
              </w:rPr>
            </w:pPr>
            <w:r w:rsidRPr="00CD65D7">
              <w:rPr>
                <w:rFonts w:ascii="Arial Narrow" w:hAnsi="Arial Narrow" w:cs="Arial Narrow"/>
                <w:color w:val="000000"/>
                <w:sz w:val="20"/>
                <w:szCs w:val="20"/>
                <w:lang w:eastAsia="cs-CZ"/>
              </w:rPr>
              <w:t>90 %</w:t>
            </w:r>
          </w:p>
        </w:tc>
      </w:tr>
    </w:tbl>
    <w:p w:rsidR="003E5B93" w:rsidRPr="00CD65D7" w:rsidRDefault="003E5B93" w:rsidP="004A46C0">
      <w:pPr>
        <w:spacing w:after="0" w:line="288" w:lineRule="auto"/>
        <w:jc w:val="both"/>
        <w:rPr>
          <w:rFonts w:ascii="Arial Narrow" w:hAnsi="Arial Narrow" w:cs="Arial Narrow"/>
          <w:sz w:val="20"/>
          <w:szCs w:val="20"/>
        </w:rPr>
      </w:pPr>
      <w:r w:rsidRPr="00CD65D7">
        <w:rPr>
          <w:rFonts w:ascii="Arial Narrow" w:hAnsi="Arial Narrow" w:cs="Arial Narrow"/>
          <w:sz w:val="20"/>
          <w:szCs w:val="20"/>
        </w:rPr>
        <w:t>Pramen:  Dotazníkové šetření MŠMT</w:t>
      </w:r>
    </w:p>
    <w:p w:rsidR="003E5B93" w:rsidRPr="00CD65D7" w:rsidRDefault="003E5B93" w:rsidP="004A46C0">
      <w:pPr>
        <w:spacing w:line="288" w:lineRule="auto"/>
        <w:jc w:val="both"/>
        <w:rPr>
          <w:rFonts w:ascii="Arial Narrow" w:hAnsi="Arial Narrow" w:cs="Arial Narrow"/>
        </w:rPr>
      </w:pP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Více než polovina škol investovala z prostředků EU do staveb a modernizací budov a jejich částí, téměř všechny školy pak využily dotace na vnitřní vybavení školy.</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Z modernizací se nejčastěji realizovaly projekty na zateplení budov (přibližně třetina ZŠ) a také rekonstrukce učeben informatiky (20 % ZŠ). Ještě více se uplatňovaly dotace na vnitřní vybavení škol, téměř dvě třetiny je </w:t>
      </w:r>
      <w:r w:rsidRPr="00CD65D7">
        <w:rPr>
          <w:rStyle w:val="freebirdformeditorviewresponsessummaryquestiontitle"/>
          <w:rFonts w:ascii="Arial Narrow" w:hAnsi="Arial Narrow" w:cs="Arial Narrow"/>
        </w:rPr>
        <w:lastRenderedPageBreak/>
        <w:t>využily na nákup interaktivních tabulí a také audiovizuální techniky. Přibližně polovina škol si vybavila počítačové učebny, ať už novými počítači nebo softwarem pro tuto techniku.</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U modernizací mateřských škol byly rovněž nejčastější projekty na zateplení budov, hned za nimi pak MŠ prováděly stavební úpravy na podporu podnětného venkovního prostředí (zahrady, hřiště).  Pokud se týká vnitřního vybavení MŠ, nejčastěji se investovalo do vybavení informační technikou pro potřeby pedagogických pracovníků, ale také do nových didaktických pomůcek.</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Dalším okruhem v dotazníku byla podpora inkluzivního/ společného vzdělávání. Jednoznačně největší překážkou byl pro představitele základních, ale i mateřských škol nedostatek financí na personální zajištění na práci s heterogenními skupinami žáků. Dále na základních školách chtěly rychlejší změnu systému, zatímco v mateřských školách se spíše potýkaly s velkým počtem dětí ve třídách.</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I v rámci rozvoje čtenářské gramotnosti si zástupci škol nejvíce stěžovaly na nedostatek finančních prostředků v této oblasti. Další překážkou bylo relativně málo času pro rozvoj čtenářské gramotnosti, ale také nezájem ze strany žáků a rodičů. V oblasti čtenářské gramotnosti nebyly významnější rozdíly ve výsledcích průzkumu mezi mateřskými a základními školami.</w:t>
      </w:r>
    </w:p>
    <w:p w:rsidR="003E5B93" w:rsidRPr="00CD65D7" w:rsidRDefault="003E5B93" w:rsidP="004A46C0">
      <w:pPr>
        <w:spacing w:after="120" w:line="288" w:lineRule="auto"/>
        <w:jc w:val="both"/>
        <w:rPr>
          <w:rFonts w:ascii="Arial Narrow" w:hAnsi="Arial Narrow" w:cs="Arial Narrow"/>
        </w:rPr>
      </w:pPr>
      <w:r w:rsidRPr="00CD65D7">
        <w:rPr>
          <w:rStyle w:val="freebirdformeditorviewresponsessummaryquestiontitle"/>
          <w:rFonts w:ascii="Arial Narrow" w:hAnsi="Arial Narrow" w:cs="Arial Narrow"/>
        </w:rPr>
        <w:t>Úplně stejné překážky jako u čtenářské gramotnosti uváděli ředitelé základních škol v případě matematické gramotnosti. Nicméně mateřské školy tentokrát měly jiné negativní priority – v rozvoji jim bránil především n</w:t>
      </w:r>
      <w:r w:rsidRPr="00CD65D7">
        <w:rPr>
          <w:rFonts w:ascii="Arial Narrow" w:hAnsi="Arial Narrow" w:cs="Arial Narrow"/>
        </w:rPr>
        <w:t>edostatek interaktivních metod a pomůcek pro rozvoj pregramotnosti a také nedostatek stabilní finanční podpory pro rozvoj pregramotnosti.</w:t>
      </w:r>
    </w:p>
    <w:p w:rsidR="003E5B93" w:rsidRPr="00CD65D7" w:rsidRDefault="003E5B93" w:rsidP="004A46C0">
      <w:pPr>
        <w:spacing w:after="120" w:line="288" w:lineRule="auto"/>
        <w:jc w:val="both"/>
        <w:rPr>
          <w:rFonts w:ascii="Arial Narrow" w:hAnsi="Arial Narrow" w:cs="Arial Narrow"/>
          <w:iCs/>
        </w:rPr>
      </w:pPr>
      <w:r w:rsidRPr="00CD65D7">
        <w:rPr>
          <w:rFonts w:ascii="Arial Narrow" w:hAnsi="Arial Narrow" w:cs="Arial Narrow"/>
          <w:iCs/>
        </w:rPr>
        <w:t xml:space="preserve">Z hlediska podnikavosti, iniciativy a kreativity si pedagogové kromě nedostatku financí stěžovaly na nedostatek příležitostí ke vzdělávání pedagogických pracovníků a na malý zájem jak zaměstnavatelů a podnikatelů ve spolupráci se školami, tak i malý zájem žáků o tato témata. Na rozdíl od ZŠ bylo toto téma velmi příznivě hodnoceno v mateřských školách.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Velmi příznivě byla hodnocena podpora sociálních a občanských dovedností a dalších klíčových kompetencí, a to jak v MŠ, tak i ZŠ. Pouze na základních školách jejich představitelé hodnotili poněkud hůře, že škola připravuje žáky na aktivní zapojení do života v demokratické společnosti, rozvíjí občanské kompetence (např. formou žákovské samosprávy apod.).</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V oblasti rozvoje polytechnického vzdělávání, na základních školách se v dotazníku velmi často objevovalo nevhodné či žádné vybavení laboratoří, odborných učeben nebo dílen, částečně i nevhodné nebo neodpovídající prostory, v MŠ pak absence samostatného pracovníka nebo pracovníků, kteří by měli na starost výuku polytechnického vzdělávání.</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Rozvoj digitálních kompetencí podle představitelů škol opět nejvíce determinoval nedostatek financí. Velká část respondentů si však stěžovala i na nedostatečné časové možnosti pedagogů k jejich vzdělávání, částečně i na nedostatečné znalosti pedagogů nebo špatné, často zastaralé technické vybavení.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Shrnutí: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Dotazníkové šetření umožnilo získat představy o tom, co nejvíce trápí představitele mateřských i základních škol a na které oblasti je třeba se prioritně zaměřit. I přesto, že většina škol v předchozích 5 letech investovala do rozvoje infrastruktury (často i s podporou financí z EU), chtějí tuto oblast rozvíjet i nadále. Spíše se chtějí zaměřovat na nákup vybavení do tříd a odborných učeben, ale i úpravy okolí škol. Uvědomují si i potřebu polytechnického vzdělávání. Limitujícím faktorem rozvoje jsou nejčastěji finance.</w:t>
      </w:r>
    </w:p>
    <w:p w:rsidR="003E5B93" w:rsidRPr="00CD65D7" w:rsidRDefault="003E5B93" w:rsidP="004A46C0">
      <w:pPr>
        <w:spacing w:after="120" w:line="288" w:lineRule="auto"/>
        <w:jc w:val="both"/>
        <w:rPr>
          <w:rFonts w:ascii="Arial Narrow" w:hAnsi="Arial Narrow"/>
          <w:b/>
          <w:bCs/>
        </w:rPr>
      </w:pPr>
    </w:p>
    <w:p w:rsidR="003E5B93" w:rsidRPr="00CD65D7" w:rsidRDefault="003E5B93" w:rsidP="004A46C0">
      <w:pPr>
        <w:pStyle w:val="Nadpis4"/>
        <w:spacing w:line="288" w:lineRule="auto"/>
        <w:jc w:val="both"/>
      </w:pPr>
      <w:r w:rsidRPr="00CD65D7">
        <w:t>Dotazníkové šetření pro veřejnost</w:t>
      </w:r>
    </w:p>
    <w:p w:rsidR="003E5B93" w:rsidRPr="00CD65D7" w:rsidRDefault="003E5B93" w:rsidP="004A46C0">
      <w:pPr>
        <w:spacing w:before="120" w:after="120" w:line="288" w:lineRule="auto"/>
        <w:jc w:val="both"/>
        <w:rPr>
          <w:rFonts w:ascii="Arial Narrow" w:hAnsi="Arial Narrow" w:cs="Arial Narrow"/>
        </w:rPr>
      </w:pPr>
      <w:r w:rsidRPr="00CD65D7">
        <w:rPr>
          <w:rFonts w:ascii="Arial Narrow" w:hAnsi="Arial Narrow" w:cs="Arial Narrow"/>
        </w:rPr>
        <w:lastRenderedPageBreak/>
        <w:t xml:space="preserve">Realizační tým uskutečnil dotazníkové šetření, které bylo určeno veřejnosti, především rodičům dětí a žáků mateřských a základních škol v regionu MAP. Šetření probíhalo on-line prostřednictvím webů mateřských a základních škol a také obcí v regionu od konce června 2016. K 30. září 2016 bylo získáno celkem 167 odpovědí a šetření stále pokračuje.  </w:t>
      </w:r>
    </w:p>
    <w:p w:rsidR="003E5B93" w:rsidRPr="00CD65D7" w:rsidRDefault="003E5B93" w:rsidP="004A46C0">
      <w:pPr>
        <w:spacing w:after="120" w:line="288" w:lineRule="auto"/>
        <w:jc w:val="both"/>
        <w:rPr>
          <w:rFonts w:ascii="Arial Narrow" w:hAnsi="Arial Narrow" w:cs="Arial Narrow"/>
        </w:rPr>
      </w:pPr>
      <w:r w:rsidRPr="00CD65D7">
        <w:rPr>
          <w:rFonts w:ascii="Arial Narrow" w:hAnsi="Arial Narrow" w:cs="Arial Narrow"/>
        </w:rPr>
        <w:t xml:space="preserve">Dotazník měl 10 otázek, které vycházely především z podnětů členů pracovních skupin MAP. Týkaly se výběru školy, komunikace se školou, oblastí technického vzdělávání, čtenářské a matematické gramotnosti a inkluze. Na většinu otázek respondenti odpovídali formou uzavřených či polootevřených otázek (výběr z několika možností odpovědí a možnost „jiné“, kterou mohli slovně upřesnit). Ve většině otázek mohli zvolit více odpovědí, prosto součet odpovědí přesahuje 100 %. Některé otázky naopak respondenti vynechali. V závěrečné otázce mohli respondenti vyjádřit jakékoliv připomínky či komentáře k tématu vzdělávání. </w:t>
      </w:r>
    </w:p>
    <w:p w:rsidR="003E5B93" w:rsidRPr="00CD65D7" w:rsidRDefault="003E5B93" w:rsidP="004A46C0">
      <w:pPr>
        <w:spacing w:after="120" w:line="288" w:lineRule="auto"/>
        <w:jc w:val="both"/>
        <w:rPr>
          <w:rFonts w:ascii="Arial Narrow" w:hAnsi="Arial Narrow" w:cs="Times New Roman"/>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Tab. 7  Podle čeho vybíráte školu pro své dítě?</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5012"/>
        <w:gridCol w:w="2388"/>
        <w:gridCol w:w="1994"/>
      </w:tblGrid>
      <w:tr w:rsidR="003E5B93" w:rsidRPr="00CD65D7" w:rsidTr="005A06A8">
        <w:tc>
          <w:tcPr>
            <w:tcW w:w="5070" w:type="dxa"/>
            <w:tcBorders>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Odpověď</w:t>
            </w:r>
          </w:p>
        </w:tc>
        <w:tc>
          <w:tcPr>
            <w:tcW w:w="2409" w:type="dxa"/>
            <w:tcBorders>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Absolutně</w:t>
            </w:r>
          </w:p>
        </w:tc>
        <w:tc>
          <w:tcPr>
            <w:tcW w:w="2017" w:type="dxa"/>
            <w:tcBorders>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v %</w:t>
            </w:r>
          </w:p>
        </w:tc>
      </w:tr>
      <w:tr w:rsidR="003E5B93" w:rsidRPr="00CD65D7" w:rsidTr="005A06A8">
        <w:tc>
          <w:tcPr>
            <w:tcW w:w="5070" w:type="dxa"/>
            <w:tcBorders>
              <w:top w:val="single" w:sz="4" w:space="0" w:color="000000"/>
              <w:bottom w:val="nil"/>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Style w:val="freebirdformeditorviewresponsessummaryquestiontitle"/>
                <w:rFonts w:ascii="Arial Narrow" w:hAnsi="Arial Narrow" w:cs="Arial Narrow"/>
                <w:sz w:val="20"/>
                <w:szCs w:val="20"/>
                <w:lang w:eastAsia="cs-CZ"/>
              </w:rPr>
              <w:t>Podle místa bydliště</w:t>
            </w:r>
          </w:p>
        </w:tc>
        <w:tc>
          <w:tcPr>
            <w:tcW w:w="2409" w:type="dxa"/>
            <w:tcBorders>
              <w:top w:val="single" w:sz="4" w:space="0" w:color="000000"/>
              <w:bottom w:val="nil"/>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108</w:t>
            </w:r>
          </w:p>
        </w:tc>
        <w:tc>
          <w:tcPr>
            <w:tcW w:w="2017" w:type="dxa"/>
            <w:tcBorders>
              <w:top w:val="single" w:sz="4" w:space="0" w:color="000000"/>
              <w:bottom w:val="nil"/>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66</w:t>
            </w:r>
          </w:p>
        </w:tc>
      </w:tr>
      <w:tr w:rsidR="003E5B93" w:rsidRPr="00CD65D7" w:rsidTr="005A06A8">
        <w:tc>
          <w:tcPr>
            <w:tcW w:w="5070" w:type="dxa"/>
            <w:tcBorders>
              <w:top w:val="nil"/>
              <w:bottom w:val="nil"/>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Style w:val="freebirdformeditorviewresponsessummaryquestiontitle"/>
                <w:rFonts w:ascii="Arial Narrow" w:hAnsi="Arial Narrow" w:cs="Arial Narrow"/>
                <w:sz w:val="20"/>
                <w:szCs w:val="20"/>
                <w:lang w:eastAsia="cs-CZ"/>
              </w:rPr>
              <w:t>Zjišťuji si kvalitu školy</w:t>
            </w:r>
          </w:p>
        </w:tc>
        <w:tc>
          <w:tcPr>
            <w:tcW w:w="2409" w:type="dxa"/>
            <w:tcBorders>
              <w:top w:val="nil"/>
              <w:bottom w:val="nil"/>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89</w:t>
            </w:r>
          </w:p>
        </w:tc>
        <w:tc>
          <w:tcPr>
            <w:tcW w:w="2017" w:type="dxa"/>
            <w:tcBorders>
              <w:top w:val="nil"/>
              <w:bottom w:val="nil"/>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54</w:t>
            </w:r>
          </w:p>
        </w:tc>
      </w:tr>
      <w:tr w:rsidR="003E5B93" w:rsidRPr="00CD65D7" w:rsidTr="005A06A8">
        <w:tc>
          <w:tcPr>
            <w:tcW w:w="5070" w:type="dxa"/>
            <w:tcBorders>
              <w:top w:val="nil"/>
              <w:bottom w:val="single" w:sz="12"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Ostatní</w:t>
            </w:r>
          </w:p>
        </w:tc>
        <w:tc>
          <w:tcPr>
            <w:tcW w:w="2409" w:type="dxa"/>
            <w:tcBorders>
              <w:top w:val="nil"/>
              <w:bottom w:val="single" w:sz="12"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8</w:t>
            </w:r>
          </w:p>
        </w:tc>
        <w:tc>
          <w:tcPr>
            <w:tcW w:w="2017" w:type="dxa"/>
            <w:tcBorders>
              <w:top w:val="nil"/>
              <w:bottom w:val="single" w:sz="12"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w:t>
            </w:r>
          </w:p>
        </w:tc>
      </w:tr>
    </w:tbl>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Místo bydliště i kvalita školy jednoznačně převažují při výběru školy, z ostatních možností se objevují např. názory „jakým škola respektuje individualitu dítěte a podporuje jeho osobní rozvoj“. Pro některé respondenty je důležité znalost prostředí či docházka sourozenců nebo kamarádů do stejné školy. </w:t>
      </w:r>
    </w:p>
    <w:p w:rsidR="003E5B93" w:rsidRPr="00CD65D7" w:rsidRDefault="003E5B93" w:rsidP="004A46C0">
      <w:pPr>
        <w:pStyle w:val="Odstavecseseznamem"/>
        <w:spacing w:after="120" w:line="288" w:lineRule="auto"/>
        <w:jc w:val="both"/>
        <w:rPr>
          <w:rStyle w:val="freebirdformeditorviewresponsessummaryquestiontitle"/>
          <w:rFonts w:ascii="Arial Narrow" w:hAnsi="Arial Narrow" w:cs="Arial"/>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Tab. 8  Při komunikaci se školou bych uvítal:</w:t>
      </w:r>
    </w:p>
    <w:tbl>
      <w:tblPr>
        <w:tblW w:w="0" w:type="auto"/>
        <w:tblInd w:w="-106" w:type="dxa"/>
        <w:tblBorders>
          <w:top w:val="single" w:sz="12" w:space="0" w:color="000000"/>
          <w:left w:val="single" w:sz="12" w:space="0" w:color="000000"/>
          <w:bottom w:val="single" w:sz="12" w:space="0" w:color="000000"/>
          <w:right w:val="single" w:sz="12" w:space="0" w:color="000000"/>
          <w:insideV w:val="single" w:sz="4" w:space="0" w:color="000000"/>
        </w:tblBorders>
        <w:tblLook w:val="0000" w:firstRow="0" w:lastRow="0" w:firstColumn="0" w:lastColumn="0" w:noHBand="0" w:noVBand="0"/>
      </w:tblPr>
      <w:tblGrid>
        <w:gridCol w:w="5014"/>
        <w:gridCol w:w="2387"/>
        <w:gridCol w:w="1993"/>
      </w:tblGrid>
      <w:tr w:rsidR="003E5B93" w:rsidRPr="00CD65D7" w:rsidTr="005A06A8">
        <w:tc>
          <w:tcPr>
            <w:tcW w:w="5070"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Odpověď</w:t>
            </w:r>
          </w:p>
        </w:tc>
        <w:tc>
          <w:tcPr>
            <w:tcW w:w="2409"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Absolutně</w:t>
            </w:r>
          </w:p>
        </w:tc>
        <w:tc>
          <w:tcPr>
            <w:tcW w:w="2017"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v %</w:t>
            </w:r>
          </w:p>
        </w:tc>
      </w:tr>
      <w:tr w:rsidR="003E5B93" w:rsidRPr="00CD65D7" w:rsidTr="005A06A8">
        <w:tc>
          <w:tcPr>
            <w:tcW w:w="5070" w:type="dxa"/>
            <w:tcBorders>
              <w:top w:val="single" w:sz="4" w:space="0" w:color="000000"/>
            </w:tcBorders>
          </w:tcPr>
          <w:p w:rsidR="003E5B93" w:rsidRPr="00CD65D7" w:rsidRDefault="003E5B93" w:rsidP="004A46C0">
            <w:pPr>
              <w:spacing w:before="60" w:after="40" w:line="288" w:lineRule="auto"/>
              <w:jc w:val="both"/>
              <w:rPr>
                <w:rStyle w:val="freebirdformeditorviewresponsessummaryquestiontitle"/>
                <w:rFonts w:ascii="Arial Narrow" w:hAnsi="Arial Narrow" w:cs="Calibri"/>
                <w:sz w:val="20"/>
                <w:szCs w:val="20"/>
                <w:lang w:eastAsia="cs-CZ"/>
              </w:rPr>
            </w:pPr>
            <w:r w:rsidRPr="00CD65D7">
              <w:rPr>
                <w:rStyle w:val="freebirdformeditorviewresponsessummaryquestiontitle"/>
                <w:rFonts w:ascii="Arial Narrow" w:hAnsi="Arial Narrow" w:cs="Arial Narrow"/>
                <w:sz w:val="20"/>
                <w:szCs w:val="20"/>
                <w:lang w:eastAsia="cs-CZ"/>
              </w:rPr>
              <w:t>Komunikaci e-mailem</w:t>
            </w:r>
          </w:p>
        </w:tc>
        <w:tc>
          <w:tcPr>
            <w:tcW w:w="2409"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101</w:t>
            </w:r>
          </w:p>
        </w:tc>
        <w:tc>
          <w:tcPr>
            <w:tcW w:w="2017"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66</w:t>
            </w:r>
          </w:p>
        </w:tc>
      </w:tr>
      <w:tr w:rsidR="003E5B93" w:rsidRPr="00CD65D7" w:rsidTr="005A06A8">
        <w:tc>
          <w:tcPr>
            <w:tcW w:w="5070" w:type="dxa"/>
          </w:tcPr>
          <w:p w:rsidR="003E5B93" w:rsidRPr="00CD65D7" w:rsidRDefault="003E5B93" w:rsidP="004A46C0">
            <w:pPr>
              <w:spacing w:before="60" w:after="40" w:line="288" w:lineRule="auto"/>
              <w:jc w:val="both"/>
              <w:rPr>
                <w:rStyle w:val="freebirdformeditorviewresponsessummaryquestiontitle"/>
                <w:rFonts w:ascii="Arial Narrow" w:hAnsi="Arial Narrow" w:cs="Calibri"/>
                <w:sz w:val="20"/>
                <w:szCs w:val="20"/>
                <w:lang w:eastAsia="cs-CZ"/>
              </w:rPr>
            </w:pPr>
            <w:r w:rsidRPr="00CD65D7">
              <w:rPr>
                <w:rStyle w:val="freebirdformeditorviewresponsessummaryquestiontitle"/>
                <w:rFonts w:ascii="Arial Narrow" w:hAnsi="Arial Narrow" w:cs="Arial Narrow"/>
                <w:sz w:val="20"/>
                <w:szCs w:val="20"/>
                <w:lang w:eastAsia="cs-CZ"/>
              </w:rPr>
              <w:t>Více konzultačních hodin s učiteli</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54</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35</w:t>
            </w:r>
          </w:p>
        </w:tc>
      </w:tr>
      <w:tr w:rsidR="003E5B93" w:rsidRPr="00CD65D7" w:rsidTr="005A06A8">
        <w:tc>
          <w:tcPr>
            <w:tcW w:w="5070" w:type="dxa"/>
          </w:tcPr>
          <w:p w:rsidR="003E5B93" w:rsidRPr="00CD65D7" w:rsidRDefault="003E5B93" w:rsidP="004A46C0">
            <w:pPr>
              <w:spacing w:before="60" w:after="40" w:line="288" w:lineRule="auto"/>
              <w:jc w:val="both"/>
              <w:rPr>
                <w:rStyle w:val="freebirdformeditorviewresponsessummaryquestiontitle"/>
                <w:rFonts w:ascii="Arial Narrow" w:hAnsi="Arial Narrow" w:cs="Arial Narrow"/>
                <w:sz w:val="20"/>
                <w:szCs w:val="20"/>
                <w:lang w:eastAsia="cs-CZ"/>
              </w:rPr>
            </w:pPr>
            <w:r w:rsidRPr="00CD65D7">
              <w:rPr>
                <w:rStyle w:val="freebirdformeditorviewresponsessummaryquestiontitle"/>
                <w:rFonts w:ascii="Arial Narrow" w:hAnsi="Arial Narrow" w:cs="Arial Narrow"/>
                <w:sz w:val="20"/>
                <w:szCs w:val="20"/>
                <w:lang w:eastAsia="cs-CZ"/>
              </w:rPr>
              <w:t>Ostatní</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18</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12</w:t>
            </w:r>
          </w:p>
        </w:tc>
      </w:tr>
    </w:tbl>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pStyle w:val="Odstavecseseznamem"/>
        <w:spacing w:after="0"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Dvě třetiny rodičů upřednostňují elektronickou komunikaci se školou, někteří ještě doplňují, že by se měl zlepšit obsah webových stránek školy. Několik rodičů si myslí, že komunikace je už nyní velmi dobrá a nepotřebují na ní nic měnit. Kritické názory se objevovaly jen v ojedinělých případech.</w:t>
      </w:r>
    </w:p>
    <w:p w:rsidR="003E5B93" w:rsidRPr="00CD65D7" w:rsidRDefault="003E5B93" w:rsidP="004A46C0">
      <w:pPr>
        <w:spacing w:after="120" w:line="288" w:lineRule="auto"/>
        <w:jc w:val="both"/>
        <w:rPr>
          <w:rFonts w:ascii="Arial Narrow" w:hAnsi="Arial Narrow" w:cs="Arial Narrow"/>
          <w:b/>
          <w:bCs/>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Tab. 9  V oblasti technického vzdělávání navrhuji:</w:t>
      </w:r>
    </w:p>
    <w:tbl>
      <w:tblPr>
        <w:tblW w:w="0" w:type="auto"/>
        <w:tblInd w:w="-106" w:type="dxa"/>
        <w:tblBorders>
          <w:top w:val="single" w:sz="12" w:space="0" w:color="000000"/>
          <w:left w:val="single" w:sz="12" w:space="0" w:color="000000"/>
          <w:bottom w:val="single" w:sz="12" w:space="0" w:color="000000"/>
          <w:right w:val="single" w:sz="12" w:space="0" w:color="000000"/>
          <w:insideV w:val="single" w:sz="4" w:space="0" w:color="000000"/>
        </w:tblBorders>
        <w:tblLook w:val="0000" w:firstRow="0" w:lastRow="0" w:firstColumn="0" w:lastColumn="0" w:noHBand="0" w:noVBand="0"/>
      </w:tblPr>
      <w:tblGrid>
        <w:gridCol w:w="5013"/>
        <w:gridCol w:w="2388"/>
        <w:gridCol w:w="1993"/>
      </w:tblGrid>
      <w:tr w:rsidR="003E5B93" w:rsidRPr="00CD65D7" w:rsidTr="005A06A8">
        <w:tc>
          <w:tcPr>
            <w:tcW w:w="5070"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Odpověď</w:t>
            </w:r>
          </w:p>
        </w:tc>
        <w:tc>
          <w:tcPr>
            <w:tcW w:w="2409"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Absolutně</w:t>
            </w:r>
          </w:p>
        </w:tc>
        <w:tc>
          <w:tcPr>
            <w:tcW w:w="2017"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v %</w:t>
            </w:r>
          </w:p>
        </w:tc>
      </w:tr>
      <w:tr w:rsidR="003E5B93" w:rsidRPr="00CD65D7" w:rsidTr="005A06A8">
        <w:tc>
          <w:tcPr>
            <w:tcW w:w="5070" w:type="dxa"/>
            <w:tcBorders>
              <w:top w:val="single" w:sz="4" w:space="0" w:color="000000"/>
            </w:tcBorders>
          </w:tcPr>
          <w:p w:rsidR="003E5B93" w:rsidRPr="00CD65D7" w:rsidRDefault="003E5B93" w:rsidP="004A46C0">
            <w:pPr>
              <w:spacing w:before="60" w:after="40" w:line="288" w:lineRule="auto"/>
              <w:jc w:val="both"/>
              <w:rPr>
                <w:rFonts w:ascii="Arial Narrow" w:hAnsi="Arial Narrow"/>
                <w:sz w:val="20"/>
                <w:szCs w:val="20"/>
                <w:lang w:eastAsia="cs-CZ"/>
              </w:rPr>
            </w:pPr>
            <w:r w:rsidRPr="00CD65D7">
              <w:rPr>
                <w:rFonts w:ascii="Arial Narrow" w:hAnsi="Arial Narrow" w:cs="Arial Narrow"/>
                <w:sz w:val="20"/>
                <w:szCs w:val="20"/>
                <w:lang w:eastAsia="cs-CZ"/>
              </w:rPr>
              <w:t>Navštěvovat s žáky podniky a pracoviště</w:t>
            </w:r>
          </w:p>
        </w:tc>
        <w:tc>
          <w:tcPr>
            <w:tcW w:w="2409"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80</w:t>
            </w:r>
          </w:p>
        </w:tc>
        <w:tc>
          <w:tcPr>
            <w:tcW w:w="2017"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51</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sz w:val="20"/>
                <w:szCs w:val="20"/>
                <w:lang w:eastAsia="cs-CZ"/>
              </w:rPr>
            </w:pPr>
            <w:r w:rsidRPr="00CD65D7">
              <w:rPr>
                <w:rFonts w:ascii="Arial Narrow" w:hAnsi="Arial Narrow" w:cs="Arial Narrow"/>
                <w:sz w:val="20"/>
                <w:szCs w:val="20"/>
                <w:lang w:eastAsia="cs-CZ"/>
              </w:rPr>
              <w:t>Přidat vyučovací hodiny dílen</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65</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41</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lastRenderedPageBreak/>
              <w:t>Seznamovat rodiče více s možnostmi uplatnění na trhu práce</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59</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38</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Ostatní</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12</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8</w:t>
            </w:r>
          </w:p>
        </w:tc>
      </w:tr>
    </w:tbl>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pStyle w:val="Odstavecseseznamem"/>
        <w:spacing w:after="0"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Pokud se týká technického vzdělávání, velká část rodičů souhlasí s navrženými možnostmi, jako je návštěva pracoviště, dílen a seznámení rodičů s možnostmi trhu práce. Další respondenti navrhují zajištění odborníků mimo školu a také „vychovávat děti tak, aby jim manuální práce nepřipadala jako něco špatného“. Někteří připomínají, že se nemá vše orientovat jen na automobilový průmysl, který v současné době zásadně ovlivňuje situaci na trhu práce v regionu.  </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p>
    <w:p w:rsidR="003E5B93" w:rsidRPr="00CD65D7" w:rsidRDefault="003E5B93" w:rsidP="004A46C0">
      <w:pPr>
        <w:spacing w:line="288" w:lineRule="auto"/>
        <w:jc w:val="both"/>
        <w:rPr>
          <w:rStyle w:val="freebirdformeditorviewresponsessummaryquestiontitle"/>
          <w:rFonts w:ascii="Arial Narrow" w:hAnsi="Arial Narrow" w:cs="Arial Narrow"/>
          <w:b/>
          <w:bCs/>
        </w:rPr>
      </w:pPr>
      <w:r w:rsidRPr="00CD65D7">
        <w:rPr>
          <w:rStyle w:val="freebirdformeditorviewresponsessummaryquestiontitle"/>
          <w:rFonts w:ascii="Arial Narrow" w:hAnsi="Arial Narrow" w:cs="Arial Narrow"/>
          <w:b/>
          <w:bCs/>
        </w:rPr>
        <w:t>Graf. 1  Připravuje škola dostatečně žáky na praktický život  s ohledem na situaci na trhu práce?</w:t>
      </w:r>
    </w:p>
    <w:p w:rsidR="003E5B93" w:rsidRPr="00CD65D7" w:rsidRDefault="003E5B93" w:rsidP="004A46C0">
      <w:pPr>
        <w:spacing w:line="288" w:lineRule="auto"/>
        <w:jc w:val="both"/>
        <w:rPr>
          <w:rStyle w:val="freebirdformeditorviewresponsessummaryquestiontitle"/>
          <w:rFonts w:ascii="Arial Narrow" w:hAnsi="Arial Narrow" w:cs="Arial"/>
        </w:rPr>
      </w:pPr>
      <w:r w:rsidRPr="00CD65D7">
        <w:rPr>
          <w:rFonts w:ascii="Arial Narrow" w:hAnsi="Arial Narrow" w:cs="Times New Roman"/>
          <w:noProof/>
          <w:lang w:eastAsia="cs-CZ"/>
        </w:rPr>
        <w:drawing>
          <wp:inline distT="0" distB="0" distL="0" distR="0" wp14:anchorId="6F416FE4" wp14:editId="3C6E7E68">
            <wp:extent cx="3407434" cy="2057319"/>
            <wp:effectExtent l="19050" t="0" r="2516" b="0"/>
            <wp:docPr id="29" name="Gra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08648" cy="2058052"/>
                    </a:xfrm>
                    <a:prstGeom prst="rect">
                      <a:avLst/>
                    </a:prstGeom>
                    <a:noFill/>
                    <a:ln>
                      <a:noFill/>
                    </a:ln>
                  </pic:spPr>
                </pic:pic>
              </a:graphicData>
            </a:graphic>
          </wp:inline>
        </w:drawing>
      </w:r>
      <w:r w:rsidRPr="00CD65D7">
        <w:rPr>
          <w:rFonts w:ascii="Arial Narrow" w:hAnsi="Arial Narrow"/>
          <w:noProof/>
          <w:lang w:eastAsia="cs-CZ"/>
        </w:rPr>
        <w:t xml:space="preserve"> </w:t>
      </w:r>
      <w:r w:rsidRPr="00CD65D7">
        <w:rPr>
          <w:rStyle w:val="freebirdformeditorviewresponsessummaryquestiontitle"/>
          <w:rFonts w:ascii="Arial Narrow" w:hAnsi="Arial Narrow" w:cs="Arial"/>
        </w:rPr>
        <w:t xml:space="preserve"> </w:t>
      </w:r>
    </w:p>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spacing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Při odpovědi na tuto otázku si poměrně velká část rodičů myslí, že škola nepřipravuje dostatečně žáky na praktický život, zaměřuje se spíše na oblasti, které nebudou žákům v praktickém životě příliš k užitku. Proti tomu 14 % rodičů je přesvědčeno, že škola v této oblasti dělá maximum, např. spolupracuje s významnými zaměstnavateli v regionu apod. </w:t>
      </w:r>
    </w:p>
    <w:p w:rsidR="009D0EEA" w:rsidRPr="00CD65D7" w:rsidRDefault="009D0EEA" w:rsidP="004A46C0">
      <w:pPr>
        <w:spacing w:after="120"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 xml:space="preserve">Tab. 10  Co vaše dítě motivuje ke čtení? </w:t>
      </w:r>
    </w:p>
    <w:tbl>
      <w:tblPr>
        <w:tblW w:w="0" w:type="auto"/>
        <w:tblInd w:w="-106" w:type="dxa"/>
        <w:tblBorders>
          <w:top w:val="single" w:sz="12" w:space="0" w:color="000000"/>
          <w:left w:val="single" w:sz="12" w:space="0" w:color="000000"/>
          <w:bottom w:val="single" w:sz="12" w:space="0" w:color="000000"/>
          <w:right w:val="single" w:sz="12" w:space="0" w:color="000000"/>
          <w:insideV w:val="single" w:sz="4" w:space="0" w:color="000000"/>
        </w:tblBorders>
        <w:tblLook w:val="0000" w:firstRow="0" w:lastRow="0" w:firstColumn="0" w:lastColumn="0" w:noHBand="0" w:noVBand="0"/>
      </w:tblPr>
      <w:tblGrid>
        <w:gridCol w:w="5012"/>
        <w:gridCol w:w="2388"/>
        <w:gridCol w:w="1994"/>
      </w:tblGrid>
      <w:tr w:rsidR="003E5B93" w:rsidRPr="00CD65D7" w:rsidTr="005A06A8">
        <w:tc>
          <w:tcPr>
            <w:tcW w:w="5070"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Odpověď</w:t>
            </w:r>
          </w:p>
        </w:tc>
        <w:tc>
          <w:tcPr>
            <w:tcW w:w="2409"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Absolutně</w:t>
            </w:r>
          </w:p>
        </w:tc>
        <w:tc>
          <w:tcPr>
            <w:tcW w:w="2017"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v %</w:t>
            </w:r>
          </w:p>
        </w:tc>
      </w:tr>
      <w:tr w:rsidR="003E5B93" w:rsidRPr="00CD65D7" w:rsidTr="005A06A8">
        <w:tc>
          <w:tcPr>
            <w:tcW w:w="5070"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Možnost výběru četby dle schopností a zájmu dítěte</w:t>
            </w:r>
          </w:p>
        </w:tc>
        <w:tc>
          <w:tcPr>
            <w:tcW w:w="2409"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111</w:t>
            </w:r>
          </w:p>
        </w:tc>
        <w:tc>
          <w:tcPr>
            <w:tcW w:w="2017"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69</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Volný přístup ke knihám ve škole</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40</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25</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Besedy a návštěvy v knihovně</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40</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25</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Zapojení čtenářských dílen do vyučování</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36</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22</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Ostatní</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17</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11</w:t>
            </w:r>
          </w:p>
        </w:tc>
      </w:tr>
    </w:tbl>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pStyle w:val="Odstavecseseznamem"/>
        <w:spacing w:after="0"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Největší motivací ke čtení je pro více než dvě třetiny rodičů to, že si dítě může vybrat knihu podle svého zájmu a schopností. Kromě dalších „předvybraných“ možností respondenti zdůrazňovali rovněž úlohu rodiny, která by měla jít příkladem, rodiče by měli připomínat dítěti, že si má číst a důsledně to kontrolovat. Na druhé straně si někteří rodiče myslí, že nic nepomůže, zejména pak v konkurenci počítačů a dalších digitálních medií.  </w:t>
      </w:r>
    </w:p>
    <w:p w:rsidR="003E5B93" w:rsidRPr="00CD65D7" w:rsidRDefault="003E5B93" w:rsidP="004A46C0">
      <w:pPr>
        <w:spacing w:after="120" w:line="288" w:lineRule="auto"/>
        <w:jc w:val="both"/>
        <w:rPr>
          <w:rFonts w:ascii="Arial Narrow" w:hAnsi="Arial Narrow" w:cs="Arial Narrow"/>
          <w:b/>
          <w:bCs/>
          <w:i/>
        </w:rPr>
      </w:pPr>
    </w:p>
    <w:p w:rsidR="009D0EEA" w:rsidRPr="00CD65D7" w:rsidRDefault="009D0EEA" w:rsidP="004A46C0">
      <w:pPr>
        <w:spacing w:after="120" w:line="288" w:lineRule="auto"/>
        <w:jc w:val="both"/>
        <w:rPr>
          <w:rFonts w:ascii="Arial Narrow" w:hAnsi="Arial Narrow" w:cs="Arial Narrow"/>
          <w:b/>
          <w:bCs/>
          <w:i/>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 xml:space="preserve">Tab. 11  Jak podpořit matematickou gramotnost u žáků? </w:t>
      </w:r>
    </w:p>
    <w:tbl>
      <w:tblPr>
        <w:tblW w:w="0" w:type="auto"/>
        <w:tblInd w:w="-106" w:type="dxa"/>
        <w:tblBorders>
          <w:top w:val="single" w:sz="12" w:space="0" w:color="000000"/>
          <w:left w:val="single" w:sz="12" w:space="0" w:color="000000"/>
          <w:bottom w:val="single" w:sz="12" w:space="0" w:color="000000"/>
          <w:right w:val="single" w:sz="12" w:space="0" w:color="000000"/>
          <w:insideV w:val="single" w:sz="4" w:space="0" w:color="000000"/>
        </w:tblBorders>
        <w:tblLook w:val="0000" w:firstRow="0" w:lastRow="0" w:firstColumn="0" w:lastColumn="0" w:noHBand="0" w:noVBand="0"/>
      </w:tblPr>
      <w:tblGrid>
        <w:gridCol w:w="5014"/>
        <w:gridCol w:w="2387"/>
        <w:gridCol w:w="1993"/>
      </w:tblGrid>
      <w:tr w:rsidR="003E5B93" w:rsidRPr="00CD65D7" w:rsidTr="005A06A8">
        <w:tc>
          <w:tcPr>
            <w:tcW w:w="5070"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Odpověď</w:t>
            </w:r>
          </w:p>
        </w:tc>
        <w:tc>
          <w:tcPr>
            <w:tcW w:w="2409"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Absolutně</w:t>
            </w:r>
          </w:p>
        </w:tc>
        <w:tc>
          <w:tcPr>
            <w:tcW w:w="2017"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Cs/>
                <w:iCs/>
                <w:sz w:val="20"/>
                <w:szCs w:val="20"/>
                <w:lang w:eastAsia="cs-CZ"/>
              </w:rPr>
            </w:pPr>
            <w:r w:rsidRPr="00CD65D7">
              <w:rPr>
                <w:rFonts w:ascii="Arial Narrow" w:hAnsi="Arial Narrow" w:cs="Arial Narrow"/>
                <w:bCs/>
                <w:iCs/>
                <w:sz w:val="20"/>
                <w:szCs w:val="20"/>
                <w:lang w:eastAsia="cs-CZ"/>
              </w:rPr>
              <w:t>v %</w:t>
            </w:r>
          </w:p>
        </w:tc>
      </w:tr>
      <w:tr w:rsidR="003E5B93" w:rsidRPr="00CD65D7" w:rsidTr="005A06A8">
        <w:tc>
          <w:tcPr>
            <w:tcW w:w="5070"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Podporovat matematiku propojenou s běžným životem</w:t>
            </w:r>
          </w:p>
        </w:tc>
        <w:tc>
          <w:tcPr>
            <w:tcW w:w="2409"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126</w:t>
            </w:r>
          </w:p>
        </w:tc>
        <w:tc>
          <w:tcPr>
            <w:tcW w:w="2017"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77</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Využívat logických a matematických her ve výuce</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93</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57</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Využívat IT pomůcky</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39</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24</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Nabídnout ve volném čase žákům klub logických her</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26</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16</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Učit podle matematiky prof. Hejného</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25</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15</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Ostatní</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8</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w:t>
            </w:r>
          </w:p>
        </w:tc>
      </w:tr>
    </w:tbl>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pStyle w:val="Odstavecseseznamem"/>
        <w:spacing w:after="120" w:line="288" w:lineRule="auto"/>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Matematická gramotnost by se podle drtivé většiny respondentů měla podporovat tím, že bude matematika propojená s běžným životem. Rovněž by se měly více využívat ve výuce logické a matematické hry.  Ostatní možnosti by již měly využívat méně, např. učení podle matematiky prof. Hejného má podle některých rodičů úskalí v tom, že by se tuto metodu museli nejprve naučit i oni, aby se mohli pak s dítětem učit. Z ostatních možností někteří respondenti pak uváděli, že se má procvičovat více matematika doma.</w:t>
      </w:r>
    </w:p>
    <w:p w:rsidR="003E5B93" w:rsidRPr="00CD65D7" w:rsidRDefault="003E5B93" w:rsidP="004A46C0">
      <w:pPr>
        <w:spacing w:line="288" w:lineRule="auto"/>
        <w:jc w:val="both"/>
        <w:rPr>
          <w:rStyle w:val="freebirdformeditorviewresponsessummaryquestiontitle"/>
          <w:rFonts w:ascii="Arial Narrow" w:hAnsi="Arial Narrow" w:cs="Arial"/>
        </w:rPr>
      </w:pPr>
    </w:p>
    <w:p w:rsidR="003E5B93" w:rsidRPr="00CD65D7" w:rsidRDefault="003E5B93" w:rsidP="004A46C0">
      <w:pPr>
        <w:spacing w:after="120" w:line="288" w:lineRule="auto"/>
        <w:jc w:val="both"/>
        <w:rPr>
          <w:rFonts w:ascii="Arial Narrow" w:hAnsi="Arial Narrow" w:cs="Arial Narrow"/>
          <w:b/>
          <w:bCs/>
          <w:i/>
        </w:rPr>
      </w:pPr>
      <w:r w:rsidRPr="00CD65D7">
        <w:rPr>
          <w:rFonts w:ascii="Arial Narrow" w:hAnsi="Arial Narrow" w:cs="Arial Narrow"/>
          <w:b/>
          <w:bCs/>
          <w:i/>
        </w:rPr>
        <w:t xml:space="preserve">Tab. 12  Co by pomohlo dítěti se speciálními vzdělávacími potřebami zapojit se do kolektivu vrstevníků? </w:t>
      </w:r>
    </w:p>
    <w:tbl>
      <w:tblPr>
        <w:tblW w:w="0" w:type="auto"/>
        <w:tblInd w:w="-106" w:type="dxa"/>
        <w:tblBorders>
          <w:top w:val="single" w:sz="12" w:space="0" w:color="000000"/>
          <w:left w:val="single" w:sz="12" w:space="0" w:color="000000"/>
          <w:bottom w:val="single" w:sz="12" w:space="0" w:color="000000"/>
          <w:right w:val="single" w:sz="12" w:space="0" w:color="000000"/>
          <w:insideV w:val="single" w:sz="4" w:space="0" w:color="000000"/>
        </w:tblBorders>
        <w:tblLook w:val="0000" w:firstRow="0" w:lastRow="0" w:firstColumn="0" w:lastColumn="0" w:noHBand="0" w:noVBand="0"/>
      </w:tblPr>
      <w:tblGrid>
        <w:gridCol w:w="5013"/>
        <w:gridCol w:w="2388"/>
        <w:gridCol w:w="1993"/>
      </w:tblGrid>
      <w:tr w:rsidR="003E5B93" w:rsidRPr="00CD65D7" w:rsidTr="005A06A8">
        <w:tc>
          <w:tcPr>
            <w:tcW w:w="5070"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
                <w:bCs/>
                <w:i/>
                <w:iCs/>
                <w:sz w:val="20"/>
                <w:szCs w:val="20"/>
                <w:lang w:eastAsia="cs-CZ"/>
              </w:rPr>
            </w:pPr>
            <w:r w:rsidRPr="00CD65D7">
              <w:rPr>
                <w:rFonts w:ascii="Arial Narrow" w:hAnsi="Arial Narrow" w:cs="Arial Narrow"/>
                <w:b/>
                <w:bCs/>
                <w:i/>
                <w:iCs/>
                <w:sz w:val="20"/>
                <w:szCs w:val="20"/>
                <w:lang w:eastAsia="cs-CZ"/>
              </w:rPr>
              <w:t>Odpověď</w:t>
            </w:r>
          </w:p>
        </w:tc>
        <w:tc>
          <w:tcPr>
            <w:tcW w:w="2409"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
                <w:bCs/>
                <w:i/>
                <w:iCs/>
                <w:sz w:val="20"/>
                <w:szCs w:val="20"/>
                <w:lang w:eastAsia="cs-CZ"/>
              </w:rPr>
            </w:pPr>
            <w:r w:rsidRPr="00CD65D7">
              <w:rPr>
                <w:rFonts w:ascii="Arial Narrow" w:hAnsi="Arial Narrow" w:cs="Arial Narrow"/>
                <w:b/>
                <w:bCs/>
                <w:i/>
                <w:iCs/>
                <w:sz w:val="20"/>
                <w:szCs w:val="20"/>
                <w:lang w:eastAsia="cs-CZ"/>
              </w:rPr>
              <w:t>Absolutně</w:t>
            </w:r>
          </w:p>
        </w:tc>
        <w:tc>
          <w:tcPr>
            <w:tcW w:w="2017" w:type="dxa"/>
            <w:tcBorders>
              <w:top w:val="single" w:sz="12" w:space="0" w:color="000000"/>
              <w:bottom w:val="single" w:sz="4" w:space="0" w:color="000000"/>
            </w:tcBorders>
          </w:tcPr>
          <w:p w:rsidR="003E5B93" w:rsidRPr="00CD65D7" w:rsidRDefault="003E5B93" w:rsidP="004A46C0">
            <w:pPr>
              <w:spacing w:before="60" w:after="40" w:line="288" w:lineRule="auto"/>
              <w:jc w:val="both"/>
              <w:rPr>
                <w:rFonts w:ascii="Arial Narrow" w:hAnsi="Arial Narrow" w:cs="Arial Narrow"/>
                <w:b/>
                <w:bCs/>
                <w:i/>
                <w:iCs/>
                <w:sz w:val="20"/>
                <w:szCs w:val="20"/>
                <w:lang w:eastAsia="cs-CZ"/>
              </w:rPr>
            </w:pPr>
            <w:r w:rsidRPr="00CD65D7">
              <w:rPr>
                <w:rFonts w:ascii="Arial Narrow" w:hAnsi="Arial Narrow" w:cs="Arial Narrow"/>
                <w:b/>
                <w:bCs/>
                <w:i/>
                <w:iCs/>
                <w:sz w:val="20"/>
                <w:szCs w:val="20"/>
                <w:lang w:eastAsia="cs-CZ"/>
              </w:rPr>
              <w:t>v %</w:t>
            </w:r>
          </w:p>
        </w:tc>
      </w:tr>
      <w:tr w:rsidR="003E5B93" w:rsidRPr="00CD65D7" w:rsidTr="005A06A8">
        <w:tc>
          <w:tcPr>
            <w:tcW w:w="5070"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Systematické budování pozitivního klimatu ve třídě</w:t>
            </w:r>
          </w:p>
        </w:tc>
        <w:tc>
          <w:tcPr>
            <w:tcW w:w="2409"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84</w:t>
            </w:r>
          </w:p>
        </w:tc>
        <w:tc>
          <w:tcPr>
            <w:tcW w:w="2017" w:type="dxa"/>
            <w:tcBorders>
              <w:top w:val="single" w:sz="4" w:space="0" w:color="000000"/>
            </w:tcBorders>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53</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Specifický přístup vyučujících, kteří jsou proškoleni</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57</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36</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Individuální přístup</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56</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35</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Upravené prostředí ve škole</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48</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30</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Speciální pedagog ve škole</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36</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23</w:t>
            </w:r>
          </w:p>
        </w:tc>
      </w:tr>
      <w:tr w:rsidR="003E5B93" w:rsidRPr="00CD65D7" w:rsidTr="005A06A8">
        <w:tc>
          <w:tcPr>
            <w:tcW w:w="5070"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Ostatní</w:t>
            </w:r>
          </w:p>
        </w:tc>
        <w:tc>
          <w:tcPr>
            <w:tcW w:w="2409"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11</w:t>
            </w:r>
          </w:p>
        </w:tc>
        <w:tc>
          <w:tcPr>
            <w:tcW w:w="2017" w:type="dxa"/>
          </w:tcPr>
          <w:p w:rsidR="003E5B93" w:rsidRPr="00CD65D7" w:rsidRDefault="003E5B93" w:rsidP="004A46C0">
            <w:pPr>
              <w:spacing w:before="60" w:after="40" w:line="288" w:lineRule="auto"/>
              <w:jc w:val="both"/>
              <w:rPr>
                <w:rFonts w:ascii="Arial Narrow" w:hAnsi="Arial Narrow" w:cs="Arial Narrow"/>
                <w:sz w:val="20"/>
                <w:szCs w:val="20"/>
                <w:lang w:eastAsia="cs-CZ"/>
              </w:rPr>
            </w:pPr>
            <w:r w:rsidRPr="00CD65D7">
              <w:rPr>
                <w:rFonts w:ascii="Arial Narrow" w:hAnsi="Arial Narrow" w:cs="Arial Narrow"/>
                <w:sz w:val="20"/>
                <w:szCs w:val="20"/>
                <w:lang w:eastAsia="cs-CZ"/>
              </w:rPr>
              <w:t>7</w:t>
            </w:r>
          </w:p>
        </w:tc>
      </w:tr>
    </w:tbl>
    <w:p w:rsidR="003E5B93" w:rsidRPr="00CD65D7" w:rsidRDefault="003E5B93" w:rsidP="004A46C0">
      <w:pPr>
        <w:spacing w:after="120" w:line="288" w:lineRule="auto"/>
        <w:jc w:val="both"/>
        <w:rPr>
          <w:rStyle w:val="freebirdformeditorviewresponsessummaryquestiontitle"/>
          <w:rFonts w:ascii="Arial Narrow" w:hAnsi="Arial Narrow" w:cs="Arial Narrow"/>
          <w:sz w:val="20"/>
          <w:szCs w:val="20"/>
        </w:rPr>
      </w:pPr>
      <w:r w:rsidRPr="00CD65D7">
        <w:rPr>
          <w:rStyle w:val="freebirdformeditorviewresponsessummaryquestiontitle"/>
          <w:rFonts w:ascii="Arial Narrow" w:hAnsi="Arial Narrow" w:cs="Arial Narrow"/>
          <w:sz w:val="20"/>
          <w:szCs w:val="20"/>
        </w:rPr>
        <w:t>Pramen: vlastní šetření zpracovatele</w:t>
      </w:r>
    </w:p>
    <w:p w:rsidR="003E5B93" w:rsidRPr="00CD65D7" w:rsidRDefault="003E5B93" w:rsidP="004A46C0">
      <w:pPr>
        <w:pStyle w:val="Odstavecseseznamem"/>
        <w:spacing w:after="120" w:line="288" w:lineRule="auto"/>
        <w:ind w:left="708"/>
        <w:jc w:val="both"/>
        <w:rPr>
          <w:rStyle w:val="freebirdformeditorviewresponsessummaryquestiontitle"/>
          <w:rFonts w:ascii="Arial Narrow" w:hAnsi="Arial Narrow" w:cs="Arial Narrow"/>
        </w:rPr>
      </w:pP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Největší část rodičů si myslí, že dítěti se SVP nejvíce pomůže systematické, dlouhodobé budování pozitivního klimatu ve třídě. Nicméně někteří respondenti zároveň dodávají, že záleží především na míře speciálních potřeb. Ti, kteří budou mít menší speciální potřeby, se asi snadněji začlení do kolektivu. Rodiče podporují integraci spíše u fyzicky postižených než u mentálně postižených dětí a žáků.</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V poslední otázce mohli respondenti sdělit jakýkoliv názor, připomínku či komentář k současnému školství. Možnost vyjádřit svůj názor využila téměř polovina všech respondentů. </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Poměrně velká část rodičů současný systém kritizovala s tím, že školy stále ještě požadují spíše se naučit nazpaměť data na písemku a záhy to zapomenout. Místo toho by učitelé měli naučit žáky, jak se samostatně orientovat v problémech, vlastními slovy vysvětlovat probrané učivo, učit se v souvislostech apod. Učí se zejména věci, které nebudou potřebovat, místo aby získávali informace, které využijí v praktickém životě. Žáci pak mají problém při přechodu na vyšší stupně škol a zejména pak při nástupu do pracovního procesu.   </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Jiní respondenti se naopak pozastavovali nad neustále klesající prestiží a autoritou učitelů, která často není podporována ani v rodině žáků. Učitelé mají omezené pravomoci a problémoví žáci toho zneužívají. V souvislosti s rozšířením sociálních sítí i videokanálů na webu je tento problém ještě markantnější. </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V některých případech za to, dle respondentů, mohou sami učitelé, protože jejich úroveň je značně rozdílná. Na jedné straně zde působí kvalitní pedagogové, kteří tomuto povolání obětují i svůj volný čas, na druhé straně zde působí učitelé, které zajímá jen to, aby odučili svoji hodinu. Odchod kvalitních pedagogů ze školství je problém zejména v našem regionu, kde je minimální nezaměstnanost i velký prostor pro jiné uplatnění učitelů za lepší finanční ohodnocení.</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Problémem jsou podle některých rodičů i narůstající sociální rozdíly mezi dětmi. Ty se často poměřují materiálními hodnotami a sociálně slabé děti jsou pak vyčleňovány z kolektivu. Problém by částečně mohly vyřešit školní uniformy.  </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Rodiče většinou příliš nevítají inkluzi. Podle nich to nebude mít kladný efekt ani pro děti bez postižení ani pro děti s  handicapem. Ve třídě navíc často bývá velký počet žáků, učitel pak vše nezvládne.  </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Někteří respondenti uvádějí, že v území bohužel neexistují kluby pro starší děti, nebo alespoň lepší návaznost vyučování na dopravní spojení. Dojíždějící děti pak musí čekat ve městě na autobusy, které obvykle jezdí až později odpoledne.</w:t>
      </w:r>
    </w:p>
    <w:p w:rsidR="003E5B93" w:rsidRPr="00CD65D7" w:rsidRDefault="003E5B93" w:rsidP="004A46C0">
      <w:pPr>
        <w:spacing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Další připomínky se vyskytují už jen jednotlivě – stížnosti na školní jídelnu, na příslušné školy, na málo pohybu, resp. hodin tělesné výchovy apod. </w:t>
      </w:r>
    </w:p>
    <w:p w:rsidR="003E5B93" w:rsidRPr="00CD65D7" w:rsidRDefault="003E5B93" w:rsidP="004A46C0">
      <w:pPr>
        <w:spacing w:after="120" w:line="288" w:lineRule="auto"/>
        <w:jc w:val="both"/>
        <w:rPr>
          <w:rStyle w:val="freebirdformeditorviewresponsessummaryquestiontitle"/>
          <w:rFonts w:ascii="Arial Narrow" w:hAnsi="Arial Narrow" w:cs="Arial Narrow"/>
          <w:i/>
        </w:rPr>
      </w:pPr>
      <w:r w:rsidRPr="00CD65D7">
        <w:rPr>
          <w:rStyle w:val="freebirdformeditorviewresponsessummaryquestiontitle"/>
          <w:rFonts w:ascii="Arial Narrow" w:hAnsi="Arial Narrow" w:cs="Arial Narrow"/>
          <w:i/>
        </w:rPr>
        <w:t>Shrnutí:</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V uvedených komentářích se objevují spíše negativní poznámky. Obvykle to tak bývá, že se vyjadřují spíše respondenti, kteří chtějí kritizovat, než něco pochválit. Pokud se týká první oblasti připomínek, tj. učení nazpaměť a s tím souvisejícími poněkud omezenými příležitostmi pro samostatnou orientaci v problémech, již byla konzultována i s některými pedagogy.  Jejich názor je takový, že rodiče opravdu mohou mít podobné připomínky, nicméně přání většiny dětí a žáků je dle jejich zkušeností úplně jiné – namáhat se co nejméně, jen se naučit nezbytně nutné věci a pokud možno samostatně nepřemýšlet. </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Jedním z úkolů by podle rodičů měla být snaha o to, aby děti svůj přístup změnily, snažit se je „zapálit“ pro výuku a vysvětlit jim, že se opravdu neučí pro školu, ale pro život. I když je jasné, že ve světle dalších problémů, které zde byly uvedeny, to půjde dost obtížně.</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r w:rsidRPr="00CD65D7">
        <w:rPr>
          <w:rStyle w:val="freebirdformeditorviewresponsessummaryquestiontitle"/>
          <w:rFonts w:ascii="Arial Narrow" w:hAnsi="Arial Narrow" w:cs="Arial Narrow"/>
        </w:rPr>
        <w:t xml:space="preserve">Na druhé straně z dalších komentářů vyplývá, že si část rodičů uvědomuje, že za všechny negativní projevy žáků nemůže jen škola. Je nutné, aby děti vychovávali především rodiče a šli jim pozitivním příkladem. </w:t>
      </w:r>
    </w:p>
    <w:p w:rsidR="003E5B93" w:rsidRPr="00CD65D7" w:rsidRDefault="003E5B93" w:rsidP="004A46C0">
      <w:pPr>
        <w:spacing w:after="120" w:line="288" w:lineRule="auto"/>
        <w:jc w:val="both"/>
        <w:rPr>
          <w:rStyle w:val="freebirdformeditorviewresponsessummaryquestiontitle"/>
          <w:rFonts w:ascii="Arial Narrow" w:hAnsi="Arial Narrow" w:cs="Arial Narrow"/>
        </w:rPr>
      </w:pPr>
    </w:p>
    <w:p w:rsidR="003E5B93" w:rsidRPr="00CD65D7" w:rsidRDefault="003E5B93" w:rsidP="004A46C0">
      <w:pPr>
        <w:pStyle w:val="Nadpis3"/>
        <w:ind w:hanging="720"/>
        <w:jc w:val="both"/>
      </w:pPr>
      <w:bookmarkStart w:id="30" w:name="_Toc498332071"/>
      <w:bookmarkStart w:id="31" w:name="_Toc511310048"/>
      <w:r w:rsidRPr="00CD65D7">
        <w:t>Vyhodnocení poznatků z jednání pracovních skupin</w:t>
      </w:r>
      <w:bookmarkEnd w:id="30"/>
      <w:bookmarkEnd w:id="31"/>
    </w:p>
    <w:p w:rsidR="00BD1B0B" w:rsidRPr="00CD65D7" w:rsidRDefault="00BD1B0B" w:rsidP="004A46C0">
      <w:pPr>
        <w:spacing w:before="120" w:line="288" w:lineRule="auto"/>
        <w:jc w:val="both"/>
        <w:rPr>
          <w:rFonts w:ascii="Arial Narrow" w:hAnsi="Arial Narrow" w:cs="Times New Roman"/>
        </w:rPr>
      </w:pPr>
      <w:r w:rsidRPr="00CD65D7">
        <w:rPr>
          <w:rFonts w:ascii="Arial Narrow" w:hAnsi="Arial Narrow" w:cs="Times New Roman"/>
        </w:rPr>
        <w:t>Na vytváření dokumentu se aktivně podílely i další subjekty. Jedním z dalších aktérů byly pracovní skupiny MAP. Na počátku projektu byly vytvořeny čtyři pracovní skupiny – PS Mateřské školy, PS Základní školy – 1. a 2. stupeň a PS Zájmové činnosti. Během roku 2016 proběhly 4 série jednání pracovních skupin, v 1. polovině roku 2017 pokračovala jednání  PS dalšími dvěma koly. Na podzim 2017 bylo uspořádáno závěrečné společné jednání všech pracovních skupin, na kterém byl prezentován výsledný dokument MAP.</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Na prvních dvou sériích setkání byly definovány hlavní problémy a potřeby regionu v oblasti školství, další setkání pak probíhala vždy k aktuálním činnostem zpracování MAP – tvorba SWOT analýzy, návrh priorit, cílů a opatření, plán vzdělávacích akcí, akční plán apod. Nejdůležitější poznatky podle jednotlivých pracovních skupin MAP:</w:t>
      </w:r>
    </w:p>
    <w:p w:rsidR="003E5B93" w:rsidRPr="00CD65D7" w:rsidRDefault="003E5B93" w:rsidP="004A46C0">
      <w:pPr>
        <w:spacing w:line="288" w:lineRule="auto"/>
        <w:jc w:val="both"/>
        <w:rPr>
          <w:rFonts w:ascii="Arial Narrow" w:hAnsi="Arial Narrow" w:cs="Times New Roman"/>
          <w:b/>
          <w:i/>
        </w:rPr>
      </w:pPr>
      <w:r w:rsidRPr="00CD65D7">
        <w:rPr>
          <w:rFonts w:ascii="Arial Narrow" w:hAnsi="Arial Narrow" w:cs="Times New Roman"/>
          <w:b/>
          <w:i/>
        </w:rPr>
        <w:t>PS Mateřské školy</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 xml:space="preserve">Účastníci PS kritizovali legislativu, která stanoví naplněnost jedné třídy na 28 dětí. S takto vysokým počtem dětí se však velmi špatně pracuje např. ve skupinkách. V MŠ je malý počet učitelů na třídu, což působí potíže zejména při vycházkách. Velký počet dětí způsobí problémy i v souvislosti s chystanou povinností přijímat do mateřských škol i mladší děti, které ještě nedosáhly věku tří let. Dvouleté dítě vyžaduje mnohem více péče, ale i jiné materiální vybavení. </w:t>
      </w:r>
    </w:p>
    <w:p w:rsidR="00BD1B0B" w:rsidRPr="00CD65D7" w:rsidRDefault="00BD1B0B" w:rsidP="004A46C0">
      <w:pPr>
        <w:spacing w:after="120" w:line="288" w:lineRule="auto"/>
        <w:jc w:val="both"/>
        <w:rPr>
          <w:rFonts w:ascii="Arial Narrow" w:hAnsi="Arial Narrow" w:cs="Times New Roman"/>
        </w:rPr>
      </w:pPr>
      <w:r w:rsidRPr="00CD65D7">
        <w:rPr>
          <w:rFonts w:ascii="Arial Narrow" w:hAnsi="Arial Narrow" w:cs="Times New Roman"/>
        </w:rPr>
        <w:t>Názory na přijímání dvouletých dětí do MŠ se v pracovní skupině různily. Na jednu stranu někteří účastníci PS připustili, že pokud začne chodit dítě do mateřské školy již v tomto věku, je později mnohem více samostatné, lépe se zapojuje do kolektivu apod. Nicméně většina se spíše shodla, že v takto nízkém věku by – pokud je to jen trochu možné – mělo být dítě převážně v rodině.</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 xml:space="preserve">Další problémy mají zejména mateřské školy v malých obcích – děti v MŠ dojíždějí do centra za dopravní výchovou, kulturními představeními apod. Přitom nemají ani dostatečné finanční prostředky, ani odpovídající počet pedagogů, který by mohl s dětmi odcestovat.  </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Proběhla i diskuze o provozní době MŠ – rodiče mají často zájem o její prodloužení do večerních hodin, přitom však pracovní doba učitelek celou pracovní dobu nepokryje, zvlášť v menších MŠ s malým počtem pedagogických pracovníků.</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 xml:space="preserve">Hovořilo se i o kapacitě a naplněnosti MŠ v regionu. V současné době jsou MŠ poměrně naplněné, nicméně prostor pro další MŠ v území pravděpodobně není, i když zejména v okolí Solnice a Kvasin roste počet malých dětí. V dalších letech se však situace pravděpodobně obrátí a v souvislosti se snižováním počtu nově narozených dětí bude klesat i naplněnost MŠ. </w:t>
      </w:r>
    </w:p>
    <w:p w:rsidR="00BD1B0B" w:rsidRPr="00CD65D7" w:rsidRDefault="00BD1B0B" w:rsidP="004A46C0">
      <w:pPr>
        <w:spacing w:after="120" w:line="288" w:lineRule="auto"/>
        <w:jc w:val="both"/>
        <w:rPr>
          <w:rFonts w:ascii="Arial Narrow" w:hAnsi="Arial Narrow" w:cs="Times New Roman"/>
          <w:u w:val="single"/>
        </w:rPr>
      </w:pPr>
      <w:r w:rsidRPr="00CD65D7">
        <w:rPr>
          <w:rFonts w:ascii="Arial Narrow" w:hAnsi="Arial Narrow" w:cs="Times New Roman"/>
          <w:u w:val="single"/>
        </w:rPr>
        <w:t>Shrnutí problémových oblastí:</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Špatná legislativa, vysoký počet dětí na třídu</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Chystaná povinnost přijímat do MŠ i děti mladší tří let</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Problémy MŠ v malých obcích – malý počet učitelů, nutnost dojíždět</w:t>
      </w:r>
    </w:p>
    <w:p w:rsidR="003E5B93" w:rsidRPr="00CD65D7" w:rsidRDefault="003E5B93" w:rsidP="004A46C0">
      <w:pPr>
        <w:spacing w:line="288" w:lineRule="auto"/>
        <w:jc w:val="both"/>
        <w:rPr>
          <w:rFonts w:ascii="Arial Narrow" w:hAnsi="Arial Narrow" w:cs="Times New Roman"/>
        </w:rPr>
      </w:pPr>
    </w:p>
    <w:p w:rsidR="003E5B93" w:rsidRPr="00CD65D7" w:rsidRDefault="003E5B93" w:rsidP="004A46C0">
      <w:pPr>
        <w:spacing w:line="288" w:lineRule="auto"/>
        <w:jc w:val="both"/>
        <w:rPr>
          <w:rFonts w:ascii="Arial Narrow" w:hAnsi="Arial Narrow" w:cs="Times New Roman"/>
          <w:b/>
          <w:i/>
        </w:rPr>
      </w:pPr>
      <w:r w:rsidRPr="00CD65D7">
        <w:rPr>
          <w:rFonts w:ascii="Arial Narrow" w:hAnsi="Arial Narrow" w:cs="Times New Roman"/>
          <w:b/>
          <w:i/>
        </w:rPr>
        <w:t xml:space="preserve"> PS Základní školy – 1. stupeň</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lastRenderedPageBreak/>
        <w:t xml:space="preserve">Členové pracovní skupiny ZŠ 1. Stupeň uváděli některé společné problémy, které trápily představitele PS MŠ – obtížná doprava na mimoškolní akce, nutnost objednávat zvláštní autobus, protože veřejná doprava je nedostatečná apod. </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Ve školách chybí psychologové, kteří by operativně řešili problémy žáků, objednací doba do pedagogicko-psychologické poradny je velmi dlouhá. Tento problém by mohl vyřešit tzv. cestující psycholog, který by mohl působit na větším území (např. pro celý SO ORP).</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Velkým problémem především na menších školách je vzdělávání pedagogů. V případě jejich nepřítomnosti je nemá kdo zastupovat. O vzdělávání je jinak zájem, účastníci PS však preferují vzdělávání buď přímo v příslušné škole, nebo alespoň v regionu.</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 xml:space="preserve">Finanční prostředky do vybavení ve školách jsou nedostatečné. Nestačí na neustálou a potřebnou výměnu výpočetní techniky ani na další vybavení speciálními pomůckami. Chybí i prostředky na venkovní přírodovědné učebny nebo na vzájemné setkávání, výměnu zkušeností apod. </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 xml:space="preserve">Mezi žáky upadá čtenářská gramotnost. Děti nemají zájem věnovat se četbě, raději se věnují počítačům a dalším digitálním médiím. Žádaná je spolupráce s knihovnou, u menších obcí zejména v pohraničí je pak problém s dojezdností do okresní knihovny v Rychnově.   </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Účastníci rovněž upozorňovali na nové metody výuky, které by se mohly uplatnit na školách (tzv. Feuersteinovo instrumentální obohacování, metoda Biofeedback apod.) Inspirující jsou rovněž zkušenosti v zahraničí – Polsku, Finsku, Anglii apod.</w:t>
      </w:r>
    </w:p>
    <w:p w:rsidR="00BD1B0B" w:rsidRPr="00CD65D7" w:rsidRDefault="00BD1B0B" w:rsidP="004A46C0">
      <w:pPr>
        <w:spacing w:after="120" w:line="288" w:lineRule="auto"/>
        <w:jc w:val="both"/>
        <w:rPr>
          <w:rFonts w:ascii="Arial Narrow" w:hAnsi="Arial Narrow" w:cs="Times New Roman"/>
          <w:u w:val="single"/>
        </w:rPr>
      </w:pPr>
      <w:r w:rsidRPr="00CD65D7">
        <w:rPr>
          <w:rFonts w:ascii="Arial Narrow" w:hAnsi="Arial Narrow" w:cs="Times New Roman"/>
          <w:u w:val="single"/>
        </w:rPr>
        <w:t>Shrnutí problémových oblastí:</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Problémy ZŠ v malých obcích – malý počet učitelů, nutnost často dojíždět</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Nedostatek psychologů ve školách</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Nedostatek finančních prostředků na vybavení</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Úpadek čtenářské gramotnosti</w:t>
      </w:r>
    </w:p>
    <w:p w:rsidR="003E5B93" w:rsidRPr="00CD65D7" w:rsidRDefault="003E5B93" w:rsidP="004A46C0">
      <w:pPr>
        <w:spacing w:after="40" w:line="288" w:lineRule="auto"/>
        <w:jc w:val="both"/>
        <w:rPr>
          <w:rFonts w:ascii="Arial Narrow" w:hAnsi="Arial Narrow" w:cs="Times New Roman"/>
        </w:rPr>
      </w:pPr>
    </w:p>
    <w:p w:rsidR="003E5B93" w:rsidRPr="00CD65D7" w:rsidRDefault="003E5B93" w:rsidP="004A46C0">
      <w:pPr>
        <w:spacing w:line="288" w:lineRule="auto"/>
        <w:jc w:val="both"/>
        <w:rPr>
          <w:rFonts w:ascii="Arial Narrow" w:hAnsi="Arial Narrow" w:cs="Times New Roman"/>
          <w:b/>
          <w:i/>
        </w:rPr>
      </w:pPr>
      <w:r w:rsidRPr="00CD65D7">
        <w:rPr>
          <w:rFonts w:ascii="Arial Narrow" w:hAnsi="Arial Narrow" w:cs="Times New Roman"/>
          <w:b/>
          <w:i/>
        </w:rPr>
        <w:t>PS Základní školy – 2. stupeň</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Podle účastníků této PS jsou některé problémy podobné předchozí – dopravní obslužnost, málo finančních prostředků do technických a přírodovědných učeben apod.</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Novým tématem, které řešila PS pro 2. stupeň ZŠ, je např. problematika výuky cizích jazyků. Ta je mnohde nedostatečná, kvalitní učitel cizích jazyků raději působí v jiných, finančně lépe ohodnocených profesích. V některých školách však funguje dobrovolník, který dochází do škol a mluví s žáky (může, ale i nemusí to být rodilý mluvčí).</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 xml:space="preserve">Na 2. stupni by se mělo více rozvíjet polytechnické vzdělávání. Je potřeba více vyzdvihnout řemeslo a obecně manuální práci – pořádat exkurze do výrobních provozů, ale také obnovit výuku dílen a technických prací. </w:t>
      </w:r>
    </w:p>
    <w:p w:rsidR="00BD1B0B" w:rsidRPr="00CD65D7" w:rsidRDefault="00BD1B0B" w:rsidP="004A46C0">
      <w:pPr>
        <w:spacing w:line="288" w:lineRule="auto"/>
        <w:jc w:val="both"/>
        <w:rPr>
          <w:rFonts w:ascii="Arial Narrow" w:hAnsi="Arial Narrow" w:cs="Times New Roman"/>
        </w:rPr>
      </w:pPr>
      <w:r w:rsidRPr="00CD65D7">
        <w:rPr>
          <w:rFonts w:ascii="Arial Narrow" w:hAnsi="Arial Narrow" w:cs="Times New Roman"/>
        </w:rPr>
        <w:t>Diskutovalo se i o spolupráci základních škol se školami vyššího stupně i významnými zaměstnavateli v regionu. Zájmem škol je o spolupráci jak s VOŠ a SPŠ v Rychnově n/K., která připravuje pracovníky pro největšího zaměstnavatele v regionu (</w:t>
      </w:r>
      <w:r w:rsidR="008A6998" w:rsidRPr="00CD65D7">
        <w:rPr>
          <w:rFonts w:ascii="Arial Narrow" w:hAnsi="Arial Narrow" w:cs="Times New Roman"/>
        </w:rPr>
        <w:t>ŠKODA AUTO</w:t>
      </w:r>
      <w:r w:rsidRPr="00CD65D7">
        <w:rPr>
          <w:rFonts w:ascii="Arial Narrow" w:hAnsi="Arial Narrow" w:cs="Times New Roman"/>
        </w:rPr>
        <w:t>), ale také přímo se zaměstnavateli. Účastníci PS navrhují vytvořit technologické centrum, které by školy využívaly při výuce.</w:t>
      </w:r>
    </w:p>
    <w:p w:rsidR="00BD1B0B" w:rsidRPr="00CD65D7" w:rsidRDefault="00BD1B0B" w:rsidP="004A46C0">
      <w:pPr>
        <w:spacing w:after="120" w:line="288" w:lineRule="auto"/>
        <w:jc w:val="both"/>
        <w:rPr>
          <w:rFonts w:ascii="Arial Narrow" w:hAnsi="Arial Narrow" w:cs="Times New Roman"/>
          <w:u w:val="single"/>
        </w:rPr>
      </w:pPr>
      <w:r w:rsidRPr="00CD65D7">
        <w:rPr>
          <w:rFonts w:ascii="Arial Narrow" w:hAnsi="Arial Narrow" w:cs="Times New Roman"/>
          <w:u w:val="single"/>
        </w:rPr>
        <w:lastRenderedPageBreak/>
        <w:t>Shrnutí problémových oblastí:</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Problémy ZŠ v malých obcích – malý počet učitelů, nutnost často dojíždět</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Nedostatek finančních prostředků na vybavení</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Nedostatek kvalitních učitelů na výuku cizích jazyků</w:t>
      </w:r>
    </w:p>
    <w:p w:rsidR="00BD1B0B" w:rsidRPr="00CD65D7" w:rsidRDefault="00BD1B0B"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Ztráta prestiže manuální práce</w:t>
      </w:r>
    </w:p>
    <w:p w:rsidR="00BD1B0B" w:rsidRPr="00CD65D7" w:rsidRDefault="00BD1B0B" w:rsidP="004A46C0">
      <w:pPr>
        <w:pStyle w:val="Odstavecseseznamem"/>
        <w:suppressAutoHyphens/>
        <w:autoSpaceDN w:val="0"/>
        <w:spacing w:after="40" w:line="288" w:lineRule="auto"/>
        <w:ind w:left="284"/>
        <w:jc w:val="both"/>
        <w:textAlignment w:val="baseline"/>
        <w:rPr>
          <w:rFonts w:ascii="Arial Narrow" w:hAnsi="Arial Narrow" w:cs="Times New Roman"/>
          <w:color w:val="5B9BD5"/>
        </w:rPr>
      </w:pPr>
    </w:p>
    <w:p w:rsidR="003E5B93" w:rsidRPr="00CD65D7" w:rsidRDefault="003E5B93" w:rsidP="004A46C0">
      <w:pPr>
        <w:spacing w:line="288" w:lineRule="auto"/>
        <w:jc w:val="both"/>
        <w:rPr>
          <w:rFonts w:ascii="Arial Narrow" w:hAnsi="Arial Narrow" w:cs="Times New Roman"/>
          <w:b/>
          <w:i/>
        </w:rPr>
      </w:pPr>
      <w:r w:rsidRPr="00CD65D7">
        <w:rPr>
          <w:rFonts w:ascii="Arial Narrow" w:hAnsi="Arial Narrow" w:cs="Times New Roman"/>
          <w:b/>
        </w:rPr>
        <w:t xml:space="preserve"> </w:t>
      </w:r>
      <w:r w:rsidRPr="00CD65D7">
        <w:rPr>
          <w:rFonts w:ascii="Arial Narrow" w:hAnsi="Arial Narrow" w:cs="Times New Roman"/>
          <w:b/>
          <w:i/>
        </w:rPr>
        <w:t>PS Zájmové činnosti</w:t>
      </w:r>
    </w:p>
    <w:p w:rsidR="005D7327" w:rsidRPr="00CD65D7" w:rsidRDefault="005D7327" w:rsidP="004A46C0">
      <w:pPr>
        <w:spacing w:line="288" w:lineRule="auto"/>
        <w:jc w:val="both"/>
        <w:rPr>
          <w:rFonts w:ascii="Arial Narrow" w:hAnsi="Arial Narrow" w:cs="Times New Roman"/>
        </w:rPr>
      </w:pPr>
      <w:r w:rsidRPr="00CD65D7">
        <w:rPr>
          <w:rFonts w:ascii="Arial Narrow" w:hAnsi="Arial Narrow" w:cs="Times New Roman"/>
        </w:rPr>
        <w:t xml:space="preserve">Nejvíce žáků v regionu dochází do ZUS a dvou DDM. Je zájem o rozšíření prostor (ZUŠ) i nákup lepšího vybavení pro technické a přírodovědné obory (DDM, částečně i ZUŠ). Je složité vše financovat jen z prostředků zřizovatele, proto je nutné hledat další zdroje. </w:t>
      </w:r>
    </w:p>
    <w:p w:rsidR="005D7327" w:rsidRPr="00CD65D7" w:rsidRDefault="005D7327" w:rsidP="004A46C0">
      <w:pPr>
        <w:spacing w:line="288" w:lineRule="auto"/>
        <w:jc w:val="both"/>
        <w:rPr>
          <w:rFonts w:ascii="Arial Narrow" w:hAnsi="Arial Narrow" w:cs="Times New Roman"/>
        </w:rPr>
      </w:pPr>
      <w:r w:rsidRPr="00CD65D7">
        <w:rPr>
          <w:rFonts w:ascii="Arial Narrow" w:hAnsi="Arial Narrow" w:cs="Times New Roman"/>
        </w:rPr>
        <w:t>Pro řadu dětí z malých obcí je však obtížné dojíždění do těchto zařízení. Je tedy potřebná i podpora drobné spolkové činnosti (menších zařízení pro vzdělávání mládeže v regionu) v menších obcích.</w:t>
      </w:r>
    </w:p>
    <w:p w:rsidR="005D7327" w:rsidRPr="00CD65D7" w:rsidRDefault="005D7327" w:rsidP="004A46C0">
      <w:pPr>
        <w:spacing w:line="288" w:lineRule="auto"/>
        <w:jc w:val="both"/>
        <w:rPr>
          <w:rFonts w:ascii="Arial Narrow" w:hAnsi="Arial Narrow" w:cs="Times New Roman"/>
        </w:rPr>
      </w:pPr>
      <w:r w:rsidRPr="00CD65D7">
        <w:rPr>
          <w:rFonts w:ascii="Arial Narrow" w:hAnsi="Arial Narrow" w:cs="Times New Roman"/>
        </w:rPr>
        <w:t xml:space="preserve"> V rámci PS se projednávalo i vzdělávání dospělých a seniorů – přednášky pro rodiče malých dětí, kurzy z oblasti práva, ekonomiky a zdravovědy, kurzy počítačové gramotnosti apod. Představena byla i virtuální univerzita třetího věku, která je provozována ve spolupráci s Českou zemědělskou univerzitou.</w:t>
      </w:r>
    </w:p>
    <w:p w:rsidR="005D7327" w:rsidRPr="00CD65D7" w:rsidRDefault="005D7327" w:rsidP="004A46C0">
      <w:pPr>
        <w:spacing w:after="120" w:line="288" w:lineRule="auto"/>
        <w:jc w:val="both"/>
        <w:rPr>
          <w:rFonts w:ascii="Arial Narrow" w:hAnsi="Arial Narrow" w:cs="Times New Roman"/>
          <w:u w:val="single"/>
        </w:rPr>
      </w:pPr>
      <w:r w:rsidRPr="00CD65D7">
        <w:rPr>
          <w:rFonts w:ascii="Arial Narrow" w:hAnsi="Arial Narrow" w:cs="Times New Roman"/>
          <w:u w:val="single"/>
        </w:rPr>
        <w:t>Shrnutí problémových oblastí:</w:t>
      </w:r>
    </w:p>
    <w:p w:rsidR="005D7327" w:rsidRPr="00CD65D7" w:rsidRDefault="005D7327"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nedostatek financí na modernizaci objektů a vybavení</w:t>
      </w:r>
    </w:p>
    <w:p w:rsidR="005D7327" w:rsidRPr="00CD65D7" w:rsidRDefault="005D7327" w:rsidP="00B23BDF">
      <w:pPr>
        <w:pStyle w:val="Odstavecseseznamem"/>
        <w:numPr>
          <w:ilvl w:val="0"/>
          <w:numId w:val="94"/>
        </w:numPr>
        <w:suppressAutoHyphens/>
        <w:autoSpaceDN w:val="0"/>
        <w:spacing w:after="40" w:line="288" w:lineRule="auto"/>
        <w:ind w:left="284" w:hanging="284"/>
        <w:jc w:val="both"/>
        <w:textAlignment w:val="baseline"/>
        <w:rPr>
          <w:rFonts w:ascii="Arial Narrow" w:hAnsi="Arial Narrow" w:cs="Times New Roman"/>
        </w:rPr>
      </w:pPr>
      <w:r w:rsidRPr="00CD65D7">
        <w:rPr>
          <w:rFonts w:ascii="Arial Narrow" w:hAnsi="Arial Narrow" w:cs="Times New Roman"/>
        </w:rPr>
        <w:t>omezená nabídka zájmových činností v menších obcích</w:t>
      </w:r>
    </w:p>
    <w:p w:rsidR="005D7327" w:rsidRPr="00CD65D7" w:rsidRDefault="005D7327" w:rsidP="004A46C0">
      <w:pPr>
        <w:pStyle w:val="Odstavecseseznamem"/>
        <w:suppressAutoHyphens/>
        <w:autoSpaceDN w:val="0"/>
        <w:spacing w:after="40" w:line="288" w:lineRule="auto"/>
        <w:ind w:left="284"/>
        <w:jc w:val="both"/>
        <w:textAlignment w:val="baseline"/>
        <w:rPr>
          <w:rFonts w:ascii="Arial Narrow" w:hAnsi="Arial Narrow" w:cs="Times New Roman"/>
        </w:rPr>
      </w:pPr>
    </w:p>
    <w:p w:rsidR="005D7327" w:rsidRPr="00CD65D7" w:rsidRDefault="005D7327" w:rsidP="004A46C0">
      <w:pPr>
        <w:suppressAutoHyphens/>
        <w:autoSpaceDN w:val="0"/>
        <w:spacing w:after="40" w:line="288" w:lineRule="auto"/>
        <w:jc w:val="both"/>
        <w:textAlignment w:val="baseline"/>
        <w:rPr>
          <w:rFonts w:ascii="Arial Narrow" w:hAnsi="Arial Narrow" w:cs="Times New Roman"/>
        </w:rPr>
      </w:pPr>
      <w:r w:rsidRPr="00CD65D7">
        <w:rPr>
          <w:rFonts w:ascii="Arial Narrow" w:hAnsi="Arial Narrow" w:cs="Times New Roman"/>
        </w:rPr>
        <w:t xml:space="preserve">Výstupem z těchto jednání je aktuální verze priorit, cílů a opatření strategického rámce a také aktuální verze SWOT3 analýzy prioritních oblastí rozvoje. </w:t>
      </w:r>
    </w:p>
    <w:p w:rsidR="003E5B93" w:rsidRPr="00CD65D7" w:rsidRDefault="003E5B93" w:rsidP="004A46C0">
      <w:pPr>
        <w:pStyle w:val="Nadpis3"/>
        <w:numPr>
          <w:ilvl w:val="0"/>
          <w:numId w:val="0"/>
        </w:numPr>
        <w:jc w:val="both"/>
        <w:rPr>
          <w:lang w:eastAsia="cs-CZ"/>
        </w:rPr>
      </w:pPr>
    </w:p>
    <w:p w:rsidR="003E5B93" w:rsidRPr="00CD65D7" w:rsidRDefault="003E5B93" w:rsidP="004A46C0">
      <w:pPr>
        <w:pStyle w:val="Nadpis3"/>
        <w:spacing w:line="276" w:lineRule="auto"/>
        <w:ind w:hanging="720"/>
        <w:jc w:val="both"/>
      </w:pPr>
      <w:bookmarkStart w:id="32" w:name="_Toc498332072"/>
      <w:bookmarkStart w:id="33" w:name="_Toc511310049"/>
      <w:r w:rsidRPr="00CD65D7">
        <w:t>Souhrn analýzy od expertních skupin</w:t>
      </w:r>
      <w:bookmarkEnd w:id="32"/>
      <w:bookmarkEnd w:id="33"/>
    </w:p>
    <w:p w:rsidR="003E5B93" w:rsidRPr="00CD65D7" w:rsidRDefault="003E5B93" w:rsidP="004A46C0">
      <w:pPr>
        <w:pStyle w:val="Standard"/>
        <w:spacing w:after="120" w:line="288" w:lineRule="auto"/>
        <w:jc w:val="both"/>
        <w:rPr>
          <w:rFonts w:ascii="Arial Narrow" w:hAnsi="Arial Narrow"/>
          <w:sz w:val="22"/>
          <w:szCs w:val="22"/>
        </w:rPr>
      </w:pPr>
    </w:p>
    <w:p w:rsidR="005D7327" w:rsidRPr="00CD65D7" w:rsidRDefault="005D7327" w:rsidP="004A46C0">
      <w:pPr>
        <w:pStyle w:val="Standard"/>
        <w:spacing w:after="120" w:line="288" w:lineRule="auto"/>
        <w:jc w:val="both"/>
        <w:rPr>
          <w:rFonts w:ascii="Arial Narrow" w:hAnsi="Arial Narrow"/>
          <w:sz w:val="22"/>
          <w:szCs w:val="22"/>
        </w:rPr>
      </w:pPr>
      <w:r w:rsidRPr="00CD65D7">
        <w:rPr>
          <w:rFonts w:ascii="Arial Narrow" w:hAnsi="Arial Narrow"/>
          <w:sz w:val="22"/>
          <w:szCs w:val="22"/>
        </w:rPr>
        <w:t>Na tvorbě dokumentu rovněž spolupracovalo i šest expertních skupin (Předškolní výchova, Inkluze, Matematická gramotnost, Čtenářská gramotnost, Technické kompetence a Sociální a občanské kompetence) jejichž členy byli převážně pedagogové.  Každá skupina zpracovala podle své odbornosti svou souhrnnou analýzu, která je přílohou dokumentu. Zdrojem informací byly pedagogům vlastní zkušenosti, názory členů pracovních skupin MAP a dotazníkové šetření uskutečněné ve všech MŠ a ZŠ v regionu. Níže je uvedeny některé poznatky z této analýzy:</w:t>
      </w:r>
    </w:p>
    <w:p w:rsidR="003E5B93" w:rsidRPr="00CD65D7" w:rsidRDefault="003E5B93" w:rsidP="004A46C0">
      <w:pPr>
        <w:pStyle w:val="Standard"/>
        <w:spacing w:after="120" w:line="288" w:lineRule="auto"/>
        <w:jc w:val="both"/>
        <w:rPr>
          <w:rFonts w:ascii="Arial Narrow" w:hAnsi="Arial Narrow"/>
          <w:sz w:val="22"/>
          <w:szCs w:val="22"/>
        </w:rPr>
      </w:pPr>
    </w:p>
    <w:p w:rsidR="005D7327" w:rsidRPr="00CD65D7" w:rsidRDefault="005D7327" w:rsidP="004A46C0">
      <w:pPr>
        <w:pStyle w:val="Standard"/>
        <w:shd w:val="clear" w:color="auto" w:fill="FFFFFF" w:themeFill="background1"/>
        <w:spacing w:after="120" w:line="288" w:lineRule="auto"/>
        <w:jc w:val="both"/>
        <w:rPr>
          <w:rFonts w:ascii="Arial Narrow" w:hAnsi="Arial Narrow"/>
          <w:b/>
          <w:sz w:val="22"/>
          <w:szCs w:val="22"/>
        </w:rPr>
      </w:pPr>
      <w:r w:rsidRPr="00CD65D7">
        <w:rPr>
          <w:rFonts w:ascii="Arial Narrow" w:hAnsi="Arial Narrow"/>
          <w:b/>
          <w:sz w:val="22"/>
          <w:szCs w:val="22"/>
        </w:rPr>
        <w:t>Předškolní vzdělávání</w:t>
      </w:r>
    </w:p>
    <w:p w:rsidR="005D7327" w:rsidRPr="00CD65D7" w:rsidRDefault="005D7327" w:rsidP="004A46C0">
      <w:pPr>
        <w:pStyle w:val="Standard"/>
        <w:shd w:val="clear" w:color="auto" w:fill="FFFFFF" w:themeFill="background1"/>
        <w:spacing w:after="120" w:line="288" w:lineRule="auto"/>
        <w:jc w:val="both"/>
        <w:rPr>
          <w:rFonts w:hint="eastAsia"/>
        </w:rPr>
      </w:pPr>
      <w:r w:rsidRPr="00CD65D7">
        <w:rPr>
          <w:rFonts w:ascii="Arial Narrow" w:hAnsi="Arial Narrow"/>
          <w:sz w:val="22"/>
          <w:szCs w:val="22"/>
        </w:rPr>
        <w:t>Mateřské školy mají v současné době dostatečnou kapacitu a jsou schopny pojmout až na ojedinělé případy všechny děti v regionu. Jejich vybavenost je většinou dostatečná, i když často závisí na finančních možnostech zřizovatele (obce). Problém s kapacitou jednotlivých MŠ by mohl vzniknout s uvažovaným snížením maximálního počtu dětí na jednu třídu.</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lastRenderedPageBreak/>
        <w:t>Největším problémem v oblasti předškolního vzdělávání se jednoznačně jeví povinnost přijímat do mateřských škol děti mladší tří let – ať už z kapacitních důvodů, tak i kvůli nutnosti zajistit odpovídající podmínky podle specifických potřeb těchto dětí.</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Další okruh problémů v MŠ souvisí s prací s dětmi se speciálními vzdělávacími potřebami (SVP). Počet takových dětí v poslední době narůstá a chybí potřebné personální zajištění pro tyto děti.</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Z uvedených problémů vyplývají návrhy na opatření – vybavení tříd speciálními pomůckami pro děti se SVP a děti mladší tří let, vzdělávání učitelů v této oblasti, vzájemné předávání zkušeností mezi učiteli.</w:t>
      </w:r>
    </w:p>
    <w:p w:rsidR="005D7327" w:rsidRPr="00CD65D7" w:rsidRDefault="005D7327" w:rsidP="004A46C0">
      <w:pPr>
        <w:pStyle w:val="Standard"/>
        <w:shd w:val="clear" w:color="auto" w:fill="FFFFFF" w:themeFill="background1"/>
        <w:spacing w:after="120" w:line="288" w:lineRule="auto"/>
        <w:jc w:val="both"/>
        <w:rPr>
          <w:rFonts w:ascii="Arial Narrow" w:hAnsi="Arial Narrow"/>
          <w:i/>
          <w:sz w:val="22"/>
          <w:szCs w:val="22"/>
        </w:rPr>
      </w:pPr>
    </w:p>
    <w:p w:rsidR="005D7327" w:rsidRPr="00CD65D7" w:rsidRDefault="005D7327" w:rsidP="004A46C0">
      <w:pPr>
        <w:pStyle w:val="Standard"/>
        <w:shd w:val="clear" w:color="auto" w:fill="FFFFFF" w:themeFill="background1"/>
        <w:spacing w:after="120" w:line="288" w:lineRule="auto"/>
        <w:jc w:val="both"/>
        <w:rPr>
          <w:rFonts w:ascii="Arial Narrow" w:hAnsi="Arial Narrow"/>
          <w:b/>
          <w:sz w:val="22"/>
          <w:szCs w:val="22"/>
        </w:rPr>
      </w:pPr>
      <w:r w:rsidRPr="00CD65D7">
        <w:rPr>
          <w:rFonts w:ascii="Arial Narrow" w:hAnsi="Arial Narrow"/>
          <w:b/>
          <w:sz w:val="22"/>
          <w:szCs w:val="22"/>
        </w:rPr>
        <w:t>Inkluze</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 xml:space="preserve">Podpora inkluzívního vzdělávání na území MAP není především pro základní školy prioritním tématem. Přitom </w:t>
      </w:r>
      <w:r w:rsidR="00127E10" w:rsidRPr="00CD65D7">
        <w:rPr>
          <w:rFonts w:ascii="Arial Narrow" w:hAnsi="Arial Narrow"/>
          <w:sz w:val="22"/>
          <w:szCs w:val="22"/>
        </w:rPr>
        <w:t>většina</w:t>
      </w:r>
      <w:r w:rsidRPr="00CD65D7">
        <w:rPr>
          <w:rFonts w:ascii="Arial Narrow" w:hAnsi="Arial Narrow"/>
          <w:sz w:val="22"/>
          <w:szCs w:val="22"/>
        </w:rPr>
        <w:t xml:space="preserve"> škol v území v současné době není plně bezbariérová, školy chtějí tuto situaci řešit v příštích letech nejrůznějšími stavebními úpravami.</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Inkluze není obecně ve společnosti (ani mezi rodiči žáků) pozitivně vnímána. Je potřeba tuto situaci změnit, snažit se budovat systematicky a dlouhodobě pozitivní klima ve třídách. Všichni aktéři se shodují, že větší tolerance a tím i snadnější začlenění je u dětí či žáků s tělesným handicapem než s duševním postižením. Žáci také lépe přijímají handicapovaného spolužáka, pokud je s nimi integrovaný již od 1. ročníku.</w:t>
      </w:r>
    </w:p>
    <w:p w:rsidR="005D7327" w:rsidRPr="00CD65D7" w:rsidRDefault="005D7327" w:rsidP="004A46C0">
      <w:pPr>
        <w:pStyle w:val="Standard"/>
        <w:shd w:val="clear" w:color="auto" w:fill="FFFFFF" w:themeFill="background1"/>
        <w:spacing w:after="120" w:line="288" w:lineRule="auto"/>
        <w:jc w:val="both"/>
        <w:rPr>
          <w:rFonts w:hint="eastAsia"/>
        </w:rPr>
      </w:pPr>
      <w:r w:rsidRPr="00CD65D7">
        <w:rPr>
          <w:rFonts w:ascii="Arial Narrow" w:hAnsi="Arial Narrow"/>
          <w:sz w:val="22"/>
          <w:szCs w:val="22"/>
        </w:rPr>
        <w:t>V území je nedostačující nabídka organizací, zabývající se neformálním vzděláváním pro děti školního věku se speciálními vzdělávacími potřebami. Pouze v Rychnově n/K nabízí nízkoprahové zařízení nabídku volnočasových aktivit pro děti ze sociokulturně znevýhodněného prostředí.</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Bylo navrženo několik opatření na podporu inkluzivního vzdělávání, jejichž konkrétní realizace bude předmětem strategické části dokumentu.</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u w:val="single"/>
        </w:rPr>
      </w:pPr>
    </w:p>
    <w:p w:rsidR="005D7327" w:rsidRPr="00CD65D7" w:rsidRDefault="005D7327" w:rsidP="004A46C0">
      <w:pPr>
        <w:pStyle w:val="Standard"/>
        <w:shd w:val="clear" w:color="auto" w:fill="FFFFFF" w:themeFill="background1"/>
        <w:spacing w:after="120" w:line="288" w:lineRule="auto"/>
        <w:jc w:val="both"/>
        <w:rPr>
          <w:rFonts w:ascii="Arial Narrow" w:hAnsi="Arial Narrow"/>
          <w:b/>
          <w:sz w:val="22"/>
          <w:szCs w:val="22"/>
        </w:rPr>
      </w:pPr>
      <w:r w:rsidRPr="00CD65D7">
        <w:rPr>
          <w:rFonts w:ascii="Arial Narrow" w:hAnsi="Arial Narrow"/>
          <w:b/>
          <w:sz w:val="22"/>
          <w:szCs w:val="22"/>
        </w:rPr>
        <w:t>Technické kompetence</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V mateřských školách mají děti kvalitní vybavení pro rozvoj technických kompetencí, pokud se týká např. typů stavebnic.  Množství tohoto vybavení v poměru k počtu dětí by mělo být vyšší. MŠ často využívají i exkurze do menších firem v bezprostředním okolí, návštěvy vzdálenějších míst jsou omezeny dopravní dostupností, obvykle probíhají 1-2x ročně.</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Na základních školách jsou počty hodin, které je možno vyhradit pro rozvoj technických kompetencí, určeny platnými vzdělávacími dokumenty. Školy se potýkají s omezenými finančními zdroji na zajištění odborných učeben (dílen) a jejich odpovídajícího vybavení. Žáci nejsou vedeni z domova k manuální práci, řemeslo má nízkou prestiž. Dalším problémem je otázka bezpečnosti práce. Některé školy využívají dotace na rozvoj technického vzdělávání z automobilového závodu v Kvasinách.</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V oblasti zájmového vzdělávání pracuje  několik  kroužků s technickým zaměřením v DDM v Rychnově n/K a také v DDM ve Vamberku. V ostatních obcích jsou děti odkázány na činnost spolků, ve většině obcí působí dobrovolní hasiči, jejichž činnost podporuje technickou dovednost mládeže.</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p>
    <w:p w:rsidR="005D7327" w:rsidRPr="00CD65D7" w:rsidRDefault="005D7327" w:rsidP="004A46C0">
      <w:pPr>
        <w:pStyle w:val="Standard"/>
        <w:shd w:val="clear" w:color="auto" w:fill="FFFFFF" w:themeFill="background1"/>
        <w:spacing w:after="120" w:line="288" w:lineRule="auto"/>
        <w:jc w:val="both"/>
        <w:rPr>
          <w:rFonts w:ascii="Arial Narrow" w:hAnsi="Arial Narrow"/>
          <w:b/>
          <w:sz w:val="22"/>
          <w:szCs w:val="22"/>
        </w:rPr>
      </w:pPr>
      <w:r w:rsidRPr="00CD65D7">
        <w:rPr>
          <w:rFonts w:ascii="Arial Narrow" w:hAnsi="Arial Narrow"/>
          <w:b/>
          <w:sz w:val="22"/>
          <w:szCs w:val="22"/>
        </w:rPr>
        <w:t>Matematická gramotnost</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lastRenderedPageBreak/>
        <w:t>V mateřských školách je poměrně velký počet dětí na jednu třídu (23,4), což zmenšuje prostor pedagogů pro individuální přístup. Nicméně v oblasti matematické gramotnosti má dítě dostatečné možnosti pro rozvoj, mateřské školy jsou dostatečně vybaveny pomůckami. Chybí však péče o talentované a nadané děti.</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Na základních školách je problémem různorodost třídy – výborní žáci nemusí být vždy plně vytíženi, slabší žáci se naopak obtížně zapojují do vzdělávání. V nižších ročnících je zájem o matematiku poměrně velký, ve vyšších ročnících pak zájem dětí výrazně klesá. Různé názory jsou na výuku matematiky metodou prof. Hejného a další alternativní metody, v regionu se využívají jen minimálně.</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 xml:space="preserve">Žákům dělají největší problémy slovní úlohy, což souvisí i s nedostatečnou čtenářskou gramotností. Chybí úlohy, které by měly přímou návaznost na praxi. Výborní žáci mohou uplatnit matematické nadání na víceletých gymnáziích, na ZŠ pak na 2. stupni po jejich odchodu klesá celková úroveň prospěchu žáků.  </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Zájmové činnosti nenabízí žádné speciální kroužky na rozvoj matematického a logického myšlení, jen nízkoprahové zařízení v Rychnově n/K se mj. zabývá i doučováním žáků ze sociálně slabého prostředí.</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 xml:space="preserve"> </w:t>
      </w:r>
    </w:p>
    <w:p w:rsidR="005D7327" w:rsidRPr="00CD65D7" w:rsidRDefault="005D7327" w:rsidP="004A46C0">
      <w:pPr>
        <w:pStyle w:val="Standard"/>
        <w:shd w:val="clear" w:color="auto" w:fill="FFFFFF" w:themeFill="background1"/>
        <w:spacing w:after="120" w:line="288" w:lineRule="auto"/>
        <w:jc w:val="both"/>
        <w:rPr>
          <w:rFonts w:ascii="Arial Narrow" w:hAnsi="Arial Narrow"/>
          <w:b/>
          <w:sz w:val="22"/>
          <w:szCs w:val="22"/>
        </w:rPr>
      </w:pPr>
      <w:r w:rsidRPr="00CD65D7">
        <w:rPr>
          <w:rFonts w:ascii="Arial Narrow" w:hAnsi="Arial Narrow"/>
          <w:b/>
          <w:sz w:val="22"/>
          <w:szCs w:val="22"/>
        </w:rPr>
        <w:t>Čtenářská gramotnost</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Čtení je jedním ze základních prostředků k získávání informací. Je prostředkem přemýšlení a učení.</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V mateřských školách učitelé s dětmi čtou denně, zpravidla před spaním. Mají svoje čtenářské koutky, i když podnětné prostředí k rozvoji čtenářské gramotnosti je využíváno málo. Podobně jako na základní škole, i zde školy spolupracují jak s místními knihovnami v obci, tak i s knihovnou v Rychnově n/K.</w:t>
      </w:r>
    </w:p>
    <w:p w:rsidR="005D7327" w:rsidRPr="00CD65D7" w:rsidRDefault="005D7327" w:rsidP="004A46C0">
      <w:pPr>
        <w:pStyle w:val="Standard"/>
        <w:shd w:val="clear" w:color="auto" w:fill="FFFFFF" w:themeFill="background1"/>
        <w:spacing w:after="120" w:line="288" w:lineRule="auto"/>
        <w:jc w:val="both"/>
        <w:rPr>
          <w:rFonts w:hint="eastAsia"/>
        </w:rPr>
      </w:pPr>
      <w:r w:rsidRPr="00CD65D7">
        <w:rPr>
          <w:rFonts w:ascii="Arial Narrow" w:hAnsi="Arial Narrow"/>
          <w:sz w:val="22"/>
          <w:szCs w:val="22"/>
        </w:rPr>
        <w:t>Na základních školách mají školy svoje školní knihovny, ve většině škol však žáci nemají v knihovnách volný přístup ke knihám. Žádná škola v regionu nemá vlastní strategii čtenářské gramotnosti. Žáci mají malou motivaci ke čtení, chybí jim vzory jak v rodině, tak ve škole. Ve školách je spíše upřednostňována povinná a doporučená četba před individuálními možnostmi a přáními žáků.</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Problémy v oblasti čtenářské gramotnosti by mohlo pomoci řešit vzdělávání pedagogických pracovníků, sdílení dobré pedagogické praxe mezi pedagogy regionálních škol, nákup materiálů na podporu čtenářské gramotnosti a užší spolupráce s rodiči.</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p>
    <w:p w:rsidR="005D7327" w:rsidRPr="00CD65D7" w:rsidRDefault="005D7327" w:rsidP="004A46C0">
      <w:pPr>
        <w:pStyle w:val="Standard"/>
        <w:shd w:val="clear" w:color="auto" w:fill="FFFFFF" w:themeFill="background1"/>
        <w:spacing w:after="120" w:line="288" w:lineRule="auto"/>
        <w:jc w:val="both"/>
        <w:rPr>
          <w:rFonts w:ascii="Arial Narrow" w:hAnsi="Arial Narrow"/>
          <w:b/>
          <w:sz w:val="22"/>
          <w:szCs w:val="22"/>
        </w:rPr>
      </w:pPr>
      <w:r w:rsidRPr="00CD65D7">
        <w:rPr>
          <w:rFonts w:ascii="Arial Narrow" w:hAnsi="Arial Narrow"/>
          <w:b/>
          <w:sz w:val="22"/>
          <w:szCs w:val="22"/>
        </w:rPr>
        <w:t>Sociální a občanské kompetence</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V mateřských školách se v souvislosti s chystanou povinností přijímat děti mladší 3. let a zavedením povinného předškolního vzdělávání začíná projevovat nedostatečná personální a materiální vybavenost zařízení. Rozdílná je však situace mezi většími MŠ (mohou vytvořit homogenní třídu jen s menšími dětmi) a menšími MŠ, v nichž se budou společně setkávat děti ve věku 2-7 let.</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t>Přechod mezi MŠ a ZŠ je relativně snadný ve společných zařízeních MŠ a ZŠ, na ostatních školách např. v Rychnově n/k se organizují vzájemné návštěvy škol či se pořádají adaptační kurzy pro budoucí žáky a jejich rodiče.</w:t>
      </w:r>
    </w:p>
    <w:p w:rsidR="005D7327" w:rsidRPr="00CD65D7" w:rsidRDefault="005D7327" w:rsidP="004A46C0">
      <w:pPr>
        <w:pStyle w:val="Standard"/>
        <w:shd w:val="clear" w:color="auto" w:fill="FFFFFF" w:themeFill="background1"/>
        <w:spacing w:after="120" w:line="288" w:lineRule="auto"/>
        <w:jc w:val="both"/>
        <w:rPr>
          <w:rFonts w:hint="eastAsia"/>
        </w:rPr>
      </w:pPr>
      <w:r w:rsidRPr="00CD65D7">
        <w:rPr>
          <w:rFonts w:ascii="Arial Narrow" w:hAnsi="Arial Narrow"/>
          <w:sz w:val="22"/>
          <w:szCs w:val="22"/>
        </w:rPr>
        <w:t>Na některých základních školách probíhají pravidelné třídnické hodiny, jinde se třídní záležitosti řeší podle potřeby na úkor vyučovacích hodin. Všechny ZŠ nabízejí pro žáky na 1. stupni školní družiny, zatímco školní kluby se téměř nevyskytují.  Materiální vybavení pro rozvoj občanských a sociálních kompetencí je většinou dostatečné.</w:t>
      </w:r>
    </w:p>
    <w:p w:rsidR="005D7327" w:rsidRPr="00CD65D7" w:rsidRDefault="005D7327" w:rsidP="004A46C0">
      <w:pPr>
        <w:pStyle w:val="Standard"/>
        <w:shd w:val="clear" w:color="auto" w:fill="FFFFFF" w:themeFill="background1"/>
        <w:spacing w:after="120" w:line="288" w:lineRule="auto"/>
        <w:jc w:val="both"/>
        <w:rPr>
          <w:rFonts w:ascii="Arial Narrow" w:hAnsi="Arial Narrow"/>
          <w:sz w:val="22"/>
          <w:szCs w:val="22"/>
        </w:rPr>
      </w:pPr>
      <w:r w:rsidRPr="00CD65D7">
        <w:rPr>
          <w:rFonts w:ascii="Arial Narrow" w:hAnsi="Arial Narrow"/>
          <w:sz w:val="22"/>
          <w:szCs w:val="22"/>
        </w:rPr>
        <w:lastRenderedPageBreak/>
        <w:t>Školy využívají nabídky kulturních představení, mnohem více příležitostí však mají ve městech. Menší školy vzdálené od center mají problémy s finančními náklady na dopravu i na pedagogický doprovod. Pro menší kolektivy nelze využít ani možnost konání kulturní akce přímo ve škole.</w:t>
      </w:r>
    </w:p>
    <w:p w:rsidR="009D0EEA" w:rsidRPr="00CD65D7" w:rsidRDefault="009D0EEA" w:rsidP="004A46C0">
      <w:pPr>
        <w:pStyle w:val="Standard"/>
        <w:shd w:val="clear" w:color="auto" w:fill="FFFFFF" w:themeFill="background1"/>
        <w:spacing w:after="120" w:line="288" w:lineRule="auto"/>
        <w:jc w:val="both"/>
        <w:rPr>
          <w:rFonts w:ascii="Arial Narrow" w:hAnsi="Arial Narrow"/>
          <w:sz w:val="22"/>
          <w:szCs w:val="22"/>
        </w:rPr>
      </w:pPr>
    </w:p>
    <w:p w:rsidR="009D0EEA" w:rsidRPr="00CD65D7" w:rsidRDefault="009D0EEA" w:rsidP="004A46C0">
      <w:pPr>
        <w:pStyle w:val="Standard"/>
        <w:shd w:val="clear" w:color="auto" w:fill="FFFFFF" w:themeFill="background1"/>
        <w:spacing w:after="120" w:line="288" w:lineRule="auto"/>
        <w:jc w:val="both"/>
        <w:rPr>
          <w:rFonts w:ascii="Arial Narrow" w:hAnsi="Arial Narrow"/>
          <w:sz w:val="22"/>
          <w:szCs w:val="22"/>
        </w:rPr>
      </w:pPr>
    </w:p>
    <w:p w:rsidR="003E5B93" w:rsidRPr="00CD65D7" w:rsidRDefault="003E5B93" w:rsidP="004A46C0">
      <w:pPr>
        <w:spacing w:after="120" w:line="288" w:lineRule="auto"/>
        <w:jc w:val="both"/>
        <w:rPr>
          <w:rFonts w:ascii="Arial Narrow" w:hAnsi="Arial Narrow" w:cs="Times New Roman"/>
          <w:b/>
          <w:bCs/>
          <w:color w:val="000000"/>
          <w:lang w:eastAsia="cs-CZ"/>
        </w:rPr>
      </w:pPr>
    </w:p>
    <w:p w:rsidR="003E5B93" w:rsidRPr="00CD65D7" w:rsidRDefault="003E5B93" w:rsidP="004A46C0">
      <w:pPr>
        <w:pStyle w:val="Nadpis2"/>
        <w:spacing w:line="288" w:lineRule="auto"/>
        <w:jc w:val="both"/>
        <w:rPr>
          <w:lang w:eastAsia="cs-CZ"/>
        </w:rPr>
      </w:pPr>
      <w:bookmarkStart w:id="34" w:name="_Toc498332073"/>
      <w:bookmarkStart w:id="35" w:name="_Toc511310050"/>
      <w:r w:rsidRPr="00CD65D7">
        <w:rPr>
          <w:lang w:eastAsia="cs-CZ"/>
        </w:rPr>
        <w:t>Specifická část analýzy</w:t>
      </w:r>
      <w:bookmarkEnd w:id="34"/>
      <w:bookmarkEnd w:id="35"/>
      <w:r w:rsidRPr="00CD65D7">
        <w:rPr>
          <w:lang w:eastAsia="cs-CZ"/>
        </w:rPr>
        <w:t xml:space="preserve"> </w:t>
      </w:r>
    </w:p>
    <w:p w:rsidR="003E5B93" w:rsidRPr="00CD65D7" w:rsidRDefault="003E5B93" w:rsidP="004A46C0">
      <w:pPr>
        <w:pStyle w:val="Nadpis3"/>
        <w:ind w:hanging="720"/>
        <w:jc w:val="both"/>
        <w:rPr>
          <w:lang w:eastAsia="cs-CZ"/>
        </w:rPr>
      </w:pPr>
      <w:bookmarkStart w:id="36" w:name="_Toc498332074"/>
      <w:bookmarkStart w:id="37" w:name="_Toc511310051"/>
      <w:r w:rsidRPr="00CD65D7">
        <w:rPr>
          <w:lang w:eastAsia="cs-CZ"/>
        </w:rPr>
        <w:t>Analýza dotčených skupin v oblasti vzdělávání v řešeném území</w:t>
      </w:r>
      <w:bookmarkEnd w:id="36"/>
      <w:bookmarkEnd w:id="37"/>
    </w:p>
    <w:p w:rsidR="003E5B93" w:rsidRPr="00CD65D7" w:rsidRDefault="003E5B93" w:rsidP="004A46C0">
      <w:pPr>
        <w:spacing w:after="60" w:line="288" w:lineRule="auto"/>
        <w:jc w:val="both"/>
        <w:rPr>
          <w:rFonts w:ascii="Arial Narrow" w:hAnsi="Arial Narrow" w:cs="Times New Roman"/>
          <w:color w:val="000000"/>
          <w:lang w:eastAsia="cs-CZ"/>
        </w:rPr>
      </w:pP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Do zpracování dokumentu MAP, ale i následné realizace místního akčního plánu budou v řešeném území zapojeny nejrůznější osoby či instituce (tzv. stakeholdeři). Dále je uveden přehled hlavních dotčených skupin, jejich způsob zapojení a komunikace s nimi:</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Děti v mateřských školách</w:t>
      </w:r>
      <w:r w:rsidR="00E20869" w:rsidRPr="00CD65D7">
        <w:rPr>
          <w:rFonts w:ascii="Arial Narrow" w:hAnsi="Arial Narrow" w:cs="Times New Roman"/>
          <w:color w:val="000000"/>
          <w:lang w:eastAsia="cs-CZ"/>
        </w:rPr>
        <w:t xml:space="preserve"> (1392 dětí ve školním roce 2015/2016)</w:t>
      </w:r>
      <w:r w:rsidRPr="00CD65D7">
        <w:rPr>
          <w:rFonts w:ascii="Arial Narrow" w:hAnsi="Arial Narrow" w:cs="Times New Roman"/>
          <w:color w:val="000000"/>
          <w:lang w:eastAsia="cs-CZ"/>
        </w:rPr>
        <w:br/>
        <w:t>- zapojení formou her, komunikace spíše přes pracovníky MŠ a rodiče dětí</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Žáci na základních školách</w:t>
      </w:r>
      <w:r w:rsidR="00E20869" w:rsidRPr="00CD65D7">
        <w:rPr>
          <w:rFonts w:ascii="Arial Narrow" w:hAnsi="Arial Narrow" w:cs="Times New Roman"/>
          <w:color w:val="000000"/>
          <w:lang w:eastAsia="cs-CZ"/>
        </w:rPr>
        <w:t xml:space="preserve"> (3025 žáků)</w:t>
      </w:r>
      <w:r w:rsidRPr="00CD65D7">
        <w:rPr>
          <w:rFonts w:ascii="Arial Narrow" w:hAnsi="Arial Narrow" w:cs="Times New Roman"/>
          <w:color w:val="000000"/>
          <w:lang w:eastAsia="cs-CZ"/>
        </w:rPr>
        <w:br/>
        <w:t xml:space="preserve">- dotazníková šetření pro žáky, schránky důvěry, školní parlamenty, školní časopisy </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Žáci se speciálními vzdělávacími potřebami</w:t>
      </w:r>
      <w:r w:rsidR="00E20869" w:rsidRPr="00CD65D7">
        <w:rPr>
          <w:rFonts w:ascii="Arial Narrow" w:hAnsi="Arial Narrow" w:cs="Times New Roman"/>
          <w:color w:val="000000"/>
          <w:lang w:eastAsia="cs-CZ"/>
        </w:rPr>
        <w:t xml:space="preserve"> (504 žáků)</w:t>
      </w:r>
      <w:r w:rsidRPr="00CD65D7">
        <w:rPr>
          <w:rFonts w:ascii="Arial Narrow" w:hAnsi="Arial Narrow" w:cs="Times New Roman"/>
          <w:color w:val="000000"/>
          <w:lang w:eastAsia="cs-CZ"/>
        </w:rPr>
        <w:br/>
        <w:t xml:space="preserve">- informace z pedagogicko-psychologických poraden, komunikace školy s rodiči žáků   </w:t>
      </w:r>
    </w:p>
    <w:p w:rsidR="003E5B93" w:rsidRPr="00CD65D7" w:rsidRDefault="003E5B93" w:rsidP="009D0EEA">
      <w:pPr>
        <w:numPr>
          <w:ilvl w:val="0"/>
          <w:numId w:val="5"/>
        </w:numPr>
        <w:spacing w:after="240" w:line="288" w:lineRule="auto"/>
        <w:ind w:left="851" w:hanging="851"/>
        <w:rPr>
          <w:rFonts w:ascii="Arial Narrow" w:hAnsi="Arial Narrow" w:cs="Times New Roman"/>
          <w:color w:val="000000"/>
          <w:lang w:eastAsia="cs-CZ"/>
        </w:rPr>
      </w:pPr>
      <w:r w:rsidRPr="00CD65D7">
        <w:rPr>
          <w:rFonts w:ascii="Arial Narrow" w:hAnsi="Arial Narrow" w:cs="Times New Roman"/>
          <w:color w:val="000000"/>
          <w:lang w:eastAsia="cs-CZ"/>
        </w:rPr>
        <w:t>Rodiče dětí v MŠ a ZŠ</w:t>
      </w:r>
      <w:r w:rsidRPr="00CD65D7">
        <w:rPr>
          <w:rFonts w:ascii="Arial Narrow" w:hAnsi="Arial Narrow" w:cs="Times New Roman"/>
          <w:color w:val="000000"/>
          <w:lang w:eastAsia="cs-CZ"/>
        </w:rPr>
        <w:br/>
        <w:t>- dotazníková šetření pro rodiče, schůzky rodičů a učitelů, webové stránky škol, zpravodaje obcí či škol</w:t>
      </w:r>
    </w:p>
    <w:p w:rsidR="003E5B93" w:rsidRPr="00CD65D7" w:rsidRDefault="003E5B93" w:rsidP="009D0EEA">
      <w:pPr>
        <w:numPr>
          <w:ilvl w:val="0"/>
          <w:numId w:val="5"/>
        </w:numPr>
        <w:spacing w:after="240" w:line="288" w:lineRule="auto"/>
        <w:ind w:left="709" w:hanging="709"/>
        <w:rPr>
          <w:rFonts w:ascii="Arial Narrow" w:hAnsi="Arial Narrow" w:cs="Times New Roman"/>
          <w:b/>
          <w:color w:val="000000"/>
          <w:u w:val="single"/>
          <w:lang w:eastAsia="cs-CZ"/>
        </w:rPr>
      </w:pPr>
      <w:r w:rsidRPr="00CD65D7">
        <w:rPr>
          <w:rFonts w:ascii="Arial Narrow" w:hAnsi="Arial Narrow" w:cs="Times New Roman"/>
          <w:color w:val="000000"/>
          <w:lang w:eastAsia="cs-CZ"/>
        </w:rPr>
        <w:t>Pedagogičtí pracovníci MŠ a ZŠ</w:t>
      </w:r>
      <w:r w:rsidR="00E20869" w:rsidRPr="00CD65D7">
        <w:rPr>
          <w:rFonts w:ascii="Arial Narrow" w:hAnsi="Arial Narrow" w:cs="Times New Roman"/>
          <w:color w:val="000000"/>
          <w:lang w:eastAsia="cs-CZ"/>
        </w:rPr>
        <w:t xml:space="preserve"> (121 pracovníků MŠ, 342 pracovníků ZŠ)</w:t>
      </w:r>
      <w:r w:rsidRPr="00CD65D7">
        <w:rPr>
          <w:rFonts w:ascii="Arial Narrow" w:hAnsi="Arial Narrow" w:cs="Times New Roman"/>
          <w:color w:val="000000"/>
          <w:lang w:eastAsia="cs-CZ"/>
        </w:rPr>
        <w:br/>
        <w:t>- osobní účast na akcích MAS, dotazníková šetření, zapojení do řídícího výboru, pracovních a expertních skupin MAP</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Pracovníci v neformálním a zájmovém vzdělávání</w:t>
      </w:r>
      <w:r w:rsidR="00E20869" w:rsidRPr="00CD65D7">
        <w:rPr>
          <w:rFonts w:ascii="Arial Narrow" w:hAnsi="Arial Narrow" w:cs="Times New Roman"/>
          <w:color w:val="000000"/>
          <w:lang w:eastAsia="cs-CZ"/>
        </w:rPr>
        <w:t xml:space="preserve"> </w:t>
      </w:r>
      <w:r w:rsidRPr="00CD65D7">
        <w:rPr>
          <w:rFonts w:ascii="Arial Narrow" w:hAnsi="Arial Narrow" w:cs="Times New Roman"/>
          <w:color w:val="000000"/>
          <w:lang w:eastAsia="cs-CZ"/>
        </w:rPr>
        <w:br/>
        <w:t>-  osobní účast na akcích MAS, zapojení do řídícího výboru a pracovních skupin MAP</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Zřizovatelé (obce, kde je zřízena MŠ nebo ZŠ)</w:t>
      </w:r>
      <w:r w:rsidR="00E20869" w:rsidRPr="00CD65D7">
        <w:rPr>
          <w:rFonts w:ascii="Arial Narrow" w:hAnsi="Arial Narrow" w:cs="Times New Roman"/>
          <w:color w:val="000000"/>
          <w:lang w:eastAsia="cs-CZ"/>
        </w:rPr>
        <w:t xml:space="preserve"> – 23 obcí</w:t>
      </w:r>
      <w:r w:rsidRPr="00CD65D7">
        <w:rPr>
          <w:rFonts w:ascii="Arial Narrow" w:hAnsi="Arial Narrow" w:cs="Times New Roman"/>
          <w:color w:val="000000"/>
          <w:lang w:eastAsia="cs-CZ"/>
        </w:rPr>
        <w:br/>
        <w:t>-  osobní účast na akcích MAS, zapojení do řídícího výboru a pracovních skupin MAP, webové stránky a zpravodaje obcí</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Představitelé obcí, kde není škola</w:t>
      </w:r>
      <w:r w:rsidR="00E20869" w:rsidRPr="00CD65D7">
        <w:rPr>
          <w:rFonts w:ascii="Arial Narrow" w:hAnsi="Arial Narrow" w:cs="Times New Roman"/>
          <w:color w:val="000000"/>
          <w:lang w:eastAsia="cs-CZ"/>
        </w:rPr>
        <w:t xml:space="preserve"> – 10 obcí</w:t>
      </w:r>
      <w:r w:rsidRPr="00CD65D7">
        <w:rPr>
          <w:rFonts w:ascii="Arial Narrow" w:hAnsi="Arial Narrow" w:cs="Times New Roman"/>
          <w:color w:val="000000"/>
          <w:lang w:eastAsia="cs-CZ"/>
        </w:rPr>
        <w:br/>
        <w:t>- zapojení do projektu z důvodu zajištění školní docházky pro své děti – jednání s ostatními obcemi, účast na akcích MAS</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Ostatní veřejnost</w:t>
      </w:r>
      <w:r w:rsidRPr="00CD65D7">
        <w:rPr>
          <w:rFonts w:ascii="Arial Narrow" w:hAnsi="Arial Narrow" w:cs="Times New Roman"/>
          <w:color w:val="000000"/>
          <w:lang w:eastAsia="cs-CZ"/>
        </w:rPr>
        <w:br/>
        <w:t>- prostřednictvím webových stránek obcí, akce realizované v rámci projektu</w:t>
      </w:r>
    </w:p>
    <w:p w:rsidR="003E5B93" w:rsidRPr="00CD65D7" w:rsidRDefault="003E5B93" w:rsidP="009D0EEA">
      <w:pPr>
        <w:numPr>
          <w:ilvl w:val="0"/>
          <w:numId w:val="5"/>
        </w:numPr>
        <w:spacing w:after="240" w:line="288" w:lineRule="auto"/>
        <w:ind w:left="709" w:hanging="709"/>
        <w:rPr>
          <w:rFonts w:ascii="Arial Narrow" w:hAnsi="Arial Narrow" w:cs="Times New Roman"/>
          <w:color w:val="000000"/>
          <w:lang w:eastAsia="cs-CZ"/>
        </w:rPr>
      </w:pPr>
      <w:r w:rsidRPr="00CD65D7">
        <w:rPr>
          <w:rFonts w:ascii="Arial Narrow" w:hAnsi="Arial Narrow" w:cs="Times New Roman"/>
          <w:color w:val="000000"/>
          <w:lang w:eastAsia="cs-CZ"/>
        </w:rPr>
        <w:t>Odborníci z území MAP i mimo území (přednášející, lektoři apod.)</w:t>
      </w:r>
      <w:r w:rsidRPr="00CD65D7">
        <w:rPr>
          <w:rFonts w:ascii="Arial Narrow" w:hAnsi="Arial Narrow" w:cs="Times New Roman"/>
          <w:color w:val="000000"/>
          <w:lang w:eastAsia="cs-CZ"/>
        </w:rPr>
        <w:br/>
        <w:t>- přednášky a semináře v oblasti vzdělávání</w:t>
      </w:r>
    </w:p>
    <w:p w:rsidR="003A0994" w:rsidRPr="00CD65D7" w:rsidRDefault="003A0994" w:rsidP="004A46C0">
      <w:pPr>
        <w:spacing w:after="60" w:line="288" w:lineRule="auto"/>
        <w:jc w:val="both"/>
        <w:rPr>
          <w:rFonts w:ascii="Arial Narrow" w:hAnsi="Arial Narrow" w:cs="Times New Roman"/>
          <w:color w:val="000000"/>
          <w:lang w:eastAsia="cs-CZ"/>
        </w:rPr>
      </w:pPr>
    </w:p>
    <w:p w:rsidR="003E5B93" w:rsidRPr="00CD65D7" w:rsidRDefault="003E5B93" w:rsidP="004A46C0">
      <w:pPr>
        <w:pStyle w:val="Nadpis3"/>
        <w:ind w:hanging="720"/>
        <w:jc w:val="both"/>
        <w:rPr>
          <w:lang w:eastAsia="cs-CZ"/>
        </w:rPr>
      </w:pPr>
      <w:bookmarkStart w:id="38" w:name="_Toc498332075"/>
      <w:bookmarkStart w:id="39" w:name="_Toc511310052"/>
      <w:r w:rsidRPr="00CD65D7">
        <w:rPr>
          <w:lang w:eastAsia="cs-CZ"/>
        </w:rPr>
        <w:t>Analýza rizik v oblasti vzdělávání v řešeném území</w:t>
      </w:r>
      <w:bookmarkEnd w:id="38"/>
      <w:bookmarkEnd w:id="39"/>
    </w:p>
    <w:p w:rsidR="005D7327" w:rsidRPr="00CD65D7" w:rsidRDefault="005D7327" w:rsidP="004A46C0">
      <w:pPr>
        <w:spacing w:after="60" w:line="288" w:lineRule="auto"/>
        <w:jc w:val="both"/>
        <w:rPr>
          <w:rFonts w:ascii="Arial Narrow" w:hAnsi="Arial Narrow" w:cs="Times New Roman"/>
          <w:lang w:eastAsia="cs-CZ"/>
        </w:rPr>
      </w:pPr>
      <w:r w:rsidRPr="00CD65D7">
        <w:rPr>
          <w:rFonts w:ascii="Arial Narrow" w:hAnsi="Arial Narrow" w:cs="Times New Roman"/>
          <w:lang w:eastAsia="cs-CZ"/>
        </w:rPr>
        <w:t xml:space="preserve">Během realizace MAP se mohou vyskytnout nejrůznější problémy (rizika), které mohou ohrozit úspěšné plnění stanovených priorit, cílů a opatření. Cílem níže uvedeného přehledu je zmapovat potenciální rizika, která mohou nastat, a navrhnout opatření, která by dopady rizik eliminovala. </w:t>
      </w:r>
    </w:p>
    <w:p w:rsidR="005D7327" w:rsidRPr="00CD65D7" w:rsidRDefault="005D7327" w:rsidP="004A46C0">
      <w:pPr>
        <w:spacing w:after="60" w:line="288" w:lineRule="auto"/>
        <w:jc w:val="both"/>
        <w:rPr>
          <w:rFonts w:ascii="Arial Narrow" w:hAnsi="Arial Narrow" w:cs="Times New Roman"/>
          <w:lang w:eastAsia="cs-CZ"/>
        </w:rPr>
      </w:pPr>
      <w:r w:rsidRPr="00CD65D7">
        <w:rPr>
          <w:rFonts w:ascii="Arial Narrow" w:hAnsi="Arial Narrow" w:cs="Times New Roman"/>
          <w:lang w:eastAsia="cs-CZ"/>
        </w:rPr>
        <w:t>Rizika byla rozdělena do následujících skupin:</w:t>
      </w:r>
    </w:p>
    <w:p w:rsidR="005D7327" w:rsidRPr="00CD65D7" w:rsidRDefault="005D7327" w:rsidP="004A46C0">
      <w:pPr>
        <w:spacing w:after="60" w:line="288" w:lineRule="auto"/>
        <w:jc w:val="both"/>
        <w:rPr>
          <w:rFonts w:ascii="Arial Narrow" w:hAnsi="Arial Narrow" w:cs="Times New Roman"/>
          <w:lang w:eastAsia="cs-CZ"/>
        </w:rPr>
      </w:pPr>
      <w:r w:rsidRPr="00CD65D7">
        <w:rPr>
          <w:rFonts w:ascii="Arial Narrow" w:hAnsi="Arial Narrow" w:cs="Times New Roman"/>
          <w:lang w:eastAsia="cs-CZ"/>
        </w:rPr>
        <w:t>1. Finanční rizika</w:t>
      </w:r>
    </w:p>
    <w:p w:rsidR="005D7327" w:rsidRPr="00CD65D7" w:rsidRDefault="005D7327" w:rsidP="004A46C0">
      <w:pPr>
        <w:spacing w:after="60" w:line="288" w:lineRule="auto"/>
        <w:jc w:val="both"/>
        <w:rPr>
          <w:rFonts w:ascii="Arial Narrow" w:hAnsi="Arial Narrow" w:cs="Times New Roman"/>
          <w:lang w:eastAsia="cs-CZ"/>
        </w:rPr>
      </w:pPr>
      <w:r w:rsidRPr="00CD65D7">
        <w:rPr>
          <w:rFonts w:ascii="Arial Narrow" w:hAnsi="Arial Narrow" w:cs="Times New Roman"/>
          <w:lang w:eastAsia="cs-CZ"/>
        </w:rPr>
        <w:t>2. Organizační rizika</w:t>
      </w:r>
    </w:p>
    <w:p w:rsidR="005D7327" w:rsidRPr="00CD65D7" w:rsidRDefault="005D7327" w:rsidP="004A46C0">
      <w:pPr>
        <w:spacing w:after="60" w:line="288" w:lineRule="auto"/>
        <w:jc w:val="both"/>
        <w:rPr>
          <w:rFonts w:ascii="Arial Narrow" w:hAnsi="Arial Narrow" w:cs="Times New Roman"/>
          <w:lang w:eastAsia="cs-CZ"/>
        </w:rPr>
      </w:pPr>
      <w:r w:rsidRPr="00CD65D7">
        <w:rPr>
          <w:rFonts w:ascii="Arial Narrow" w:hAnsi="Arial Narrow" w:cs="Times New Roman"/>
          <w:lang w:eastAsia="cs-CZ"/>
        </w:rPr>
        <w:t>3. Legislativní a právní rizika</w:t>
      </w:r>
    </w:p>
    <w:p w:rsidR="005D7327" w:rsidRPr="00CD65D7" w:rsidRDefault="005D7327" w:rsidP="004A46C0">
      <w:pPr>
        <w:spacing w:after="60" w:line="288" w:lineRule="auto"/>
        <w:jc w:val="both"/>
        <w:rPr>
          <w:rFonts w:ascii="Arial Narrow" w:hAnsi="Arial Narrow" w:cs="Times New Roman"/>
          <w:lang w:eastAsia="cs-CZ"/>
        </w:rPr>
      </w:pPr>
      <w:r w:rsidRPr="00CD65D7">
        <w:rPr>
          <w:rFonts w:ascii="Arial Narrow" w:hAnsi="Arial Narrow" w:cs="Times New Roman"/>
          <w:lang w:eastAsia="cs-CZ"/>
        </w:rPr>
        <w:t>4. Věcná rizika</w:t>
      </w:r>
    </w:p>
    <w:p w:rsidR="003E5B93" w:rsidRPr="00CD65D7" w:rsidRDefault="003E5B93" w:rsidP="004A46C0">
      <w:pPr>
        <w:pStyle w:val="Bezmezer"/>
        <w:spacing w:line="288" w:lineRule="auto"/>
        <w:jc w:val="both"/>
        <w:rPr>
          <w:rFonts w:ascii="Arial Narrow" w:hAnsi="Arial Narrow"/>
          <w:b/>
          <w:sz w:val="24"/>
          <w:szCs w:val="24"/>
        </w:rPr>
      </w:pPr>
    </w:p>
    <w:p w:rsidR="003E5B93" w:rsidRPr="00CD65D7" w:rsidRDefault="003E5B93" w:rsidP="004A46C0">
      <w:pPr>
        <w:pStyle w:val="Bezmezer"/>
        <w:spacing w:line="288" w:lineRule="auto"/>
        <w:jc w:val="both"/>
        <w:rPr>
          <w:rFonts w:ascii="Arial Narrow" w:hAnsi="Arial Narrow" w:cs="Times New Roman"/>
          <w:b/>
          <w:i/>
          <w:color w:val="000000"/>
        </w:rPr>
      </w:pPr>
      <w:r w:rsidRPr="00CD65D7">
        <w:rPr>
          <w:rFonts w:ascii="Arial Narrow" w:hAnsi="Arial Narrow" w:cs="Times New Roman"/>
          <w:b/>
          <w:i/>
          <w:color w:val="000000"/>
        </w:rPr>
        <w:t>Tab. 40  Přehled rizik a návrhů opatření k eliminaci rizika</w:t>
      </w:r>
    </w:p>
    <w:tbl>
      <w:tblPr>
        <w:tblW w:w="5000" w:type="pct"/>
        <w:tblCellMar>
          <w:left w:w="70" w:type="dxa"/>
          <w:right w:w="70" w:type="dxa"/>
        </w:tblCellMar>
        <w:tblLook w:val="04A0" w:firstRow="1" w:lastRow="0" w:firstColumn="1" w:lastColumn="0" w:noHBand="0" w:noVBand="1"/>
      </w:tblPr>
      <w:tblGrid>
        <w:gridCol w:w="303"/>
        <w:gridCol w:w="2028"/>
        <w:gridCol w:w="2372"/>
        <w:gridCol w:w="545"/>
        <w:gridCol w:w="546"/>
        <w:gridCol w:w="550"/>
        <w:gridCol w:w="2868"/>
      </w:tblGrid>
      <w:tr w:rsidR="003E5B93" w:rsidRPr="00CD65D7" w:rsidTr="005A06A8">
        <w:trPr>
          <w:trHeight w:val="300"/>
        </w:trPr>
        <w:tc>
          <w:tcPr>
            <w:tcW w:w="170" w:type="pct"/>
            <w:vMerge w:val="restart"/>
            <w:tcBorders>
              <w:top w:val="single" w:sz="12" w:space="0" w:color="000000"/>
              <w:left w:val="single" w:sz="12" w:space="0" w:color="000000"/>
              <w:bottom w:val="single" w:sz="12" w:space="0" w:color="000000"/>
              <w:right w:val="single" w:sz="4" w:space="0" w:color="000000"/>
            </w:tcBorders>
            <w:shd w:val="clear" w:color="auto" w:fill="D9D9D9"/>
            <w:noWrap/>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č.</w:t>
            </w:r>
          </w:p>
        </w:tc>
        <w:tc>
          <w:tcPr>
            <w:tcW w:w="1068" w:type="pct"/>
            <w:vMerge w:val="restart"/>
            <w:tcBorders>
              <w:top w:val="single" w:sz="12" w:space="0" w:color="000000"/>
              <w:left w:val="single" w:sz="4" w:space="0" w:color="000000"/>
              <w:bottom w:val="single" w:sz="12" w:space="0" w:color="000000"/>
              <w:right w:val="single" w:sz="12" w:space="0" w:color="000000"/>
            </w:tcBorders>
            <w:shd w:val="clear" w:color="auto" w:fill="D9D9D9"/>
            <w:noWrap/>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Skupina rizik</w:t>
            </w:r>
          </w:p>
        </w:tc>
        <w:tc>
          <w:tcPr>
            <w:tcW w:w="1293" w:type="pct"/>
            <w:vMerge w:val="restart"/>
            <w:tcBorders>
              <w:top w:val="single" w:sz="12" w:space="0" w:color="000000"/>
              <w:left w:val="single" w:sz="12" w:space="0" w:color="000000"/>
              <w:bottom w:val="single" w:sz="12" w:space="0" w:color="000000"/>
              <w:right w:val="single" w:sz="4" w:space="0" w:color="000000"/>
            </w:tcBorders>
            <w:shd w:val="clear" w:color="auto" w:fill="D9D9D9"/>
            <w:noWrap/>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Název rizika</w:t>
            </w:r>
          </w:p>
        </w:tc>
        <w:tc>
          <w:tcPr>
            <w:tcW w:w="907" w:type="pct"/>
            <w:gridSpan w:val="3"/>
            <w:tcBorders>
              <w:top w:val="single" w:sz="12" w:space="0" w:color="000000"/>
              <w:left w:val="nil"/>
              <w:bottom w:val="single" w:sz="4" w:space="0" w:color="000000"/>
              <w:right w:val="single" w:sz="4" w:space="0" w:color="000000"/>
            </w:tcBorders>
            <w:shd w:val="clear" w:color="auto" w:fill="D9D9D9"/>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Hodnocení rizika</w:t>
            </w:r>
          </w:p>
        </w:tc>
        <w:tc>
          <w:tcPr>
            <w:tcW w:w="1562" w:type="pct"/>
            <w:vMerge w:val="restart"/>
            <w:tcBorders>
              <w:top w:val="single" w:sz="12" w:space="0" w:color="000000"/>
              <w:left w:val="single" w:sz="4" w:space="0" w:color="000000"/>
              <w:bottom w:val="single" w:sz="12" w:space="0" w:color="000000"/>
              <w:right w:val="single" w:sz="4" w:space="0" w:color="000000"/>
            </w:tcBorders>
            <w:shd w:val="clear" w:color="auto" w:fill="D9D9D9"/>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Název opatření ke snížení významnosti rizika</w:t>
            </w:r>
          </w:p>
        </w:tc>
      </w:tr>
      <w:tr w:rsidR="003E5B93" w:rsidRPr="00CD65D7" w:rsidTr="005A06A8">
        <w:trPr>
          <w:trHeight w:val="315"/>
        </w:trPr>
        <w:tc>
          <w:tcPr>
            <w:tcW w:w="170" w:type="pct"/>
            <w:vMerge/>
            <w:tcBorders>
              <w:top w:val="single" w:sz="12" w:space="0" w:color="000000"/>
              <w:left w:val="single" w:sz="12" w:space="0" w:color="000000"/>
              <w:bottom w:val="single" w:sz="12" w:space="0" w:color="000000"/>
              <w:right w:val="single" w:sz="4" w:space="0" w:color="000000"/>
            </w:tcBorders>
            <w:vAlign w:val="center"/>
            <w:hideMark/>
          </w:tcPr>
          <w:p w:rsidR="003E5B93" w:rsidRPr="00CD65D7" w:rsidRDefault="003E5B93" w:rsidP="004A46C0">
            <w:pPr>
              <w:spacing w:after="0" w:line="288" w:lineRule="auto"/>
              <w:jc w:val="both"/>
              <w:rPr>
                <w:rFonts w:ascii="Arial Narrow" w:hAnsi="Arial Narrow"/>
                <w:b/>
                <w:bCs/>
                <w:color w:val="000000"/>
                <w:sz w:val="20"/>
                <w:szCs w:val="20"/>
              </w:rPr>
            </w:pPr>
          </w:p>
        </w:tc>
        <w:tc>
          <w:tcPr>
            <w:tcW w:w="1068" w:type="pct"/>
            <w:vMerge/>
            <w:tcBorders>
              <w:top w:val="single" w:sz="12" w:space="0" w:color="000000"/>
              <w:left w:val="single" w:sz="4" w:space="0" w:color="000000"/>
              <w:bottom w:val="single" w:sz="12" w:space="0" w:color="000000"/>
              <w:right w:val="single" w:sz="12" w:space="0" w:color="000000"/>
            </w:tcBorders>
            <w:vAlign w:val="center"/>
            <w:hideMark/>
          </w:tcPr>
          <w:p w:rsidR="003E5B93" w:rsidRPr="00CD65D7" w:rsidRDefault="003E5B93" w:rsidP="004A46C0">
            <w:pPr>
              <w:spacing w:after="0" w:line="288" w:lineRule="auto"/>
              <w:jc w:val="both"/>
              <w:rPr>
                <w:rFonts w:ascii="Arial Narrow" w:hAnsi="Arial Narrow"/>
                <w:b/>
                <w:bCs/>
                <w:color w:val="000000"/>
                <w:sz w:val="20"/>
                <w:szCs w:val="20"/>
              </w:rPr>
            </w:pPr>
          </w:p>
        </w:tc>
        <w:tc>
          <w:tcPr>
            <w:tcW w:w="1293" w:type="pct"/>
            <w:vMerge/>
            <w:tcBorders>
              <w:top w:val="single" w:sz="12" w:space="0" w:color="000000"/>
              <w:left w:val="single" w:sz="12" w:space="0" w:color="000000"/>
              <w:bottom w:val="single" w:sz="12" w:space="0" w:color="000000"/>
              <w:right w:val="single" w:sz="4" w:space="0" w:color="000000"/>
            </w:tcBorders>
            <w:vAlign w:val="center"/>
            <w:hideMark/>
          </w:tcPr>
          <w:p w:rsidR="003E5B93" w:rsidRPr="00CD65D7" w:rsidRDefault="003E5B93" w:rsidP="004A46C0">
            <w:pPr>
              <w:spacing w:after="0" w:line="288" w:lineRule="auto"/>
              <w:jc w:val="both"/>
              <w:rPr>
                <w:rFonts w:ascii="Arial Narrow" w:hAnsi="Arial Narrow"/>
                <w:b/>
                <w:bCs/>
                <w:color w:val="000000"/>
                <w:sz w:val="20"/>
                <w:szCs w:val="20"/>
              </w:rPr>
            </w:pPr>
          </w:p>
        </w:tc>
        <w:tc>
          <w:tcPr>
            <w:tcW w:w="301" w:type="pct"/>
            <w:tcBorders>
              <w:top w:val="nil"/>
              <w:left w:val="nil"/>
              <w:bottom w:val="single" w:sz="12"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P</w:t>
            </w:r>
          </w:p>
        </w:tc>
        <w:tc>
          <w:tcPr>
            <w:tcW w:w="302" w:type="pct"/>
            <w:tcBorders>
              <w:top w:val="nil"/>
              <w:left w:val="nil"/>
              <w:bottom w:val="single" w:sz="12"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D</w:t>
            </w:r>
          </w:p>
        </w:tc>
        <w:tc>
          <w:tcPr>
            <w:tcW w:w="304" w:type="pct"/>
            <w:tcBorders>
              <w:top w:val="nil"/>
              <w:left w:val="nil"/>
              <w:bottom w:val="single" w:sz="12"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b/>
                <w:bCs/>
                <w:color w:val="000000"/>
                <w:sz w:val="20"/>
                <w:szCs w:val="20"/>
              </w:rPr>
            </w:pPr>
            <w:r w:rsidRPr="00CD65D7">
              <w:rPr>
                <w:rFonts w:ascii="Arial Narrow" w:hAnsi="Arial Narrow"/>
                <w:b/>
                <w:bCs/>
                <w:color w:val="000000"/>
                <w:sz w:val="20"/>
                <w:szCs w:val="20"/>
              </w:rPr>
              <w:t>V = P.D</w:t>
            </w:r>
          </w:p>
        </w:tc>
        <w:tc>
          <w:tcPr>
            <w:tcW w:w="1562" w:type="pct"/>
            <w:vMerge/>
            <w:tcBorders>
              <w:top w:val="single" w:sz="12" w:space="0" w:color="000000"/>
              <w:left w:val="single" w:sz="4" w:space="0" w:color="000000"/>
              <w:bottom w:val="single" w:sz="12" w:space="0" w:color="000000"/>
              <w:right w:val="single" w:sz="4" w:space="0" w:color="000000"/>
            </w:tcBorders>
            <w:vAlign w:val="center"/>
            <w:hideMark/>
          </w:tcPr>
          <w:p w:rsidR="003E5B93" w:rsidRPr="00CD65D7" w:rsidRDefault="003E5B93" w:rsidP="004A46C0">
            <w:pPr>
              <w:spacing w:after="0" w:line="288" w:lineRule="auto"/>
              <w:jc w:val="both"/>
              <w:rPr>
                <w:rFonts w:ascii="Arial Narrow" w:hAnsi="Arial Narrow"/>
                <w:b/>
                <w:bCs/>
                <w:color w:val="000000"/>
                <w:sz w:val="20"/>
                <w:szCs w:val="20"/>
              </w:rPr>
            </w:pPr>
          </w:p>
        </w:tc>
      </w:tr>
      <w:tr w:rsidR="003E5B93" w:rsidRPr="00CD65D7" w:rsidTr="005A06A8">
        <w:trPr>
          <w:trHeight w:val="883"/>
        </w:trPr>
        <w:tc>
          <w:tcPr>
            <w:tcW w:w="170" w:type="pct"/>
            <w:vMerge w:val="restart"/>
            <w:tcBorders>
              <w:top w:val="single" w:sz="12" w:space="0" w:color="000000"/>
              <w:left w:val="single" w:sz="12" w:space="0" w:color="000000"/>
              <w:right w:val="nil"/>
            </w:tcBorders>
            <w:shd w:val="clear" w:color="auto" w:fill="D9D9D9"/>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1.</w:t>
            </w:r>
          </w:p>
        </w:tc>
        <w:tc>
          <w:tcPr>
            <w:tcW w:w="1068" w:type="pct"/>
            <w:vMerge w:val="restart"/>
            <w:tcBorders>
              <w:top w:val="single" w:sz="12" w:space="0" w:color="000000"/>
              <w:left w:val="single" w:sz="8" w:space="0" w:color="000000"/>
              <w:right w:val="single" w:sz="12" w:space="0" w:color="000000"/>
            </w:tcBorders>
            <w:shd w:val="clear" w:color="auto" w:fill="D9D9D9"/>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Finanční rizika</w:t>
            </w:r>
          </w:p>
        </w:tc>
        <w:tc>
          <w:tcPr>
            <w:tcW w:w="1293" w:type="pct"/>
            <w:tcBorders>
              <w:top w:val="single" w:sz="12" w:space="0" w:color="000000"/>
              <w:left w:val="single" w:sz="12" w:space="0" w:color="000000"/>
              <w:bottom w:val="single" w:sz="4" w:space="0" w:color="000000"/>
              <w:right w:val="single" w:sz="4" w:space="0" w:color="000000"/>
            </w:tcBorders>
            <w:shd w:val="clear" w:color="auto" w:fill="FFFFFF"/>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Nedostatek finančních prostředků k zajištění provozu škol a školských zařízení</w:t>
            </w:r>
          </w:p>
        </w:tc>
        <w:tc>
          <w:tcPr>
            <w:tcW w:w="301" w:type="pct"/>
            <w:tcBorders>
              <w:top w:val="single" w:sz="12" w:space="0" w:color="000000"/>
              <w:left w:val="nil"/>
              <w:bottom w:val="single" w:sz="4" w:space="0" w:color="000000"/>
              <w:right w:val="single" w:sz="4" w:space="0" w:color="000000"/>
            </w:tcBorders>
            <w:shd w:val="clear" w:color="auto" w:fill="FFFFFF"/>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302" w:type="pct"/>
            <w:tcBorders>
              <w:top w:val="single" w:sz="12" w:space="0" w:color="000000"/>
              <w:left w:val="nil"/>
              <w:bottom w:val="single" w:sz="4" w:space="0" w:color="000000"/>
              <w:right w:val="single" w:sz="4" w:space="0" w:color="000000"/>
            </w:tcBorders>
            <w:shd w:val="clear" w:color="auto" w:fill="FFFFFF"/>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5</w:t>
            </w:r>
          </w:p>
        </w:tc>
        <w:tc>
          <w:tcPr>
            <w:tcW w:w="304" w:type="pct"/>
            <w:tcBorders>
              <w:top w:val="single" w:sz="12" w:space="0" w:color="000000"/>
              <w:left w:val="nil"/>
              <w:bottom w:val="single" w:sz="4" w:space="0" w:color="000000"/>
              <w:right w:val="single" w:sz="4" w:space="0" w:color="000000"/>
            </w:tcBorders>
            <w:shd w:val="clear" w:color="auto" w:fill="FFFFFF"/>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20</w:t>
            </w:r>
          </w:p>
        </w:tc>
        <w:tc>
          <w:tcPr>
            <w:tcW w:w="1562" w:type="pct"/>
            <w:tcBorders>
              <w:top w:val="single" w:sz="12" w:space="0" w:color="000000"/>
              <w:left w:val="nil"/>
              <w:bottom w:val="single" w:sz="4" w:space="0" w:color="000000"/>
              <w:right w:val="single" w:sz="4" w:space="0" w:color="000000"/>
            </w:tcBorders>
            <w:shd w:val="clear" w:color="auto" w:fill="FFFFFF"/>
            <w:vAlign w:val="center"/>
          </w:tcPr>
          <w:p w:rsidR="003E5B93" w:rsidRPr="00CD65D7" w:rsidRDefault="00C717EB" w:rsidP="004A46C0">
            <w:pPr>
              <w:spacing w:after="0" w:line="288" w:lineRule="auto"/>
              <w:jc w:val="both"/>
              <w:rPr>
                <w:rFonts w:ascii="Arial Narrow" w:hAnsi="Arial Narrow"/>
                <w:color w:val="000000"/>
                <w:sz w:val="20"/>
                <w:szCs w:val="20"/>
              </w:rPr>
            </w:pPr>
            <w:r w:rsidRPr="00CD65D7">
              <w:rPr>
                <w:rFonts w:ascii="Arial Narrow" w:hAnsi="Arial Narrow"/>
                <w:color w:val="000000"/>
                <w:sz w:val="20"/>
                <w:szCs w:val="20"/>
              </w:rPr>
              <w:t>Fundraising, sponzoring</w:t>
            </w:r>
            <w:r w:rsidR="003E5B93" w:rsidRPr="00CD65D7">
              <w:rPr>
                <w:rFonts w:ascii="Arial Narrow" w:hAnsi="Arial Narrow"/>
                <w:color w:val="000000"/>
                <w:sz w:val="20"/>
                <w:szCs w:val="20"/>
              </w:rPr>
              <w:t>, efektivnější využití volné kapacity (pronájem části budovy), zlepšení energetického stavu budov.</w:t>
            </w:r>
          </w:p>
        </w:tc>
      </w:tr>
      <w:tr w:rsidR="003E5B93" w:rsidRPr="00CD65D7" w:rsidTr="005A06A8">
        <w:trPr>
          <w:trHeight w:val="1365"/>
        </w:trPr>
        <w:tc>
          <w:tcPr>
            <w:tcW w:w="170" w:type="pct"/>
            <w:vMerge/>
            <w:tcBorders>
              <w:left w:val="single" w:sz="12" w:space="0" w:color="000000"/>
              <w:right w:val="nil"/>
            </w:tcBorders>
            <w:vAlign w:val="center"/>
          </w:tcPr>
          <w:p w:rsidR="003E5B93" w:rsidRPr="00CD65D7" w:rsidRDefault="003E5B93" w:rsidP="004A46C0">
            <w:pPr>
              <w:spacing w:after="0" w:line="288" w:lineRule="auto"/>
              <w:jc w:val="both"/>
              <w:rPr>
                <w:rFonts w:ascii="Arial Narrow" w:hAnsi="Arial Narrow"/>
                <w:color w:val="000000"/>
                <w:sz w:val="20"/>
                <w:szCs w:val="20"/>
              </w:rPr>
            </w:pPr>
          </w:p>
        </w:tc>
        <w:tc>
          <w:tcPr>
            <w:tcW w:w="1068" w:type="pct"/>
            <w:vMerge/>
            <w:tcBorders>
              <w:left w:val="single" w:sz="8" w:space="0" w:color="000000"/>
              <w:right w:val="single" w:sz="12" w:space="0" w:color="000000"/>
            </w:tcBorders>
            <w:vAlign w:val="center"/>
          </w:tcPr>
          <w:p w:rsidR="003E5B93" w:rsidRPr="00CD65D7" w:rsidRDefault="003E5B93" w:rsidP="004A46C0">
            <w:pPr>
              <w:spacing w:after="0" w:line="288" w:lineRule="auto"/>
              <w:jc w:val="both"/>
              <w:rPr>
                <w:rFonts w:ascii="Arial Narrow" w:hAnsi="Arial Narrow"/>
                <w:color w:val="000000"/>
                <w:sz w:val="20"/>
                <w:szCs w:val="20"/>
              </w:rPr>
            </w:pP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Nedostatek finančních prostředků na investice a modernizaci vybavení</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16</w:t>
            </w:r>
          </w:p>
        </w:tc>
        <w:tc>
          <w:tcPr>
            <w:tcW w:w="1562" w:type="pct"/>
            <w:tcBorders>
              <w:top w:val="nil"/>
              <w:left w:val="nil"/>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Využití dotačních možností EU či národních programů, využití poradenských služeb (animace MAS, dotační poradenství)</w:t>
            </w:r>
          </w:p>
        </w:tc>
      </w:tr>
      <w:tr w:rsidR="003E5B93" w:rsidRPr="00CD65D7" w:rsidTr="005A06A8">
        <w:trPr>
          <w:trHeight w:val="677"/>
        </w:trPr>
        <w:tc>
          <w:tcPr>
            <w:tcW w:w="170" w:type="pct"/>
            <w:vMerge/>
            <w:tcBorders>
              <w:left w:val="single" w:sz="12" w:space="0" w:color="000000"/>
              <w:right w:val="nil"/>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068" w:type="pct"/>
            <w:vMerge/>
            <w:tcBorders>
              <w:left w:val="single" w:sz="8" w:space="0" w:color="000000"/>
              <w:right w:val="single" w:sz="12" w:space="0" w:color="000000"/>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Nedostatek finančních prostředků na platy</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2</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6</w:t>
            </w:r>
          </w:p>
        </w:tc>
        <w:tc>
          <w:tcPr>
            <w:tcW w:w="1562" w:type="pct"/>
            <w:tcBorders>
              <w:top w:val="nil"/>
              <w:left w:val="nil"/>
              <w:bottom w:val="single" w:sz="4" w:space="0" w:color="000000"/>
              <w:right w:val="single" w:sz="4" w:space="0" w:color="000000"/>
            </w:tcBorders>
            <w:vAlign w:val="center"/>
          </w:tcPr>
          <w:p w:rsidR="003E5B93" w:rsidRPr="00CD65D7" w:rsidRDefault="00EB65AB"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Změna legislativy, využití dotačních možností EU či národních programů</w:t>
            </w:r>
          </w:p>
        </w:tc>
      </w:tr>
      <w:tr w:rsidR="003E5B93" w:rsidRPr="00CD65D7" w:rsidTr="005A06A8">
        <w:trPr>
          <w:trHeight w:val="677"/>
        </w:trPr>
        <w:tc>
          <w:tcPr>
            <w:tcW w:w="170" w:type="pct"/>
            <w:vMerge/>
            <w:tcBorders>
              <w:left w:val="single" w:sz="12" w:space="0" w:color="000000"/>
              <w:bottom w:val="single" w:sz="4" w:space="0" w:color="000000"/>
              <w:right w:val="nil"/>
            </w:tcBorders>
            <w:vAlign w:val="center"/>
          </w:tcPr>
          <w:p w:rsidR="003E5B93" w:rsidRPr="00CD65D7" w:rsidRDefault="003E5B93" w:rsidP="004A46C0">
            <w:pPr>
              <w:spacing w:after="0" w:line="288" w:lineRule="auto"/>
              <w:jc w:val="both"/>
              <w:rPr>
                <w:rFonts w:ascii="Arial Narrow" w:hAnsi="Arial Narrow"/>
                <w:color w:val="000000"/>
                <w:sz w:val="20"/>
                <w:szCs w:val="20"/>
              </w:rPr>
            </w:pPr>
          </w:p>
        </w:tc>
        <w:tc>
          <w:tcPr>
            <w:tcW w:w="1068" w:type="pct"/>
            <w:vMerge/>
            <w:tcBorders>
              <w:left w:val="single" w:sz="8" w:space="0" w:color="000000"/>
              <w:bottom w:val="single" w:sz="4" w:space="0" w:color="000000"/>
              <w:right w:val="single" w:sz="12" w:space="0" w:color="000000"/>
            </w:tcBorders>
            <w:vAlign w:val="center"/>
          </w:tcPr>
          <w:p w:rsidR="003E5B93" w:rsidRPr="00CD65D7" w:rsidRDefault="003E5B93" w:rsidP="004A46C0">
            <w:pPr>
              <w:spacing w:after="0" w:line="288" w:lineRule="auto"/>
              <w:jc w:val="both"/>
              <w:rPr>
                <w:rFonts w:ascii="Arial Narrow" w:hAnsi="Arial Narrow"/>
                <w:color w:val="000000"/>
                <w:sz w:val="20"/>
                <w:szCs w:val="20"/>
              </w:rPr>
            </w:pP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Špatný stav budov</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5</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15</w:t>
            </w:r>
          </w:p>
        </w:tc>
        <w:tc>
          <w:tcPr>
            <w:tcW w:w="1562" w:type="pct"/>
            <w:tcBorders>
              <w:top w:val="nil"/>
              <w:left w:val="nil"/>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Využití dotačních možností EU či národních programů</w:t>
            </w:r>
          </w:p>
        </w:tc>
      </w:tr>
      <w:tr w:rsidR="003E5B93" w:rsidRPr="00CD65D7" w:rsidTr="005A06A8">
        <w:trPr>
          <w:trHeight w:val="1005"/>
        </w:trPr>
        <w:tc>
          <w:tcPr>
            <w:tcW w:w="170" w:type="pct"/>
            <w:vMerge w:val="restart"/>
            <w:tcBorders>
              <w:top w:val="nil"/>
              <w:left w:val="single" w:sz="12" w:space="0" w:color="000000"/>
              <w:bottom w:val="single" w:sz="4" w:space="0" w:color="000000"/>
              <w:right w:val="nil"/>
            </w:tcBorders>
            <w:shd w:val="clear" w:color="auto" w:fill="D9D9D9"/>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2.</w:t>
            </w:r>
          </w:p>
        </w:tc>
        <w:tc>
          <w:tcPr>
            <w:tcW w:w="1068" w:type="pct"/>
            <w:vMerge w:val="restart"/>
            <w:tcBorders>
              <w:top w:val="nil"/>
              <w:left w:val="single" w:sz="8" w:space="0" w:color="000000"/>
              <w:bottom w:val="single" w:sz="4" w:space="0" w:color="000000"/>
              <w:right w:val="single" w:sz="12" w:space="0" w:color="000000"/>
            </w:tcBorders>
            <w:shd w:val="clear" w:color="auto" w:fill="D9D9D9"/>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Organizační rizika</w:t>
            </w: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Neočekávaný velký nárůst počtu dětí a žáků (nedostatečná kapacita škol)</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2</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6</w:t>
            </w:r>
          </w:p>
        </w:tc>
        <w:tc>
          <w:tcPr>
            <w:tcW w:w="1562" w:type="pct"/>
            <w:tcBorders>
              <w:top w:val="nil"/>
              <w:left w:val="nil"/>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Spolehlivá analýza demografického vývoje, příprava nových prostorů</w:t>
            </w:r>
          </w:p>
        </w:tc>
      </w:tr>
      <w:tr w:rsidR="003E5B93" w:rsidRPr="00CD65D7" w:rsidTr="005A06A8">
        <w:trPr>
          <w:trHeight w:val="948"/>
        </w:trPr>
        <w:tc>
          <w:tcPr>
            <w:tcW w:w="170" w:type="pct"/>
            <w:vMerge/>
            <w:tcBorders>
              <w:top w:val="nil"/>
              <w:left w:val="single" w:sz="12" w:space="0" w:color="000000"/>
              <w:bottom w:val="single" w:sz="4" w:space="0" w:color="000000"/>
              <w:right w:val="nil"/>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068" w:type="pct"/>
            <w:vMerge/>
            <w:tcBorders>
              <w:top w:val="nil"/>
              <w:left w:val="single" w:sz="8" w:space="0" w:color="000000"/>
              <w:bottom w:val="single" w:sz="4" w:space="0" w:color="000000"/>
              <w:right w:val="single" w:sz="12" w:space="0" w:color="000000"/>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Nepříznivý demografický vývoj, malý počet dětí ve školách</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9</w:t>
            </w:r>
          </w:p>
        </w:tc>
        <w:tc>
          <w:tcPr>
            <w:tcW w:w="1562" w:type="pct"/>
            <w:tcBorders>
              <w:top w:val="nil"/>
              <w:left w:val="nil"/>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Široká škála opatření k zabránění odlivu obyvatel, naopak přilákání obyvatel z jiných oblastí (bydlení, pracovní příležitosti, doprava, služby apod.), podpora existence školy ze strany obcí</w:t>
            </w:r>
          </w:p>
        </w:tc>
      </w:tr>
      <w:tr w:rsidR="003E5B93" w:rsidRPr="00CD65D7" w:rsidTr="005A06A8">
        <w:trPr>
          <w:trHeight w:val="1005"/>
        </w:trPr>
        <w:tc>
          <w:tcPr>
            <w:tcW w:w="170" w:type="pct"/>
            <w:vMerge/>
            <w:tcBorders>
              <w:top w:val="nil"/>
              <w:left w:val="single" w:sz="12" w:space="0" w:color="000000"/>
              <w:bottom w:val="single" w:sz="4" w:space="0" w:color="000000"/>
              <w:right w:val="nil"/>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068" w:type="pct"/>
            <w:vMerge/>
            <w:tcBorders>
              <w:top w:val="nil"/>
              <w:left w:val="single" w:sz="8" w:space="0" w:color="000000"/>
              <w:bottom w:val="single" w:sz="4" w:space="0" w:color="000000"/>
              <w:right w:val="single" w:sz="12" w:space="0" w:color="000000"/>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Nedostatečná dopravní obslužnost</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9</w:t>
            </w:r>
          </w:p>
        </w:tc>
        <w:tc>
          <w:tcPr>
            <w:tcW w:w="1562" w:type="pct"/>
            <w:tcBorders>
              <w:top w:val="nil"/>
              <w:left w:val="nil"/>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Připomínkování změn jízdních řádů ze strany obcí bez školy, společná jednání obcí, kraje a místních dopravců, spolupráce více obcí</w:t>
            </w:r>
          </w:p>
        </w:tc>
      </w:tr>
      <w:tr w:rsidR="003E5B93" w:rsidRPr="00CD65D7" w:rsidTr="005A06A8">
        <w:trPr>
          <w:trHeight w:val="1026"/>
        </w:trPr>
        <w:tc>
          <w:tcPr>
            <w:tcW w:w="170" w:type="pct"/>
            <w:vMerge/>
            <w:tcBorders>
              <w:top w:val="nil"/>
              <w:left w:val="single" w:sz="12" w:space="0" w:color="000000"/>
              <w:bottom w:val="single" w:sz="4" w:space="0" w:color="000000"/>
              <w:right w:val="nil"/>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068" w:type="pct"/>
            <w:vMerge/>
            <w:tcBorders>
              <w:top w:val="nil"/>
              <w:left w:val="single" w:sz="8" w:space="0" w:color="000000"/>
              <w:bottom w:val="single" w:sz="4" w:space="0" w:color="000000"/>
              <w:right w:val="single" w:sz="12" w:space="0" w:color="000000"/>
            </w:tcBorders>
            <w:vAlign w:val="center"/>
            <w:hideMark/>
          </w:tcPr>
          <w:p w:rsidR="003E5B93" w:rsidRPr="00CD65D7" w:rsidRDefault="003E5B93" w:rsidP="004A46C0">
            <w:pPr>
              <w:spacing w:after="0" w:line="288" w:lineRule="auto"/>
              <w:jc w:val="both"/>
              <w:rPr>
                <w:rFonts w:ascii="Arial Narrow" w:hAnsi="Arial Narrow"/>
                <w:color w:val="000000"/>
                <w:sz w:val="20"/>
                <w:szCs w:val="20"/>
              </w:rPr>
            </w:pPr>
          </w:p>
        </w:tc>
        <w:tc>
          <w:tcPr>
            <w:tcW w:w="1293" w:type="pct"/>
            <w:tcBorders>
              <w:top w:val="nil"/>
              <w:left w:val="single" w:sz="12" w:space="0" w:color="000000"/>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Neochota ke spolupráci a sdílení zkušeností pracovníků v oblasti vzdělávání</w:t>
            </w:r>
          </w:p>
        </w:tc>
        <w:tc>
          <w:tcPr>
            <w:tcW w:w="301"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1</w:t>
            </w:r>
          </w:p>
        </w:tc>
        <w:tc>
          <w:tcPr>
            <w:tcW w:w="302"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4" w:type="pct"/>
            <w:tcBorders>
              <w:top w:val="nil"/>
              <w:left w:val="nil"/>
              <w:bottom w:val="single" w:sz="4" w:space="0" w:color="000000"/>
              <w:right w:val="single" w:sz="4" w:space="0" w:color="000000"/>
            </w:tcBorders>
            <w:noWrap/>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1562" w:type="pct"/>
            <w:tcBorders>
              <w:top w:val="nil"/>
              <w:left w:val="nil"/>
              <w:bottom w:val="single" w:sz="4"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Realizace projektů spolupráce, osvěta těchto aktivit</w:t>
            </w:r>
          </w:p>
        </w:tc>
      </w:tr>
      <w:tr w:rsidR="003E5B93" w:rsidRPr="00CD65D7" w:rsidTr="005A06A8">
        <w:trPr>
          <w:trHeight w:val="977"/>
        </w:trPr>
        <w:tc>
          <w:tcPr>
            <w:tcW w:w="170" w:type="pct"/>
            <w:tcBorders>
              <w:top w:val="nil"/>
              <w:left w:val="single" w:sz="12" w:space="0" w:color="000000"/>
              <w:bottom w:val="single" w:sz="4" w:space="0" w:color="000000"/>
              <w:right w:val="nil"/>
            </w:tcBorders>
            <w:shd w:val="clear" w:color="auto" w:fill="D9D9D9"/>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1068" w:type="pct"/>
            <w:tcBorders>
              <w:top w:val="nil"/>
              <w:left w:val="single" w:sz="8" w:space="0" w:color="000000"/>
              <w:bottom w:val="single" w:sz="4" w:space="0" w:color="000000"/>
              <w:right w:val="single" w:sz="12" w:space="0" w:color="000000"/>
            </w:tcBorders>
            <w:shd w:val="clear" w:color="auto" w:fill="D9D9D9"/>
            <w:noWrap/>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Legislativní a právní riziko</w:t>
            </w:r>
          </w:p>
        </w:tc>
        <w:tc>
          <w:tcPr>
            <w:tcW w:w="1293" w:type="pct"/>
            <w:tcBorders>
              <w:top w:val="nil"/>
              <w:left w:val="single" w:sz="12" w:space="0" w:color="000000"/>
              <w:bottom w:val="single" w:sz="4"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Změny legislativy vedoucí k vynuceným investicí nebo horším podmínkám výuky</w:t>
            </w:r>
          </w:p>
        </w:tc>
        <w:tc>
          <w:tcPr>
            <w:tcW w:w="301" w:type="pct"/>
            <w:tcBorders>
              <w:top w:val="nil"/>
              <w:left w:val="nil"/>
              <w:bottom w:val="single" w:sz="4"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2" w:type="pct"/>
            <w:tcBorders>
              <w:top w:val="nil"/>
              <w:left w:val="nil"/>
              <w:bottom w:val="single" w:sz="4"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304" w:type="pct"/>
            <w:tcBorders>
              <w:top w:val="nil"/>
              <w:left w:val="nil"/>
              <w:bottom w:val="single" w:sz="4"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12</w:t>
            </w:r>
          </w:p>
        </w:tc>
        <w:tc>
          <w:tcPr>
            <w:tcW w:w="1562" w:type="pct"/>
            <w:tcBorders>
              <w:top w:val="nil"/>
              <w:left w:val="nil"/>
              <w:bottom w:val="single" w:sz="4" w:space="0" w:color="000000"/>
              <w:right w:val="single" w:sz="4" w:space="0" w:color="000000"/>
            </w:tcBorders>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Spolupráce účastníků systému, informovanost.</w:t>
            </w:r>
          </w:p>
        </w:tc>
      </w:tr>
      <w:tr w:rsidR="003E5B93" w:rsidRPr="00CD65D7" w:rsidTr="005A06A8">
        <w:trPr>
          <w:trHeight w:val="849"/>
        </w:trPr>
        <w:tc>
          <w:tcPr>
            <w:tcW w:w="170" w:type="pct"/>
            <w:vMerge w:val="restart"/>
            <w:tcBorders>
              <w:top w:val="nil"/>
              <w:left w:val="single" w:sz="12" w:space="0" w:color="000000"/>
              <w:right w:val="nil"/>
            </w:tcBorders>
            <w:shd w:val="clear" w:color="auto" w:fill="D9D9D9"/>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1068" w:type="pct"/>
            <w:vMerge w:val="restart"/>
            <w:tcBorders>
              <w:top w:val="nil"/>
              <w:left w:val="single" w:sz="8" w:space="0" w:color="000000"/>
              <w:right w:val="single" w:sz="12" w:space="0" w:color="000000"/>
            </w:tcBorders>
            <w:shd w:val="clear" w:color="auto" w:fill="D9D9D9"/>
            <w:vAlign w:val="center"/>
            <w:hideMark/>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Věcná rizika</w:t>
            </w:r>
          </w:p>
        </w:tc>
        <w:tc>
          <w:tcPr>
            <w:tcW w:w="1293" w:type="pct"/>
            <w:tcBorders>
              <w:top w:val="single" w:sz="4" w:space="0" w:color="000000"/>
              <w:left w:val="single" w:sz="12" w:space="0" w:color="000000"/>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Špatné řízení škol a školských zařízení</w:t>
            </w:r>
          </w:p>
        </w:tc>
        <w:tc>
          <w:tcPr>
            <w:tcW w:w="301" w:type="pct"/>
            <w:tcBorders>
              <w:top w:val="single" w:sz="4" w:space="0" w:color="000000"/>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2</w:t>
            </w:r>
          </w:p>
        </w:tc>
        <w:tc>
          <w:tcPr>
            <w:tcW w:w="302" w:type="pct"/>
            <w:tcBorders>
              <w:top w:val="single" w:sz="4" w:space="0" w:color="000000"/>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4" w:type="pct"/>
            <w:tcBorders>
              <w:top w:val="single" w:sz="4" w:space="0" w:color="000000"/>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6</w:t>
            </w:r>
          </w:p>
        </w:tc>
        <w:tc>
          <w:tcPr>
            <w:tcW w:w="1562" w:type="pct"/>
            <w:tcBorders>
              <w:top w:val="single" w:sz="4" w:space="0" w:color="000000"/>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Výběr kvalitních ředitelů, sdílení zkušeností, nastavení kontrolních mechanismů</w:t>
            </w:r>
          </w:p>
        </w:tc>
      </w:tr>
      <w:tr w:rsidR="003E5B93" w:rsidRPr="00CD65D7" w:rsidTr="005A06A8">
        <w:trPr>
          <w:trHeight w:val="1087"/>
        </w:trPr>
        <w:tc>
          <w:tcPr>
            <w:tcW w:w="170" w:type="pct"/>
            <w:vMerge/>
            <w:tcBorders>
              <w:left w:val="single" w:sz="12" w:space="0" w:color="000000"/>
              <w:right w:val="nil"/>
            </w:tcBorders>
            <w:shd w:val="clear" w:color="auto" w:fill="D9D9D9"/>
            <w:vAlign w:val="center"/>
          </w:tcPr>
          <w:p w:rsidR="003E5B93" w:rsidRPr="00CD65D7" w:rsidRDefault="003E5B93" w:rsidP="004A46C0">
            <w:pPr>
              <w:spacing w:line="288" w:lineRule="auto"/>
              <w:jc w:val="both"/>
              <w:rPr>
                <w:rFonts w:ascii="Arial Narrow" w:hAnsi="Arial Narrow"/>
                <w:color w:val="000000"/>
                <w:sz w:val="20"/>
                <w:szCs w:val="20"/>
              </w:rPr>
            </w:pPr>
          </w:p>
        </w:tc>
        <w:tc>
          <w:tcPr>
            <w:tcW w:w="1068" w:type="pct"/>
            <w:vMerge/>
            <w:tcBorders>
              <w:left w:val="single" w:sz="8" w:space="0" w:color="000000"/>
              <w:right w:val="single" w:sz="12" w:space="0" w:color="000000"/>
            </w:tcBorders>
            <w:shd w:val="clear" w:color="auto" w:fill="D9D9D9"/>
            <w:vAlign w:val="center"/>
          </w:tcPr>
          <w:p w:rsidR="003E5B93" w:rsidRPr="00CD65D7" w:rsidRDefault="003E5B93" w:rsidP="004A46C0">
            <w:pPr>
              <w:spacing w:line="288" w:lineRule="auto"/>
              <w:jc w:val="both"/>
              <w:rPr>
                <w:rFonts w:ascii="Arial Narrow" w:hAnsi="Arial Narrow"/>
                <w:color w:val="000000"/>
                <w:sz w:val="20"/>
                <w:szCs w:val="20"/>
              </w:rPr>
            </w:pPr>
          </w:p>
        </w:tc>
        <w:tc>
          <w:tcPr>
            <w:tcW w:w="1293" w:type="pct"/>
            <w:tcBorders>
              <w:top w:val="single" w:sz="4" w:space="0" w:color="auto"/>
              <w:left w:val="single" w:sz="12" w:space="0" w:color="000000"/>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Nedostatek kvalifikovaných pracovníků (nedostatek kvalitních absolventů škol, odchod kvalitních stávajících pracovníků)</w:t>
            </w:r>
          </w:p>
        </w:tc>
        <w:tc>
          <w:tcPr>
            <w:tcW w:w="301" w:type="pct"/>
            <w:tcBorders>
              <w:top w:val="single" w:sz="4" w:space="0" w:color="auto"/>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3</w:t>
            </w:r>
          </w:p>
        </w:tc>
        <w:tc>
          <w:tcPr>
            <w:tcW w:w="302" w:type="pct"/>
            <w:tcBorders>
              <w:top w:val="single" w:sz="4" w:space="0" w:color="auto"/>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304" w:type="pct"/>
            <w:tcBorders>
              <w:top w:val="single" w:sz="4" w:space="0" w:color="auto"/>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12</w:t>
            </w:r>
          </w:p>
        </w:tc>
        <w:tc>
          <w:tcPr>
            <w:tcW w:w="1562" w:type="pct"/>
            <w:tcBorders>
              <w:top w:val="single" w:sz="4" w:space="0" w:color="auto"/>
              <w:left w:val="nil"/>
              <w:bottom w:val="single" w:sz="4" w:space="0" w:color="auto"/>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Podpora začínajících pedagogů, dostatečná motivace současných pedagogů, podpora prestiže pedagogických povolání</w:t>
            </w:r>
          </w:p>
        </w:tc>
      </w:tr>
      <w:tr w:rsidR="003E5B93" w:rsidRPr="00CD65D7" w:rsidTr="005A06A8">
        <w:trPr>
          <w:trHeight w:val="966"/>
        </w:trPr>
        <w:tc>
          <w:tcPr>
            <w:tcW w:w="170" w:type="pct"/>
            <w:vMerge/>
            <w:tcBorders>
              <w:left w:val="single" w:sz="12" w:space="0" w:color="000000"/>
              <w:bottom w:val="single" w:sz="12" w:space="0" w:color="000000"/>
              <w:right w:val="nil"/>
            </w:tcBorders>
            <w:shd w:val="clear" w:color="auto" w:fill="D9D9D9"/>
            <w:vAlign w:val="center"/>
          </w:tcPr>
          <w:p w:rsidR="003E5B93" w:rsidRPr="00CD65D7" w:rsidRDefault="003E5B93" w:rsidP="004A46C0">
            <w:pPr>
              <w:spacing w:line="288" w:lineRule="auto"/>
              <w:jc w:val="both"/>
              <w:rPr>
                <w:rFonts w:ascii="Arial Narrow" w:hAnsi="Arial Narrow"/>
                <w:color w:val="000000"/>
                <w:sz w:val="20"/>
                <w:szCs w:val="20"/>
              </w:rPr>
            </w:pPr>
          </w:p>
        </w:tc>
        <w:tc>
          <w:tcPr>
            <w:tcW w:w="1068" w:type="pct"/>
            <w:vMerge/>
            <w:tcBorders>
              <w:left w:val="single" w:sz="8" w:space="0" w:color="000000"/>
              <w:bottom w:val="single" w:sz="12" w:space="0" w:color="000000"/>
              <w:right w:val="single" w:sz="12" w:space="0" w:color="000000"/>
            </w:tcBorders>
            <w:shd w:val="clear" w:color="auto" w:fill="D9D9D9"/>
            <w:vAlign w:val="center"/>
          </w:tcPr>
          <w:p w:rsidR="003E5B93" w:rsidRPr="00CD65D7" w:rsidRDefault="003E5B93" w:rsidP="004A46C0">
            <w:pPr>
              <w:spacing w:line="288" w:lineRule="auto"/>
              <w:jc w:val="both"/>
              <w:rPr>
                <w:rFonts w:ascii="Arial Narrow" w:hAnsi="Arial Narrow"/>
                <w:color w:val="000000"/>
                <w:sz w:val="20"/>
                <w:szCs w:val="20"/>
              </w:rPr>
            </w:pPr>
          </w:p>
        </w:tc>
        <w:tc>
          <w:tcPr>
            <w:tcW w:w="1293" w:type="pct"/>
            <w:tcBorders>
              <w:top w:val="single" w:sz="4" w:space="0" w:color="auto"/>
              <w:left w:val="single" w:sz="12" w:space="0" w:color="000000"/>
              <w:bottom w:val="single" w:sz="12"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Nízká kvalita výuky</w:t>
            </w:r>
          </w:p>
        </w:tc>
        <w:tc>
          <w:tcPr>
            <w:tcW w:w="301" w:type="pct"/>
            <w:tcBorders>
              <w:top w:val="single" w:sz="4" w:space="0" w:color="auto"/>
              <w:left w:val="nil"/>
              <w:bottom w:val="single" w:sz="12"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2</w:t>
            </w:r>
          </w:p>
        </w:tc>
        <w:tc>
          <w:tcPr>
            <w:tcW w:w="302" w:type="pct"/>
            <w:tcBorders>
              <w:top w:val="single" w:sz="4" w:space="0" w:color="auto"/>
              <w:left w:val="nil"/>
              <w:bottom w:val="single" w:sz="12"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4</w:t>
            </w:r>
          </w:p>
        </w:tc>
        <w:tc>
          <w:tcPr>
            <w:tcW w:w="304" w:type="pct"/>
            <w:tcBorders>
              <w:top w:val="single" w:sz="4" w:space="0" w:color="auto"/>
              <w:left w:val="nil"/>
              <w:bottom w:val="single" w:sz="12"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8</w:t>
            </w:r>
          </w:p>
        </w:tc>
        <w:tc>
          <w:tcPr>
            <w:tcW w:w="1562" w:type="pct"/>
            <w:tcBorders>
              <w:top w:val="single" w:sz="4" w:space="0" w:color="auto"/>
              <w:left w:val="nil"/>
              <w:bottom w:val="single" w:sz="12" w:space="0" w:color="000000"/>
              <w:right w:val="single" w:sz="4" w:space="0" w:color="000000"/>
            </w:tcBorders>
            <w:vAlign w:val="center"/>
          </w:tcPr>
          <w:p w:rsidR="003E5B93" w:rsidRPr="00CD65D7" w:rsidRDefault="003E5B93" w:rsidP="004A46C0">
            <w:pPr>
              <w:spacing w:line="288" w:lineRule="auto"/>
              <w:jc w:val="both"/>
              <w:rPr>
                <w:rFonts w:ascii="Arial Narrow" w:hAnsi="Arial Narrow"/>
                <w:color w:val="000000"/>
                <w:sz w:val="20"/>
                <w:szCs w:val="20"/>
              </w:rPr>
            </w:pPr>
            <w:r w:rsidRPr="00CD65D7">
              <w:rPr>
                <w:rFonts w:ascii="Arial Narrow" w:hAnsi="Arial Narrow"/>
                <w:color w:val="000000"/>
                <w:sz w:val="20"/>
                <w:szCs w:val="20"/>
              </w:rPr>
              <w:t>Sledování kvality výuky, dále viz opatření „Nedostatek kvalifikovaných pedagogů“</w:t>
            </w:r>
          </w:p>
        </w:tc>
      </w:tr>
    </w:tbl>
    <w:p w:rsidR="003E5B93" w:rsidRPr="00CD65D7" w:rsidRDefault="003E5B93" w:rsidP="004A46C0">
      <w:pPr>
        <w:pStyle w:val="Bezmezer"/>
        <w:spacing w:line="288" w:lineRule="auto"/>
        <w:jc w:val="both"/>
        <w:rPr>
          <w:rFonts w:ascii="Arial Narrow" w:hAnsi="Arial Narrow" w:cs="Times New Roman"/>
          <w:sz w:val="20"/>
          <w:szCs w:val="20"/>
        </w:rPr>
      </w:pPr>
      <w:r w:rsidRPr="00CD65D7">
        <w:rPr>
          <w:rFonts w:ascii="Arial Narrow" w:hAnsi="Arial Narrow"/>
          <w:sz w:val="20"/>
          <w:szCs w:val="20"/>
        </w:rPr>
        <w:t>P = pravděpodobnost rizika, škála 1 (nízká) – 5 (nejvyšší)</w:t>
      </w:r>
      <w:r w:rsidRPr="00CD65D7">
        <w:rPr>
          <w:rFonts w:cs="Times New Roman"/>
          <w:noProof/>
        </w:rPr>
        <w:t xml:space="preserve"> </w:t>
      </w:r>
    </w:p>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D = dopad rizika, škála 1 (nízký) – 5 (největší)</w:t>
      </w:r>
    </w:p>
    <w:p w:rsidR="003E5B93" w:rsidRPr="00CD65D7" w:rsidRDefault="003E5B93" w:rsidP="004A46C0">
      <w:pPr>
        <w:pStyle w:val="Bezmezer"/>
        <w:spacing w:line="288" w:lineRule="auto"/>
        <w:jc w:val="both"/>
        <w:rPr>
          <w:rFonts w:ascii="Arial Narrow" w:hAnsi="Arial Narrow"/>
          <w:sz w:val="20"/>
          <w:szCs w:val="20"/>
        </w:rPr>
      </w:pPr>
      <w:r w:rsidRPr="00CD65D7">
        <w:rPr>
          <w:rFonts w:ascii="Arial Narrow" w:hAnsi="Arial Narrow"/>
          <w:sz w:val="20"/>
          <w:szCs w:val="20"/>
        </w:rPr>
        <w:t>V = význam rizika, výpočet P x D</w:t>
      </w:r>
    </w:p>
    <w:p w:rsidR="003E5B93" w:rsidRPr="00CD65D7" w:rsidRDefault="003E5B93" w:rsidP="004A46C0">
      <w:pPr>
        <w:spacing w:after="60" w:line="288" w:lineRule="auto"/>
        <w:jc w:val="both"/>
        <w:rPr>
          <w:rFonts w:ascii="Arial Narrow" w:hAnsi="Arial Narrow" w:cs="Times New Roman"/>
          <w:color w:val="000000"/>
          <w:lang w:eastAsia="cs-CZ"/>
        </w:rPr>
      </w:pP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Význam rizika je tedy dán vahou pravděpodobnosti a dopadu rizika. Všechna rizika, která mají hodnotu vyšší než 10, jsou poměrně významná, rizika s hodnotou vyšší než 15 mají značný význam. Těmto rizikům je třeba věnovat zvýšenou pozornost.</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pStyle w:val="Nadpis2"/>
        <w:spacing w:line="288" w:lineRule="auto"/>
        <w:jc w:val="both"/>
        <w:rPr>
          <w:lang w:eastAsia="cs-CZ"/>
        </w:rPr>
      </w:pPr>
      <w:bookmarkStart w:id="40" w:name="_Toc498332076"/>
      <w:bookmarkStart w:id="41" w:name="_Toc511310053"/>
      <w:r w:rsidRPr="00CD65D7">
        <w:rPr>
          <w:lang w:eastAsia="cs-CZ"/>
        </w:rPr>
        <w:t>Východiska pro strategickou část</w:t>
      </w:r>
      <w:bookmarkEnd w:id="40"/>
      <w:bookmarkEnd w:id="41"/>
    </w:p>
    <w:p w:rsidR="003E5B93" w:rsidRPr="00CD65D7" w:rsidRDefault="003E5B93" w:rsidP="004A46C0">
      <w:pPr>
        <w:pStyle w:val="Nadpis3"/>
        <w:ind w:hanging="720"/>
        <w:jc w:val="both"/>
        <w:rPr>
          <w:lang w:eastAsia="cs-CZ"/>
        </w:rPr>
      </w:pPr>
      <w:bookmarkStart w:id="42" w:name="_Toc498332077"/>
      <w:bookmarkStart w:id="43" w:name="_Toc511310054"/>
      <w:r w:rsidRPr="00CD65D7">
        <w:rPr>
          <w:lang w:eastAsia="cs-CZ"/>
        </w:rPr>
        <w:t>Vymezení problémových oblastí</w:t>
      </w:r>
      <w:bookmarkEnd w:id="42"/>
      <w:bookmarkEnd w:id="43"/>
      <w:r w:rsidRPr="00CD65D7">
        <w:rPr>
          <w:lang w:eastAsia="cs-CZ"/>
        </w:rPr>
        <w:t xml:space="preserve"> </w:t>
      </w:r>
    </w:p>
    <w:p w:rsidR="005D7327" w:rsidRPr="00CD65D7" w:rsidRDefault="005D7327"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Na základě provedené analýzy území, vyhodnocení dotazníků i závěrů z diskuzí v pracovních skupinách byly vymezeny problémové oblasti vzdělávání.  Ty lze shrnout do tří základních problémových témat:</w:t>
      </w:r>
    </w:p>
    <w:p w:rsidR="005D7327" w:rsidRPr="00CD65D7" w:rsidRDefault="005D7327" w:rsidP="00B23BDF">
      <w:pPr>
        <w:pStyle w:val="Odstavecseseznamem"/>
        <w:numPr>
          <w:ilvl w:val="0"/>
          <w:numId w:val="94"/>
        </w:numPr>
        <w:suppressAutoHyphens/>
        <w:autoSpaceDN w:val="0"/>
        <w:spacing w:after="0" w:line="288" w:lineRule="auto"/>
        <w:ind w:left="142" w:firstLine="142"/>
        <w:jc w:val="both"/>
        <w:textAlignment w:val="baseline"/>
        <w:rPr>
          <w:rFonts w:ascii="Arial Narrow" w:hAnsi="Arial Narrow" w:cs="Times New Roman"/>
          <w:lang w:eastAsia="cs-CZ"/>
        </w:rPr>
      </w:pPr>
      <w:r w:rsidRPr="00CD65D7">
        <w:rPr>
          <w:rFonts w:ascii="Arial Narrow" w:hAnsi="Arial Narrow" w:cs="Times New Roman"/>
          <w:lang w:eastAsia="cs-CZ"/>
        </w:rPr>
        <w:t>Dostupnost</w:t>
      </w:r>
    </w:p>
    <w:p w:rsidR="005D7327" w:rsidRPr="00CD65D7" w:rsidRDefault="005D7327" w:rsidP="00B23BDF">
      <w:pPr>
        <w:pStyle w:val="Odstavecseseznamem"/>
        <w:numPr>
          <w:ilvl w:val="0"/>
          <w:numId w:val="94"/>
        </w:numPr>
        <w:suppressAutoHyphens/>
        <w:autoSpaceDN w:val="0"/>
        <w:spacing w:after="0" w:line="288" w:lineRule="auto"/>
        <w:ind w:left="142" w:firstLine="142"/>
        <w:jc w:val="both"/>
        <w:textAlignment w:val="baseline"/>
        <w:rPr>
          <w:rFonts w:ascii="Arial Narrow" w:hAnsi="Arial Narrow" w:cs="Times New Roman"/>
          <w:lang w:eastAsia="cs-CZ"/>
        </w:rPr>
      </w:pPr>
      <w:r w:rsidRPr="00CD65D7">
        <w:rPr>
          <w:rFonts w:ascii="Arial Narrow" w:hAnsi="Arial Narrow" w:cs="Times New Roman"/>
          <w:lang w:eastAsia="cs-CZ"/>
        </w:rPr>
        <w:t>Kvalita</w:t>
      </w:r>
    </w:p>
    <w:p w:rsidR="005D7327" w:rsidRPr="00CD65D7" w:rsidRDefault="005D7327" w:rsidP="00B23BDF">
      <w:pPr>
        <w:pStyle w:val="Odstavecseseznamem"/>
        <w:numPr>
          <w:ilvl w:val="0"/>
          <w:numId w:val="94"/>
        </w:numPr>
        <w:suppressAutoHyphens/>
        <w:autoSpaceDN w:val="0"/>
        <w:spacing w:after="0" w:line="288" w:lineRule="auto"/>
        <w:ind w:left="142" w:firstLine="142"/>
        <w:jc w:val="both"/>
        <w:textAlignment w:val="baseline"/>
        <w:rPr>
          <w:rFonts w:ascii="Arial Narrow" w:hAnsi="Arial Narrow" w:cs="Times New Roman"/>
          <w:lang w:eastAsia="cs-CZ"/>
        </w:rPr>
      </w:pPr>
      <w:r w:rsidRPr="00CD65D7">
        <w:rPr>
          <w:rFonts w:ascii="Arial Narrow" w:hAnsi="Arial Narrow" w:cs="Times New Roman"/>
          <w:lang w:eastAsia="cs-CZ"/>
        </w:rPr>
        <w:t>Užitečnost</w:t>
      </w:r>
    </w:p>
    <w:p w:rsidR="005D7327" w:rsidRPr="00CD65D7" w:rsidRDefault="005D7327" w:rsidP="004A46C0">
      <w:pPr>
        <w:pStyle w:val="Odstavecseseznamem"/>
        <w:spacing w:after="0" w:line="288" w:lineRule="auto"/>
        <w:ind w:left="142" w:firstLine="142"/>
        <w:jc w:val="both"/>
        <w:rPr>
          <w:rFonts w:ascii="Arial Narrow" w:hAnsi="Arial Narrow" w:cs="Times New Roman"/>
          <w:lang w:eastAsia="cs-CZ"/>
        </w:rPr>
      </w:pPr>
    </w:p>
    <w:p w:rsidR="005D7327" w:rsidRPr="00CD65D7" w:rsidRDefault="005D7327" w:rsidP="004A46C0">
      <w:pPr>
        <w:spacing w:after="0" w:line="288" w:lineRule="auto"/>
        <w:jc w:val="both"/>
        <w:rPr>
          <w:rFonts w:ascii="Arial Narrow" w:hAnsi="Arial Narrow" w:cs="Times New Roman"/>
          <w:i/>
          <w:lang w:eastAsia="cs-CZ"/>
        </w:rPr>
      </w:pPr>
      <w:r w:rsidRPr="00CD65D7">
        <w:rPr>
          <w:rFonts w:ascii="Arial Narrow" w:hAnsi="Arial Narrow" w:cs="Times New Roman"/>
          <w:i/>
          <w:lang w:eastAsia="cs-CZ"/>
        </w:rPr>
        <w:t xml:space="preserve">Dostupnost vzdělání  </w:t>
      </w:r>
    </w:p>
    <w:p w:rsidR="005D7327" w:rsidRPr="00CD65D7" w:rsidRDefault="005D7327"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 xml:space="preserve">Území MAP má z větší části venkovský charakter s nízkou hustotou osídlení a v horských oblastech i špatnou dopravní dostupností. Třetina obcí nemá na svém území školu, další obce mají pouze MŠ nebo ZŠ pro 1. stupeň.  Počty učitelů i celkové finanční prostředky jsou vázány na počty dětí ve školách. Menší venkovské školy s nízkým počtem dětí či žáků mají další problémy, jak zajistit rozsah požadovaných činností. Společným cílem by proto měla být dostupná výchova a vzdělávání všech dětí a žáků v území.    </w:t>
      </w:r>
    </w:p>
    <w:p w:rsidR="005D7327" w:rsidRPr="00CD65D7" w:rsidRDefault="005D7327" w:rsidP="004A46C0">
      <w:pPr>
        <w:spacing w:after="0" w:line="288" w:lineRule="auto"/>
        <w:jc w:val="both"/>
        <w:rPr>
          <w:rFonts w:ascii="Arial Narrow" w:hAnsi="Arial Narrow" w:cs="Times New Roman"/>
          <w:lang w:eastAsia="cs-CZ"/>
        </w:rPr>
      </w:pPr>
    </w:p>
    <w:p w:rsidR="005D7327" w:rsidRPr="00CD65D7" w:rsidRDefault="005D7327" w:rsidP="004A46C0">
      <w:pPr>
        <w:spacing w:after="0" w:line="288" w:lineRule="auto"/>
        <w:jc w:val="both"/>
        <w:rPr>
          <w:rFonts w:ascii="Arial Narrow" w:hAnsi="Arial Narrow" w:cs="Times New Roman"/>
          <w:i/>
          <w:lang w:eastAsia="cs-CZ"/>
        </w:rPr>
      </w:pPr>
      <w:r w:rsidRPr="00CD65D7">
        <w:rPr>
          <w:rFonts w:ascii="Arial Narrow" w:hAnsi="Arial Narrow" w:cs="Times New Roman"/>
          <w:i/>
          <w:lang w:eastAsia="cs-CZ"/>
        </w:rPr>
        <w:t>Kvalita vzdělání</w:t>
      </w:r>
    </w:p>
    <w:p w:rsidR="005D7327" w:rsidRPr="00CD65D7" w:rsidRDefault="005D7327"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lastRenderedPageBreak/>
        <w:t>Z analytické části vyplynulo, že současná kvalita vzdělávání je poměrně dobrá (i když mnohdy nejsou reflektovány současné potřeby dětí a žáků), nicméně reálně hrozí její zhoršení. V území MAP odcházejí někteří učitelé do lépe placených profesí a je čím dál obtížnější sehnat za ně náhradu.  Čím dál náročnější je rovněž pravidelná údržba infrastruktury – opravy a modernizace budov, nákupy vybavení apod. Školy mají na tyto činnosti jen omezené finanční prostředky a ve velké míře musí spoléhat i na další dotační možnosti.  Dalším cílem by tedy měl být dostatečná kvalita vzdělávání všech stupňů.</w:t>
      </w:r>
    </w:p>
    <w:p w:rsidR="005D7327" w:rsidRPr="00CD65D7" w:rsidRDefault="005D7327" w:rsidP="004A46C0">
      <w:pPr>
        <w:spacing w:after="0" w:line="288" w:lineRule="auto"/>
        <w:jc w:val="both"/>
        <w:rPr>
          <w:rFonts w:ascii="Arial Narrow" w:hAnsi="Arial Narrow" w:cs="Times New Roman"/>
          <w:lang w:eastAsia="cs-CZ"/>
        </w:rPr>
      </w:pPr>
    </w:p>
    <w:p w:rsidR="005D7327" w:rsidRPr="00CD65D7" w:rsidRDefault="005D7327" w:rsidP="004A46C0">
      <w:pPr>
        <w:spacing w:after="0" w:line="288" w:lineRule="auto"/>
        <w:jc w:val="both"/>
        <w:rPr>
          <w:rFonts w:ascii="Arial Narrow" w:hAnsi="Arial Narrow" w:cs="Times New Roman"/>
          <w:i/>
          <w:lang w:eastAsia="cs-CZ"/>
        </w:rPr>
      </w:pPr>
      <w:r w:rsidRPr="00CD65D7">
        <w:rPr>
          <w:rFonts w:ascii="Arial Narrow" w:hAnsi="Arial Narrow" w:cs="Times New Roman"/>
          <w:i/>
          <w:lang w:eastAsia="cs-CZ"/>
        </w:rPr>
        <w:t>Užitečnost vzdělání</w:t>
      </w:r>
    </w:p>
    <w:p w:rsidR="005D7327" w:rsidRPr="00CD65D7" w:rsidRDefault="005D7327"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Při vyhodnocení dotazníkových šetření, ale i na pracovních skupinách MAP často probíhala diskuze ve smyslu , aby vzdělání nebylo jen samoúčelné, ale bylo přínosné, užitečné. Vzdělávací systém by měl děti a žáky připravovat na jejich budoucí život. Výuka by měla být propojena s praktickými činnostmi, měla by být zaměřena především na obory, po kterých je aktuálně poptávka na trhu práce apod. Rozvíjet by se měly samozřejmě i základní kompetence, jako je čtenářská a matematická gramotnost, ale také další v návaznosti na současnou situaci – zejména technické, přírodovědné či digitální činnosti. Cílem je tedy užitečná (přínosná) výchova a vzdělávání.</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pStyle w:val="Nadpis3"/>
        <w:ind w:hanging="720"/>
        <w:jc w:val="both"/>
        <w:rPr>
          <w:lang w:eastAsia="cs-CZ"/>
        </w:rPr>
      </w:pPr>
      <w:bookmarkStart w:id="44" w:name="_Toc498332078"/>
      <w:bookmarkStart w:id="45" w:name="_Toc511310055"/>
      <w:r w:rsidRPr="00CD65D7">
        <w:rPr>
          <w:lang w:eastAsia="cs-CZ"/>
        </w:rPr>
        <w:t>Vymezení prioritních oblastí rozvoje</w:t>
      </w:r>
      <w:bookmarkEnd w:id="44"/>
      <w:bookmarkEnd w:id="45"/>
    </w:p>
    <w:p w:rsidR="003E5B93" w:rsidRPr="00CD65D7" w:rsidRDefault="003E5B93" w:rsidP="004A46C0">
      <w:pPr>
        <w:spacing w:after="0" w:line="288" w:lineRule="auto"/>
        <w:jc w:val="both"/>
        <w:rPr>
          <w:rFonts w:ascii="Arial Narrow" w:hAnsi="Arial Narrow" w:cs="Times New Roman"/>
          <w:b/>
          <w:color w:val="000000"/>
          <w:lang w:eastAsia="cs-CZ"/>
        </w:rPr>
      </w:pPr>
    </w:p>
    <w:p w:rsidR="003E5B93" w:rsidRPr="00CD65D7" w:rsidRDefault="003E5B93" w:rsidP="004A46C0">
      <w:p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Prioritní oblasti rozvoje byly nejprve vymezeny podle stupňů vzdělání. V každém ze tří stupňů pak byly využity cíle na základě vymezení problémových oblastí.</w:t>
      </w:r>
    </w:p>
    <w:p w:rsidR="003E5B93" w:rsidRPr="00CD65D7" w:rsidRDefault="003E5B93" w:rsidP="004A46C0">
      <w:pPr>
        <w:spacing w:after="0" w:line="288" w:lineRule="auto"/>
        <w:jc w:val="both"/>
        <w:rPr>
          <w:rFonts w:ascii="Arial Narrow" w:hAnsi="Arial Narrow" w:cs="Times New Roman"/>
          <w:color w:val="00000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38"/>
      </w:tblGrid>
      <w:tr w:rsidR="003E5B93" w:rsidRPr="00CD65D7" w:rsidTr="005A06A8">
        <w:tc>
          <w:tcPr>
            <w:tcW w:w="1050" w:type="pct"/>
            <w:shd w:val="clear" w:color="auto" w:fill="A6A6A6"/>
          </w:tcPr>
          <w:p w:rsidR="003E5B93" w:rsidRPr="00CD65D7" w:rsidRDefault="003E5B93" w:rsidP="004A46C0">
            <w:pPr>
              <w:spacing w:before="120" w:after="120" w:line="288" w:lineRule="auto"/>
              <w:jc w:val="both"/>
              <w:rPr>
                <w:rFonts w:ascii="Arial Narrow" w:eastAsia="Calibri" w:hAnsi="Arial Narrow"/>
                <w:b/>
              </w:rPr>
            </w:pPr>
            <w:r w:rsidRPr="00CD65D7">
              <w:rPr>
                <w:rFonts w:ascii="Arial Narrow" w:eastAsia="Calibri" w:hAnsi="Arial Narrow"/>
                <w:b/>
              </w:rPr>
              <w:t>Priorita 1</w:t>
            </w:r>
          </w:p>
        </w:tc>
        <w:tc>
          <w:tcPr>
            <w:tcW w:w="3950" w:type="pct"/>
            <w:shd w:val="clear" w:color="auto" w:fill="A6A6A6"/>
          </w:tcPr>
          <w:p w:rsidR="003E5B93" w:rsidRPr="00CD65D7" w:rsidRDefault="003E5B93" w:rsidP="004A46C0">
            <w:pPr>
              <w:spacing w:before="120" w:after="120" w:line="288" w:lineRule="auto"/>
              <w:jc w:val="both"/>
              <w:rPr>
                <w:rFonts w:ascii="Arial Narrow" w:eastAsia="Calibri" w:hAnsi="Arial Narrow"/>
                <w:b/>
                <w:caps/>
              </w:rPr>
            </w:pPr>
            <w:r w:rsidRPr="00CD65D7">
              <w:rPr>
                <w:rFonts w:ascii="Arial Narrow" w:eastAsia="Calibri" w:hAnsi="Arial Narrow"/>
                <w:b/>
                <w:caps/>
              </w:rPr>
              <w:t>Rozvoj předškolní výchovy a vzdělávání</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Cíl 1.1</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Dostupná společná předškolní výchova a vzdělávání dětí.</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 xml:space="preserve">Cíl 1.2 </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Kvalitní společná předškolní výchova a vzdělání dětí.</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 xml:space="preserve">Cíl 1.3 </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Přínosná společná předškolní výchova a vzdělání dětí.</w:t>
            </w:r>
          </w:p>
        </w:tc>
      </w:tr>
      <w:tr w:rsidR="003E5B93" w:rsidRPr="00CD65D7" w:rsidTr="005A06A8">
        <w:tc>
          <w:tcPr>
            <w:tcW w:w="1050" w:type="pct"/>
            <w:shd w:val="clear" w:color="auto" w:fill="A6A6A6"/>
          </w:tcPr>
          <w:p w:rsidR="003E5B93" w:rsidRPr="00CD65D7" w:rsidRDefault="003E5B93" w:rsidP="004A46C0">
            <w:pPr>
              <w:spacing w:before="120" w:after="120" w:line="288" w:lineRule="auto"/>
              <w:jc w:val="both"/>
              <w:rPr>
                <w:rFonts w:ascii="Arial Narrow" w:eastAsia="Calibri" w:hAnsi="Arial Narrow"/>
                <w:b/>
              </w:rPr>
            </w:pPr>
            <w:r w:rsidRPr="00CD65D7">
              <w:rPr>
                <w:rFonts w:ascii="Arial Narrow" w:eastAsia="Calibri" w:hAnsi="Arial Narrow"/>
                <w:b/>
              </w:rPr>
              <w:t>Priorita 2</w:t>
            </w:r>
          </w:p>
        </w:tc>
        <w:tc>
          <w:tcPr>
            <w:tcW w:w="3950" w:type="pct"/>
            <w:shd w:val="clear" w:color="auto" w:fill="A6A6A6"/>
          </w:tcPr>
          <w:p w:rsidR="003E5B93" w:rsidRPr="00CD65D7" w:rsidRDefault="003E5B93" w:rsidP="004A46C0">
            <w:pPr>
              <w:spacing w:before="120" w:after="120" w:line="288" w:lineRule="auto"/>
              <w:jc w:val="both"/>
              <w:rPr>
                <w:rFonts w:ascii="Arial Narrow" w:eastAsia="Calibri" w:hAnsi="Arial Narrow"/>
                <w:b/>
                <w:caps/>
              </w:rPr>
            </w:pPr>
            <w:r w:rsidRPr="00CD65D7">
              <w:rPr>
                <w:rFonts w:ascii="Arial Narrow" w:eastAsia="Calibri" w:hAnsi="Arial Narrow"/>
                <w:b/>
                <w:caps/>
              </w:rPr>
              <w:t>Rozvoj základní výchovy a vzdělávání</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Cíl 2.1.</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Dostupná společná základní výchova a vzdělávání žáků</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 xml:space="preserve">Cíl 2.2 </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Kvalitní společná základní výchova a vzdělání žáků</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Cíl 2.3.</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Přínosná společná základní výchova a vzdělávání žáků</w:t>
            </w:r>
          </w:p>
        </w:tc>
      </w:tr>
      <w:tr w:rsidR="003E5B93" w:rsidRPr="00CD65D7" w:rsidTr="005A06A8">
        <w:tc>
          <w:tcPr>
            <w:tcW w:w="1050" w:type="pct"/>
            <w:shd w:val="clear" w:color="auto" w:fill="A6A6A6"/>
          </w:tcPr>
          <w:p w:rsidR="003E5B93" w:rsidRPr="00CD65D7" w:rsidRDefault="003E5B93" w:rsidP="004A46C0">
            <w:pPr>
              <w:spacing w:before="120" w:after="120" w:line="288" w:lineRule="auto"/>
              <w:jc w:val="both"/>
              <w:rPr>
                <w:rFonts w:ascii="Arial Narrow" w:eastAsia="Calibri" w:hAnsi="Arial Narrow"/>
                <w:b/>
              </w:rPr>
            </w:pPr>
            <w:r w:rsidRPr="00CD65D7">
              <w:rPr>
                <w:rFonts w:ascii="Arial Narrow" w:eastAsia="Calibri" w:hAnsi="Arial Narrow"/>
                <w:b/>
              </w:rPr>
              <w:t>Priorita 3</w:t>
            </w:r>
          </w:p>
        </w:tc>
        <w:tc>
          <w:tcPr>
            <w:tcW w:w="3950" w:type="pct"/>
            <w:shd w:val="clear" w:color="auto" w:fill="A6A6A6"/>
          </w:tcPr>
          <w:p w:rsidR="003E5B93" w:rsidRPr="00CD65D7" w:rsidRDefault="003E5B93" w:rsidP="004A46C0">
            <w:pPr>
              <w:spacing w:before="120" w:after="120" w:line="288" w:lineRule="auto"/>
              <w:jc w:val="both"/>
              <w:rPr>
                <w:rFonts w:ascii="Arial Narrow" w:eastAsia="Calibri" w:hAnsi="Arial Narrow"/>
                <w:b/>
                <w:caps/>
              </w:rPr>
            </w:pPr>
            <w:r w:rsidRPr="00CD65D7">
              <w:rPr>
                <w:rFonts w:ascii="Arial Narrow" w:eastAsia="Calibri" w:hAnsi="Arial Narrow"/>
                <w:b/>
                <w:caps/>
              </w:rPr>
              <w:t>Rozvoj zájmového a neformálního vzdělávání</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 xml:space="preserve">Cíl 3.1 </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Dostupná společná zájmová a neformální výchova a vzdělávání dětí a mládeže</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 xml:space="preserve">Cíl 3.2 </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Kvalitní společná zájmová a neformální výchova a vzdělávání dětí a mládeže</w:t>
            </w:r>
          </w:p>
        </w:tc>
      </w:tr>
      <w:tr w:rsidR="003E5B93" w:rsidRPr="00CD65D7" w:rsidTr="005A06A8">
        <w:tc>
          <w:tcPr>
            <w:tcW w:w="10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 xml:space="preserve">Cíl 3.3 </w:t>
            </w:r>
          </w:p>
        </w:tc>
        <w:tc>
          <w:tcPr>
            <w:tcW w:w="3950" w:type="pct"/>
            <w:shd w:val="clear" w:color="auto" w:fill="auto"/>
          </w:tcPr>
          <w:p w:rsidR="003E5B93" w:rsidRPr="00CD65D7" w:rsidRDefault="003E5B93" w:rsidP="004A46C0">
            <w:pPr>
              <w:spacing w:before="120" w:after="120" w:line="288" w:lineRule="auto"/>
              <w:jc w:val="both"/>
              <w:rPr>
                <w:rFonts w:ascii="Arial Narrow" w:eastAsia="Calibri" w:hAnsi="Arial Narrow"/>
              </w:rPr>
            </w:pPr>
            <w:r w:rsidRPr="00CD65D7">
              <w:rPr>
                <w:rFonts w:ascii="Arial Narrow" w:eastAsia="Calibri" w:hAnsi="Arial Narrow"/>
              </w:rPr>
              <w:t>Přínosná společná zájmová a neformální výchova a vzdělávání dětí a mládeže</w:t>
            </w:r>
          </w:p>
        </w:tc>
      </w:tr>
    </w:tbl>
    <w:p w:rsidR="003E5B93" w:rsidRPr="00CD65D7" w:rsidRDefault="003E5B93" w:rsidP="004A46C0">
      <w:pPr>
        <w:pStyle w:val="Bezmezer"/>
        <w:spacing w:line="288" w:lineRule="auto"/>
        <w:jc w:val="both"/>
      </w:pPr>
    </w:p>
    <w:p w:rsidR="003E5B93" w:rsidRPr="00CD65D7" w:rsidRDefault="003E5B93" w:rsidP="004A46C0">
      <w:pPr>
        <w:pStyle w:val="Nadpis3"/>
        <w:ind w:hanging="720"/>
        <w:jc w:val="both"/>
        <w:rPr>
          <w:lang w:eastAsia="cs-CZ"/>
        </w:rPr>
      </w:pPr>
      <w:bookmarkStart w:id="46" w:name="_Toc498332079"/>
      <w:bookmarkStart w:id="47" w:name="_Toc511310056"/>
      <w:r w:rsidRPr="00CD65D7">
        <w:rPr>
          <w:lang w:eastAsia="cs-CZ"/>
        </w:rPr>
        <w:lastRenderedPageBreak/>
        <w:t>Témata MAP v řešeném území</w:t>
      </w:r>
      <w:bookmarkEnd w:id="46"/>
      <w:bookmarkEnd w:id="47"/>
      <w:r w:rsidRPr="00CD65D7">
        <w:rPr>
          <w:lang w:eastAsia="cs-CZ"/>
        </w:rPr>
        <w:t xml:space="preserve"> </w:t>
      </w:r>
    </w:p>
    <w:p w:rsidR="003E5B93" w:rsidRPr="00CD65D7" w:rsidRDefault="003E5B93" w:rsidP="004A46C0">
      <w:pPr>
        <w:spacing w:after="60" w:line="288" w:lineRule="auto"/>
        <w:jc w:val="both"/>
        <w:rPr>
          <w:rFonts w:ascii="Arial Narrow" w:hAnsi="Arial Narrow" w:cs="Times New Roman"/>
          <w:color w:val="000000"/>
          <w:lang w:eastAsia="cs-CZ"/>
        </w:rPr>
      </w:pPr>
    </w:p>
    <w:p w:rsidR="003E5B93" w:rsidRPr="00CD65D7" w:rsidRDefault="003E5B93" w:rsidP="004A46C0">
      <w:pPr>
        <w:spacing w:after="6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MAP Rychnovska řeší </w:t>
      </w:r>
      <w:r w:rsidRPr="00CD65D7">
        <w:rPr>
          <w:rFonts w:ascii="Arial Narrow" w:hAnsi="Arial Narrow" w:cs="Times New Roman"/>
          <w:lang w:eastAsia="cs-CZ"/>
        </w:rPr>
        <w:t>následující povinná opatření</w:t>
      </w:r>
      <w:r w:rsidRPr="00CD65D7">
        <w:rPr>
          <w:rFonts w:ascii="Arial Narrow" w:hAnsi="Arial Narrow" w:cs="Times New Roman"/>
          <w:color w:val="000000"/>
          <w:lang w:eastAsia="cs-CZ"/>
        </w:rPr>
        <w:t>:</w:t>
      </w:r>
    </w:p>
    <w:p w:rsidR="003E5B93" w:rsidRPr="00CD65D7" w:rsidRDefault="003E5B93" w:rsidP="004A46C0">
      <w:pPr>
        <w:numPr>
          <w:ilvl w:val="0"/>
          <w:numId w:val="6"/>
        </w:num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Opatření 1: Předškolní vzdělávání a péče – dostupnost, inkluze, kvalita </w:t>
      </w:r>
    </w:p>
    <w:p w:rsidR="003E5B93" w:rsidRPr="00CD65D7" w:rsidRDefault="003E5B93" w:rsidP="004A46C0">
      <w:pPr>
        <w:numPr>
          <w:ilvl w:val="0"/>
          <w:numId w:val="6"/>
        </w:num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Opatření 2: Čtenářská a matematická gramotnost v základním vzdělávání</w:t>
      </w:r>
    </w:p>
    <w:p w:rsidR="003E5B93" w:rsidRPr="00CD65D7" w:rsidRDefault="003E5B93" w:rsidP="004A46C0">
      <w:pPr>
        <w:numPr>
          <w:ilvl w:val="0"/>
          <w:numId w:val="6"/>
        </w:num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Opatření 3: Inkluzivní vzdělávání a podpora dětí a žáků ohrožených školním neúspěchem</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cs="Times New Roman"/>
          <w:lang w:eastAsia="cs-CZ"/>
        </w:rPr>
      </w:pPr>
      <w:r w:rsidRPr="00CD65D7">
        <w:rPr>
          <w:rFonts w:ascii="Arial Narrow" w:hAnsi="Arial Narrow" w:cs="Times New Roman"/>
          <w:color w:val="000000"/>
          <w:lang w:eastAsia="cs-CZ"/>
        </w:rPr>
        <w:t xml:space="preserve">Dále MAP řeší </w:t>
      </w:r>
      <w:r w:rsidRPr="00CD65D7">
        <w:rPr>
          <w:rFonts w:ascii="Arial Narrow" w:hAnsi="Arial Narrow" w:cs="Times New Roman"/>
          <w:lang w:eastAsia="cs-CZ"/>
        </w:rPr>
        <w:t>všechna doporučená opatření:</w:t>
      </w:r>
    </w:p>
    <w:p w:rsidR="003E5B93" w:rsidRPr="00CD65D7" w:rsidRDefault="003E5B93" w:rsidP="004A46C0">
      <w:pPr>
        <w:numPr>
          <w:ilvl w:val="0"/>
          <w:numId w:val="7"/>
        </w:num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Rozvoj podnikavosti a iniciativy dětí a žáků</w:t>
      </w:r>
    </w:p>
    <w:p w:rsidR="003E5B93" w:rsidRPr="00CD65D7" w:rsidRDefault="003E5B93" w:rsidP="004A46C0">
      <w:pPr>
        <w:numPr>
          <w:ilvl w:val="0"/>
          <w:numId w:val="7"/>
        </w:num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Rozvoj kompetencí dětí a žáků v polytechnickém vzdělávání  </w:t>
      </w:r>
    </w:p>
    <w:p w:rsidR="003E5B93" w:rsidRPr="00CD65D7" w:rsidRDefault="003E5B93" w:rsidP="004A46C0">
      <w:pPr>
        <w:numPr>
          <w:ilvl w:val="0"/>
          <w:numId w:val="7"/>
        </w:numPr>
        <w:spacing w:after="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Karierové poradenství v základních školách</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spacing w:after="0" w:line="288" w:lineRule="auto"/>
        <w:jc w:val="both"/>
        <w:rPr>
          <w:rFonts w:ascii="Arial Narrow" w:hAnsi="Arial Narrow"/>
        </w:rPr>
      </w:pPr>
      <w:r w:rsidRPr="00CD65D7">
        <w:rPr>
          <w:rFonts w:ascii="Arial Narrow" w:hAnsi="Arial Narrow" w:cs="Times New Roman"/>
          <w:color w:val="000000"/>
          <w:lang w:eastAsia="cs-CZ"/>
        </w:rPr>
        <w:t>Na základě provedené analýzy MAP Rychnovska řeší i vybraná volitelná, resp. průřezová opatření</w:t>
      </w:r>
      <w:r w:rsidR="00761EDD" w:rsidRPr="00CD65D7">
        <w:rPr>
          <w:rFonts w:ascii="Arial Narrow" w:hAnsi="Arial Narrow" w:cs="Times New Roman"/>
          <w:color w:val="000000"/>
          <w:lang w:eastAsia="cs-CZ"/>
        </w:rPr>
        <w:t xml:space="preserve"> -</w:t>
      </w:r>
      <w:r w:rsidRPr="00CD65D7">
        <w:rPr>
          <w:rFonts w:ascii="Arial Narrow" w:hAnsi="Arial Narrow" w:cs="Times New Roman"/>
          <w:color w:val="000000"/>
          <w:lang w:eastAsia="cs-CZ"/>
        </w:rPr>
        <w:t xml:space="preserve"> rozvoj digitálních kompetencí dětí a žáků, r</w:t>
      </w:r>
      <w:r w:rsidRPr="00CD65D7">
        <w:rPr>
          <w:rFonts w:ascii="Arial Narrow" w:hAnsi="Arial Narrow"/>
        </w:rPr>
        <w:t>ozvoj kompetencí dětí a žáků pro aktivní používání cizího jazyka, rozvoj sociálních a občanských kompetencí dětí a žáků, rozvoj kulturního povědomí a vyjádření dětí a žáků</w:t>
      </w:r>
      <w:r w:rsidR="00761EDD" w:rsidRPr="00CD65D7">
        <w:rPr>
          <w:rFonts w:ascii="Arial Narrow" w:hAnsi="Arial Narrow"/>
        </w:rPr>
        <w:t>.</w:t>
      </w:r>
    </w:p>
    <w:p w:rsidR="00761EDD" w:rsidRPr="00CD65D7" w:rsidRDefault="00761EDD" w:rsidP="004A46C0">
      <w:pPr>
        <w:spacing w:after="0" w:line="288" w:lineRule="auto"/>
        <w:jc w:val="both"/>
        <w:rPr>
          <w:rFonts w:ascii="Arial Narrow" w:hAnsi="Arial Narrow" w:cs="Times New Roman"/>
          <w:color w:val="000000"/>
          <w:lang w:eastAsia="cs-CZ"/>
        </w:rPr>
      </w:pPr>
    </w:p>
    <w:p w:rsidR="003E5B93" w:rsidRPr="00CD65D7" w:rsidRDefault="003E5B93" w:rsidP="004A46C0">
      <w:pPr>
        <w:pStyle w:val="Nadpis4"/>
        <w:spacing w:line="288" w:lineRule="auto"/>
        <w:jc w:val="both"/>
        <w:rPr>
          <w:lang w:eastAsia="cs-CZ"/>
        </w:rPr>
      </w:pPr>
      <w:r w:rsidRPr="00CD65D7">
        <w:rPr>
          <w:lang w:eastAsia="cs-CZ"/>
        </w:rPr>
        <w:t>Povinné opatření 1:  Předškolní vzdělávání a péče – dostupnost, inkluze, kvalita</w:t>
      </w:r>
    </w:p>
    <w:p w:rsidR="003E5B93" w:rsidRPr="00CD65D7" w:rsidRDefault="003E5B93" w:rsidP="004A46C0">
      <w:pPr>
        <w:spacing w:after="60" w:line="288" w:lineRule="auto"/>
        <w:jc w:val="both"/>
        <w:rPr>
          <w:rFonts w:ascii="Arial Narrow" w:hAnsi="Arial Narrow" w:cs="Times New Roman"/>
          <w:color w:val="000000"/>
          <w:lang w:eastAsia="cs-CZ"/>
        </w:rPr>
      </w:pPr>
    </w:p>
    <w:p w:rsidR="009F0A4E" w:rsidRPr="00CD65D7" w:rsidRDefault="009F0A4E" w:rsidP="004A46C0">
      <w:pPr>
        <w:spacing w:after="120" w:line="288" w:lineRule="auto"/>
        <w:jc w:val="both"/>
        <w:rPr>
          <w:rFonts w:ascii="Arial Narrow" w:hAnsi="Arial Narrow"/>
        </w:rPr>
      </w:pPr>
      <w:r w:rsidRPr="00CD65D7">
        <w:rPr>
          <w:rFonts w:ascii="Arial Narrow" w:hAnsi="Arial Narrow"/>
        </w:rPr>
        <w:t>V rámci obecné části analýzy se toto téma objevuje v celé kapitole 2.1.3.2. Předškolní vzdělávání i v doporučeních P</w:t>
      </w:r>
      <w:r w:rsidR="0015430E" w:rsidRPr="00CD65D7">
        <w:rPr>
          <w:rFonts w:ascii="Arial Narrow" w:hAnsi="Arial Narrow"/>
        </w:rPr>
        <w:t>racovních skupin</w:t>
      </w:r>
      <w:r w:rsidRPr="00CD65D7">
        <w:rPr>
          <w:rFonts w:ascii="Arial Narrow" w:hAnsi="Arial Narrow"/>
        </w:rPr>
        <w:t xml:space="preserve"> a E</w:t>
      </w:r>
      <w:r w:rsidR="0015430E" w:rsidRPr="00CD65D7">
        <w:rPr>
          <w:rFonts w:ascii="Arial Narrow" w:hAnsi="Arial Narrow"/>
        </w:rPr>
        <w:t>xpertních skupin</w:t>
      </w:r>
      <w:r w:rsidRPr="00CD65D7">
        <w:rPr>
          <w:rFonts w:ascii="Arial Narrow" w:hAnsi="Arial Narrow"/>
        </w:rPr>
        <w:t xml:space="preserve">. Z analýzy vyplývá poměrně snadná dostupnost předškolního vzdělávání na většině řešeného území, a to ať ve smyslu geografickém (MŠ se nacházejí ve většině obcí území, mnohem lepší dostupnost je v podhorské části území), tak ve smyslu možnosti navštěvovat MŠ vzhledem k její kapacitě (MŠ mají optimální naplněnost ve výši cca 90 %, jsou však mezi nimi určité rozdíly). </w:t>
      </w:r>
    </w:p>
    <w:p w:rsidR="009F0A4E" w:rsidRPr="00CD65D7" w:rsidRDefault="009F0A4E" w:rsidP="004A46C0">
      <w:pPr>
        <w:spacing w:after="120" w:line="288" w:lineRule="auto"/>
        <w:jc w:val="both"/>
        <w:rPr>
          <w:rFonts w:ascii="Arial Narrow" w:hAnsi="Arial Narrow"/>
        </w:rPr>
      </w:pPr>
      <w:r w:rsidRPr="00CD65D7">
        <w:rPr>
          <w:rFonts w:ascii="Arial Narrow" w:hAnsi="Arial Narrow"/>
        </w:rPr>
        <w:t xml:space="preserve">Dochází tak k situaci, že v podhorské části je lepší dostupnost geografická, v horské části naopak dostupnost kapacitní. Ani jeden aspekt dostupnosti MŠ však nepůsobí zásadní problém. Vzhledem k očekávanému demografickému vývoji by se neměla v území zhoršovat kapacitní dostupnost, počet dětí v MŠ a tím i jejich naplněnost bude spíše klesat. Geografická dostupnost je ovlivněna z velké části konfigurací terénu. Jelikož kapacita MŠ přibližně odpovídá potřebám regionu, nelze v dohledné době předpokládat výstavbu dalších MŠ. Zlepšení geografické dostupnosti je tak spíše otázkou optimálnějšího zajištění dopravní obslužnosti, zejména v horské části regionu. </w:t>
      </w:r>
    </w:p>
    <w:p w:rsidR="009F0A4E" w:rsidRPr="00CD65D7" w:rsidRDefault="009F0A4E" w:rsidP="004A46C0">
      <w:pPr>
        <w:spacing w:after="120" w:line="288" w:lineRule="auto"/>
        <w:jc w:val="both"/>
        <w:rPr>
          <w:rFonts w:ascii="Arial Narrow" w:hAnsi="Arial Narrow"/>
        </w:rPr>
      </w:pPr>
      <w:r w:rsidRPr="00CD65D7">
        <w:rPr>
          <w:rFonts w:ascii="Arial Narrow" w:hAnsi="Arial Narrow"/>
        </w:rPr>
        <w:t>Nedostatečná dopravní obslužnost zejména v malých a odlehlých MŠ působí problémy nejen při dojíždění do škol, ale také v rámci samotné výuky, čímž má dopady na její kvalitu. Problematická je často doprava na nejrůznější akce, které se uskutečňují mimo MŠ. Jak vyplynulo mj. i z jednání pracovní skupiny MAP Mateřské školy, při těchto akcích je obtížné zajistit samostatnou dopravu vzhledem k omezeným finančním prostředkům. Ani rodiče nechtějí takové akce spolufinancovat. Problémem je i malý počet pedagogů při těchto akcích.</w:t>
      </w:r>
    </w:p>
    <w:p w:rsidR="009F0A4E" w:rsidRPr="00CD65D7" w:rsidRDefault="009F0A4E" w:rsidP="004A46C0">
      <w:pPr>
        <w:spacing w:after="120" w:line="288" w:lineRule="auto"/>
        <w:jc w:val="both"/>
        <w:rPr>
          <w:rFonts w:ascii="Arial Narrow" w:hAnsi="Arial Narrow"/>
        </w:rPr>
      </w:pPr>
      <w:r w:rsidRPr="00CD65D7">
        <w:rPr>
          <w:rFonts w:ascii="Arial Narrow" w:hAnsi="Arial Narrow"/>
        </w:rPr>
        <w:t xml:space="preserve">Z hlediska kvality jsou MŠ v současné době většinou poměrně dobře vybaveny. Vzhledem k chystané změně podmínek přijímání žáků již od dvou let však bude nutná změna. MŠ nejsou na tyto děti dosud uzpůsobené, chybí materiální vybavení pro dvouleté děti a vše, co souvisí s touto věkovou skupinou (např. toalety, přebalovací pulty apod.). </w:t>
      </w:r>
    </w:p>
    <w:p w:rsidR="009F0A4E" w:rsidRPr="00CD65D7" w:rsidRDefault="009F0A4E" w:rsidP="004A46C0">
      <w:pPr>
        <w:spacing w:after="0" w:line="288" w:lineRule="auto"/>
        <w:jc w:val="both"/>
        <w:rPr>
          <w:rFonts w:ascii="Arial Narrow" w:hAnsi="Arial Narrow"/>
        </w:rPr>
      </w:pPr>
      <w:r w:rsidRPr="00CD65D7">
        <w:rPr>
          <w:rFonts w:ascii="Arial Narrow" w:hAnsi="Arial Narrow"/>
        </w:rPr>
        <w:t>V území není žádná speciální mateřská škola, v jedné MŠ v území (MŠ Rychnov n/</w:t>
      </w:r>
      <w:r w:rsidR="00127E10" w:rsidRPr="00CD65D7">
        <w:rPr>
          <w:rFonts w:ascii="Arial Narrow" w:hAnsi="Arial Narrow"/>
        </w:rPr>
        <w:t xml:space="preserve">K. </w:t>
      </w:r>
      <w:r w:rsidRPr="00CD65D7">
        <w:rPr>
          <w:rFonts w:ascii="Arial Narrow" w:hAnsi="Arial Narrow"/>
        </w:rPr>
        <w:t>-</w:t>
      </w:r>
      <w:r w:rsidR="00127E10" w:rsidRPr="00CD65D7">
        <w:rPr>
          <w:rFonts w:ascii="Arial Narrow" w:hAnsi="Arial Narrow"/>
        </w:rPr>
        <w:t xml:space="preserve"> </w:t>
      </w:r>
      <w:r w:rsidRPr="00CD65D7">
        <w:rPr>
          <w:rFonts w:ascii="Arial Narrow" w:hAnsi="Arial Narrow"/>
        </w:rPr>
        <w:t>Láň) byla dříve speciální třída, která je nyní v souladu s požadavky inkluze běžnou třídou, a 2 třídy integrační. MŠ je bezbariérová a nabízí možnost zařazení dětí s různým typem postižení do kolektivu pro všechny děti v rámci okresu Rychnov n/K</w:t>
      </w:r>
      <w:r w:rsidR="0015430E" w:rsidRPr="00CD65D7">
        <w:rPr>
          <w:rFonts w:ascii="Arial Narrow" w:hAnsi="Arial Narrow"/>
        </w:rPr>
        <w:t>. Dále se na území nachází 1 lesní školka</w:t>
      </w:r>
      <w:r w:rsidR="00051305" w:rsidRPr="00CD65D7">
        <w:rPr>
          <w:rFonts w:ascii="Arial Narrow" w:hAnsi="Arial Narrow"/>
        </w:rPr>
        <w:t xml:space="preserve"> v Jahodově</w:t>
      </w:r>
      <w:r w:rsidRPr="00CD65D7">
        <w:rPr>
          <w:rFonts w:ascii="Arial Narrow" w:hAnsi="Arial Narrow"/>
        </w:rPr>
        <w:t>.</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4"/>
        <w:spacing w:line="288" w:lineRule="auto"/>
        <w:jc w:val="both"/>
        <w:rPr>
          <w:lang w:eastAsia="cs-CZ"/>
        </w:rPr>
      </w:pPr>
      <w:r w:rsidRPr="00CD65D7">
        <w:rPr>
          <w:lang w:eastAsia="cs-CZ"/>
        </w:rPr>
        <w:t>Povinné opatření 2: Čtenářská a matematická gramotnost v základním vzdělávání</w:t>
      </w:r>
    </w:p>
    <w:p w:rsidR="003E5B93" w:rsidRPr="00CD65D7" w:rsidRDefault="003E5B93" w:rsidP="004A46C0">
      <w:pPr>
        <w:spacing w:after="60" w:line="288" w:lineRule="auto"/>
        <w:jc w:val="both"/>
        <w:rPr>
          <w:rFonts w:ascii="Arial Narrow" w:hAnsi="Arial Narrow" w:cs="Times New Roman"/>
          <w:b/>
          <w:color w:val="000000"/>
          <w:lang w:eastAsia="cs-CZ"/>
        </w:rPr>
      </w:pP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Opatření Čtenářská a matematická gramotnost se objevuje částečně v obecné části analýzy v rámci kapitoly 2.1.3.3. Základní vzdělávání a také v rámci kapitoly 2.1.8.2. Vyhodnocení dotazníkového šetření, které zpracovatel realizoval v létě 2016. Kromě toho bylo téma čtenářské i matematické gramotnosti často diskutováno v rámci jednotlivých pracovních skupin k MAP.</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 xml:space="preserve">Z výsledků dotazníkového šetření vyplývá, že obě gramotnosti je třeba podporovat. Podíl dětí, které pravidelně čtou, soustavně klesá, místo toho tráví stále více času u počítače a dalších elektronických médií. Asi nejvíce děti k četbě motivuje možnost výběru knihy podle zájmu dítěte. </w:t>
      </w:r>
    </w:p>
    <w:p w:rsidR="009F0A4E" w:rsidRPr="00CD65D7" w:rsidRDefault="009F0A4E" w:rsidP="004A46C0">
      <w:pPr>
        <w:spacing w:after="120" w:line="288" w:lineRule="auto"/>
        <w:jc w:val="both"/>
      </w:pPr>
      <w:r w:rsidRPr="00CD65D7">
        <w:rPr>
          <w:rFonts w:ascii="Arial Narrow" w:hAnsi="Arial Narrow" w:cs="Times New Roman"/>
          <w:lang w:eastAsia="cs-CZ"/>
        </w:rPr>
        <w:t>V rámci pracovních skupin MAP si jejich členové pochvalovali spolupráci s knihovnami. Mají s nimi většinou dobré zkušenosti, kromě toho školy v menších obcích využívají i návštěvy knihovny v Rychnově nad Kněžnou.  Problém menších škol zejména v Orlických horách je však špatná dopravní dostupnost do městské knihovny v Rychnově. Optimální je, aby žáci knihovnu navštěvovali častěji než 1x za rok, často na to však nezbývají finanční prostředky. V Rychnově n/</w:t>
      </w:r>
      <w:r w:rsidRPr="00CD65D7">
        <w:rPr>
          <w:rFonts w:ascii="Arial Narrow" w:hAnsi="Arial Narrow" w:cs="Times New Roman"/>
          <w:smallCaps/>
          <w:lang w:eastAsia="cs-CZ"/>
        </w:rPr>
        <w:t xml:space="preserve">K </w:t>
      </w:r>
      <w:r w:rsidRPr="00CD65D7">
        <w:rPr>
          <w:rFonts w:ascii="Arial Narrow" w:hAnsi="Arial Narrow" w:cs="Times New Roman"/>
          <w:lang w:eastAsia="cs-CZ"/>
        </w:rPr>
        <w:t xml:space="preserve">je pořádán Veletrh knihy, který příznivě působí na podporu čtenářské gramotnosti žáků ZŠ. </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 xml:space="preserve">Poněkud lépe si stojí rozvoj matematické gramotnosti. Rodiče v průzkumu uvedli, že je dobré při výuce matematiky ji více propojit s běžným životem, využívat více logických a matematických her apod. </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Problémem při rozvoji matematické gramotnosti jsou pro pedagogické pracovníky opět finance. Školy by rády nakoupily dostatečné vybavení např. logických her. Ve školách probíhají kroužky logiky a matematiky, zájem o ně však v některých školách nenaplňuje očekávání. Další možností rozvoje matematické gramotnosti jsou nové výukové metody. Pedagogové tyto metody většinou podporují, potíž je však někdy v tom, že rodiče těmto metodám nemusí rozumět.</w:t>
      </w:r>
    </w:p>
    <w:p w:rsidR="003E5B93" w:rsidRPr="00CD65D7" w:rsidRDefault="003E5B93" w:rsidP="004A46C0">
      <w:pPr>
        <w:spacing w:after="0" w:line="288" w:lineRule="auto"/>
        <w:jc w:val="both"/>
        <w:rPr>
          <w:rFonts w:ascii="Arial Narrow" w:hAnsi="Arial Narrow" w:cs="Times New Roman"/>
          <w:color w:val="000000"/>
          <w:lang w:eastAsia="cs-CZ"/>
        </w:rPr>
      </w:pPr>
    </w:p>
    <w:p w:rsidR="003E5B93" w:rsidRPr="00CD65D7" w:rsidRDefault="003E5B93" w:rsidP="004A46C0">
      <w:pPr>
        <w:pStyle w:val="Nadpis4"/>
        <w:spacing w:line="288" w:lineRule="auto"/>
        <w:jc w:val="both"/>
        <w:rPr>
          <w:lang w:eastAsia="cs-CZ"/>
        </w:rPr>
      </w:pPr>
      <w:r w:rsidRPr="00CD65D7">
        <w:rPr>
          <w:lang w:eastAsia="cs-CZ"/>
        </w:rPr>
        <w:t>Povinné opatření 3: Inkluzivní vzdělávání a podpora dětí a žáků ohrožených školním neúspěchem</w:t>
      </w:r>
    </w:p>
    <w:p w:rsidR="003E5B93" w:rsidRPr="00CD65D7" w:rsidRDefault="003E5B93" w:rsidP="004A46C0">
      <w:pPr>
        <w:spacing w:after="60" w:line="288" w:lineRule="auto"/>
        <w:jc w:val="both"/>
        <w:rPr>
          <w:rFonts w:ascii="Arial Narrow" w:hAnsi="Arial Narrow" w:cs="Times New Roman"/>
          <w:b/>
          <w:lang w:eastAsia="cs-CZ"/>
        </w:rPr>
      </w:pP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Obsahová náplň opatření se opět částečně vyskytuje v obecné části analýzy v rámci kapitoly 2.1.3.3. Základní vzdělávání, a také v rámci kapitoly 2.1.8.2. Vyhodnocení dotazníkového šetření. Rovněž bylo obsahem jednání všech čtyř pracovních skupin MAP.</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V území se nacházejí dvě speciální základní školy (ZŠ a PŠ Rychnov n/K-Kolowratská a ZŠ speciální Neratov), kam docházejí žáci s mentálním nebo kombinovaným postižením. Všechny školy poskytují dětem vzdělání s ohledem na jejich individuální schopnosti a předpoklady. Téměř do všech ZŠ v území docházejí někteří žáci, kteří mají speciální vzdělávací potřeby (SVP). Více se na tyto žáky zaměřuje alternativní ZŠ Mozaika v Rychnově n/K.</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 xml:space="preserve">Školy jsou otevřené k přijetí dalších žáků se speciálními vzdělávacími potřebami. Většina škol však v současné době nemůže uspokojit imobilní žáky, protože </w:t>
      </w:r>
      <w:r w:rsidR="00051305" w:rsidRPr="00CD65D7">
        <w:rPr>
          <w:rFonts w:ascii="Arial Narrow" w:hAnsi="Arial Narrow" w:cs="Times New Roman"/>
          <w:lang w:eastAsia="cs-CZ"/>
        </w:rPr>
        <w:t>jen některé</w:t>
      </w:r>
      <w:r w:rsidRPr="00CD65D7">
        <w:rPr>
          <w:rFonts w:ascii="Arial Narrow" w:hAnsi="Arial Narrow" w:cs="Times New Roman"/>
          <w:lang w:eastAsia="cs-CZ"/>
        </w:rPr>
        <w:t xml:space="preserve"> ZŠ v současné době </w:t>
      </w:r>
      <w:r w:rsidR="00051305" w:rsidRPr="00CD65D7">
        <w:rPr>
          <w:rFonts w:ascii="Arial Narrow" w:hAnsi="Arial Narrow" w:cs="Times New Roman"/>
          <w:lang w:eastAsia="cs-CZ"/>
        </w:rPr>
        <w:t>jsou</w:t>
      </w:r>
      <w:r w:rsidRPr="00CD65D7">
        <w:rPr>
          <w:rFonts w:ascii="Arial Narrow" w:hAnsi="Arial Narrow" w:cs="Times New Roman"/>
          <w:lang w:eastAsia="cs-CZ"/>
        </w:rPr>
        <w:t xml:space="preserve"> bezbariérov</w:t>
      </w:r>
      <w:r w:rsidR="00051305" w:rsidRPr="00CD65D7">
        <w:rPr>
          <w:rFonts w:ascii="Arial Narrow" w:hAnsi="Arial Narrow" w:cs="Times New Roman"/>
          <w:lang w:eastAsia="cs-CZ"/>
        </w:rPr>
        <w:t>é</w:t>
      </w:r>
      <w:r w:rsidRPr="00CD65D7">
        <w:rPr>
          <w:rFonts w:ascii="Arial Narrow" w:hAnsi="Arial Narrow" w:cs="Times New Roman"/>
          <w:lang w:eastAsia="cs-CZ"/>
        </w:rPr>
        <w:t>. Rodičům většinou nevadí</w:t>
      </w:r>
      <w:r w:rsidR="00051305" w:rsidRPr="00CD65D7">
        <w:rPr>
          <w:rFonts w:ascii="Arial Narrow" w:hAnsi="Arial Narrow" w:cs="Times New Roman"/>
          <w:lang w:eastAsia="cs-CZ"/>
        </w:rPr>
        <w:t xml:space="preserve"> situace</w:t>
      </w:r>
      <w:r w:rsidRPr="00CD65D7">
        <w:rPr>
          <w:rFonts w:ascii="Arial Narrow" w:hAnsi="Arial Narrow" w:cs="Times New Roman"/>
          <w:lang w:eastAsia="cs-CZ"/>
        </w:rPr>
        <w:t xml:space="preserve">, pokud jsou ve třídě žáci s tělesným postižením. V případě mentálního postižení však mají rodiče opačný názor. </w:t>
      </w:r>
      <w:r w:rsidR="00051305" w:rsidRPr="00CD65D7">
        <w:rPr>
          <w:rFonts w:ascii="Arial Narrow" w:hAnsi="Arial Narrow" w:cs="Times New Roman"/>
          <w:lang w:eastAsia="cs-CZ"/>
        </w:rPr>
        <w:t>A vítají, pokud je k ta</w:t>
      </w:r>
      <w:r w:rsidRPr="00CD65D7">
        <w:rPr>
          <w:rFonts w:ascii="Arial Narrow" w:hAnsi="Arial Narrow" w:cs="Times New Roman"/>
          <w:lang w:eastAsia="cs-CZ"/>
        </w:rPr>
        <w:t xml:space="preserve">kovým dětem speciální přístup, který v běžných školách není možný. </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lastRenderedPageBreak/>
        <w:t xml:space="preserve">Podle zástupců pracovních skupin inkluze v území již dávno funguje a není potřeba nějakých dramatických změn. Ke společnému vzdělávání mentálně postižených žáků v běžných třídách se však pedagogové rovněž staví zdrženlivě s tím, že i pro samotné znevýhodněné děti toto nebude mít přínos, protože běžnou výuku nemohou stačit pochopit. Ostatně i někteří rodiče takto postižených žáků se vyjádřili podobně. Záleží však také na stupni postižení, protože žáci s lehčím stupněm se mohou s pomocí asistenta zapojit do výuky. </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U žáků bez postižení, kteří jsou ohroženi školním neúspěchem, má velký význam školní psycholog. Objednací doba k psychologům je však dlouhá, většina škol nemá vlastní psychology. Problém by mohl vyřešit tzv. cestující psycholog, který by působil v celém okrese, SO ORP nebo alespoň části území.</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 xml:space="preserve">Důležitá je také spolupráce s rodinou, rodiče žáků ohrožených školním neúspěchem právě ve velké míře odmítají spolupráci. V takovém případě se obtížně pracuje na odstranění neúspěchu těchto žáků.  </w:t>
      </w:r>
    </w:p>
    <w:p w:rsidR="009F0A4E" w:rsidRPr="00CD65D7" w:rsidRDefault="009F0A4E" w:rsidP="004A46C0">
      <w:pPr>
        <w:spacing w:before="120" w:after="120" w:line="288" w:lineRule="auto"/>
        <w:jc w:val="both"/>
      </w:pPr>
      <w:r w:rsidRPr="00CD65D7">
        <w:rPr>
          <w:rFonts w:ascii="Arial Narrow" w:hAnsi="Arial Narrow" w:cs="Times New Roman"/>
          <w:lang w:eastAsia="cs-CZ"/>
        </w:rPr>
        <w:t>V rámci inkluzivního vzdělávání se však neřeší jen žáci ohrožení školním neúspěchem, ale rovněž i mimořádně nadaní.</w:t>
      </w:r>
      <w:r w:rsidRPr="00CD65D7">
        <w:rPr>
          <w:rFonts w:ascii="Arial Narrow" w:hAnsi="Arial Narrow" w:cs="Georgia"/>
        </w:rPr>
        <w:t xml:space="preserve"> Těmto žákům není věnována náležitá pozornost. Často se stává, že nadané děti nemají příležitost své schopnosti využít, ve škole se nudí, nemají žádnou motivaci se zapojovat do výuky. Odhaduje se, že nadaných dětí jsou přibližně 2-3 procenta v každém ročníku.</w:t>
      </w:r>
    </w:p>
    <w:p w:rsidR="003E5B93" w:rsidRPr="00CD65D7" w:rsidRDefault="003E5B93" w:rsidP="004A46C0">
      <w:pPr>
        <w:pStyle w:val="Nadpis4"/>
        <w:spacing w:line="288" w:lineRule="auto"/>
        <w:jc w:val="both"/>
        <w:rPr>
          <w:lang w:eastAsia="cs-CZ"/>
        </w:rPr>
      </w:pPr>
      <w:r w:rsidRPr="00CD65D7">
        <w:rPr>
          <w:lang w:eastAsia="cs-CZ"/>
        </w:rPr>
        <w:t>Doporučená a volitelná opatření</w:t>
      </w:r>
    </w:p>
    <w:p w:rsidR="003E5B93" w:rsidRPr="00CD65D7" w:rsidRDefault="003E5B93" w:rsidP="004A46C0">
      <w:pPr>
        <w:pStyle w:val="Nadpis5"/>
        <w:jc w:val="both"/>
        <w:rPr>
          <w:lang w:eastAsia="cs-CZ"/>
        </w:rPr>
      </w:pPr>
      <w:r w:rsidRPr="00CD65D7">
        <w:rPr>
          <w:lang w:eastAsia="cs-CZ"/>
        </w:rPr>
        <w:t>Rozvoj podnikavosti a iniciativy dětí a žáků</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Při rozvoji podnikavosti a iniciativy dochází k částečnému rozporu mezi tím, co chtějí žáci, a tím, co chtějí jejich rodiče. Rodiče žáků si často myslí, že škola žáky příliš nevede k samostatnému řešení problémů a nerozvíjí u nich vlastní iniciativu. Podle některých pedagogů je však problém spíše na straně žáků. Většině z nich totiž vyhovuje, pokud nemusí vyvíjet vlastní iniciativu. </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Největší význam v rozvoji samostatnosti mládeže má rodina. Zlepšující se ekonomické postavení rodin a současný trend „kultu dítěte“ vede k děti a mládež k pasivnímu přijímání materiálních i duševních výdobytků rodičovské generace a dává jim málo prostoru k vlastním touhám a snahám k jejich naplnění.  Naopak ve skupině dětí a mládeže ze sociálně slabých a vyloučených rodin chybí pozitivní vzory chování ze strany rodičů a jejich bezpracná závislost na sociální podpoře ze strany státu je pro mládež příkladem úspěšnosti pasivity a nepodnikavosti. </w:t>
      </w:r>
    </w:p>
    <w:p w:rsidR="003E5B93"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Nejdůležitější je proto vhodná motivace dětí a mládeže k pozitivní iniciativnosti např. setkáváním s konkrétními úspěšnými osobami, hrdiny, sportovci, podnikateli, umělci, poukazov</w:t>
      </w:r>
      <w:r w:rsidR="00916C8E" w:rsidRPr="00CD65D7">
        <w:rPr>
          <w:rFonts w:ascii="Arial Narrow" w:hAnsi="Arial Narrow" w:cs="Times New Roman"/>
          <w:color w:val="000000"/>
          <w:lang w:eastAsia="cs-CZ"/>
        </w:rPr>
        <w:t>á</w:t>
      </w:r>
      <w:r w:rsidRPr="00CD65D7">
        <w:rPr>
          <w:rFonts w:ascii="Arial Narrow" w:hAnsi="Arial Narrow" w:cs="Times New Roman"/>
          <w:color w:val="000000"/>
          <w:lang w:eastAsia="cs-CZ"/>
        </w:rPr>
        <w:t>ním na konkrétní materiální i společenské výhody podnikavosti i doporučováním vhodných cílů a možných postupů k jejich dosažení.</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5"/>
        <w:jc w:val="both"/>
        <w:rPr>
          <w:lang w:eastAsia="cs-CZ"/>
        </w:rPr>
      </w:pPr>
      <w:r w:rsidRPr="00CD65D7">
        <w:rPr>
          <w:lang w:eastAsia="cs-CZ"/>
        </w:rPr>
        <w:t>Rozvoj kompetencí dětí a žáků v polytechnickém vzdělávání</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Oblast polytechnického vzdělávání má mezi žáky a rodiči malou prestiž, přitom má v území značný potenciál. Ve školách klesá počet žáků, kteří mají zájem o technické profese, navíc jsou ve většině škol jen omezené možnosti výuky. Některé školy zrušily výuku dílen úplně, v dalších je jako volitelný předmět. Navíc vybavení technických učeben z důvodu nedostatku financí často zaostává.  Žákům rovněž schází příklad v rodině, protože ani rodiče své děti nevedou k manuálním činnostem.</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Je potřeba zvednout prestiž technických povolání a řemesel, zavést ve školách povinnou výuku technických prací, do výuky zavést ve větší míře i návštěvy podniků a </w:t>
      </w:r>
      <w:r w:rsidR="00916C8E" w:rsidRPr="00CD65D7">
        <w:rPr>
          <w:rFonts w:ascii="Arial Narrow" w:hAnsi="Arial Narrow" w:cs="Times New Roman"/>
          <w:color w:val="000000"/>
          <w:lang w:eastAsia="cs-CZ"/>
        </w:rPr>
        <w:t>pracovišť</w:t>
      </w:r>
      <w:r w:rsidRPr="00CD65D7">
        <w:rPr>
          <w:rFonts w:ascii="Arial Narrow" w:hAnsi="Arial Narrow" w:cs="Times New Roman"/>
          <w:color w:val="000000"/>
          <w:lang w:eastAsia="cs-CZ"/>
        </w:rPr>
        <w:t xml:space="preserve"> v regionu a technicky zaměřených škol a výzkumných pracovišť v kraji, pořádat besedy a workshopy s úspěšnými techniky, výzkumníky, řemeslníky, navštěvovat výstavy, soutěže a uskutečňovat další aktivity vedoucí k popularizaci techniky.</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5"/>
        <w:jc w:val="both"/>
        <w:rPr>
          <w:lang w:eastAsia="cs-CZ"/>
        </w:rPr>
      </w:pPr>
      <w:r w:rsidRPr="00CD65D7">
        <w:rPr>
          <w:lang w:eastAsia="cs-CZ"/>
        </w:rPr>
        <w:t xml:space="preserve"> Karierové poradenství v základních školách</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 xml:space="preserve">Opatření bylo z velké části řešeno na pracovní skupině MAP ke 2. stupni ZŠ. Situaci na trhu práce v území značně ovlivňuje závod ŠKODA </w:t>
      </w:r>
      <w:r w:rsidR="008A6998" w:rsidRPr="00CD65D7">
        <w:rPr>
          <w:rFonts w:ascii="Arial Narrow" w:hAnsi="Arial Narrow" w:cs="Times New Roman"/>
          <w:color w:val="000000"/>
          <w:lang w:eastAsia="cs-CZ"/>
        </w:rPr>
        <w:t>AUTO</w:t>
      </w:r>
      <w:r w:rsidRPr="00CD65D7">
        <w:rPr>
          <w:rFonts w:ascii="Arial Narrow" w:hAnsi="Arial Narrow" w:cs="Times New Roman"/>
          <w:color w:val="000000"/>
          <w:lang w:eastAsia="cs-CZ"/>
        </w:rPr>
        <w:t xml:space="preserve"> Kvasiny. Tento závod i související podniky nabízejí množství pracovních příležitostí v technických profesích. Na tato povolání v regionu připravuje VOŠ a SPŠ RK, o jejíž spolupráci mají zájem základní školy. V součinnosti s ní by mělo být vytvořeno technologické centrum, které by žáci mohli navštěvovat a využít při různých praktických činnostech. </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Měla by se rozvíjet spolupráce i mezi dalšími zaměstnavateli v regionu proto, aby mladí lidé po ukončení vzdělání nacházeli  zaměstnání v místě a trvale se usídlovali v regionu.. Žáci i jejich rodiče by měli být seznámeni s modernizovanými provozy a  podmínkami pro zaměstnance v technických profesích (automatizovaný provoz, využívání moderních technologií).  Mládež by měla mít možnost setkávat se se zástupci zaměstnavatelů a  zaměstnanci různých podniků a besedovat s nimi a osobně poznávat prostředí, způsob a význam jejich práce. Pravidelně by se mělo uskutečňovat i setkání s pracovníky Úřadu práce kvůli zjištění vzájemné informovanosti.</w:t>
      </w:r>
    </w:p>
    <w:p w:rsidR="009F0A4E" w:rsidRPr="00CD65D7" w:rsidRDefault="009F0A4E" w:rsidP="004A46C0">
      <w:pPr>
        <w:spacing w:after="120" w:line="288" w:lineRule="auto"/>
        <w:jc w:val="both"/>
        <w:rPr>
          <w:rFonts w:ascii="Arial Narrow" w:hAnsi="Arial Narrow" w:cs="Times New Roman"/>
          <w:color w:val="000000"/>
          <w:lang w:eastAsia="cs-CZ"/>
        </w:rPr>
      </w:pPr>
      <w:r w:rsidRPr="00CD65D7">
        <w:rPr>
          <w:rFonts w:ascii="Arial Narrow" w:hAnsi="Arial Narrow" w:cs="Times New Roman"/>
          <w:color w:val="000000"/>
          <w:lang w:eastAsia="cs-CZ"/>
        </w:rPr>
        <w:t>Problémem regionu je, že chybí místa pro žáky se speciálními vzdělávacími potřebami, kteří jsou obecně méně vzdělaní (chráněné díly apod.)</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5"/>
        <w:jc w:val="both"/>
        <w:rPr>
          <w:lang w:eastAsia="cs-CZ"/>
        </w:rPr>
      </w:pPr>
      <w:r w:rsidRPr="00CD65D7">
        <w:rPr>
          <w:lang w:eastAsia="cs-CZ"/>
        </w:rPr>
        <w:t>Sociální a občanská kompetence</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 xml:space="preserve">Témata, která se týkala sociálních a občanských kompetencí, se v hojné míře probírala napříč pracovními skupinami MAP. U menších dětí byly řešeny zejména otázky uvědomění a osvojení základních hygienických návyků, společenských pravidel apod. </w:t>
      </w:r>
    </w:p>
    <w:p w:rsidR="009F0A4E" w:rsidRPr="00CD65D7" w:rsidRDefault="009F0A4E" w:rsidP="004A46C0">
      <w:pPr>
        <w:spacing w:after="120" w:line="288" w:lineRule="auto"/>
        <w:jc w:val="both"/>
        <w:rPr>
          <w:rFonts w:ascii="Arial Narrow" w:hAnsi="Arial Narrow" w:cs="Times New Roman"/>
          <w:lang w:eastAsia="cs-CZ"/>
        </w:rPr>
      </w:pPr>
      <w:r w:rsidRPr="00CD65D7">
        <w:rPr>
          <w:rFonts w:ascii="Arial Narrow" w:hAnsi="Arial Narrow" w:cs="Times New Roman"/>
          <w:lang w:eastAsia="cs-CZ"/>
        </w:rPr>
        <w:t xml:space="preserve">Problémem dětí a mládeže je zvyšující se podíl virtuální komunikace s jejími specifickými pravidly, slovní zásobou, vyjadřováním a tím upadání povědomí o společenských pravidlech, etických normách i etiketě v osobním styku. To vede k nepochopení a porušování zavedených pravidel a zvětšující se propastí mezi mladou a starší generací. Také nekonečné možnosti, které se před mladými lidmi otevírají, blahobyt a stálost jistot vede ke společenské a politické pasivitě většiny z nich. Je proto potřeba posílit i výuku a význam humanitně zaměřených předmětů ve školách, přinášet mládeži pozitivní vzory, zapojovat mladé lidi do rozhodování a přijímání odpovědnosti ať už ve školách, např. formou školního parlamentu, v rodinách i ve veřejném životě. </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Nadpis3"/>
        <w:ind w:hanging="720"/>
        <w:jc w:val="both"/>
        <w:rPr>
          <w:lang w:eastAsia="cs-CZ"/>
        </w:rPr>
      </w:pPr>
      <w:bookmarkStart w:id="48" w:name="_Toc498332080"/>
      <w:bookmarkStart w:id="49" w:name="_Toc511310057"/>
      <w:r w:rsidRPr="00CD65D7">
        <w:rPr>
          <w:lang w:eastAsia="cs-CZ"/>
        </w:rPr>
        <w:t>SWOT-3 analýza prioritních oblastí rozvoje</w:t>
      </w:r>
      <w:bookmarkEnd w:id="48"/>
      <w:bookmarkEnd w:id="49"/>
    </w:p>
    <w:p w:rsidR="003E5B93" w:rsidRPr="00CD65D7" w:rsidRDefault="003E5B93" w:rsidP="004A46C0">
      <w:pPr>
        <w:pStyle w:val="Bezmezer"/>
        <w:spacing w:line="288" w:lineRule="auto"/>
        <w:jc w:val="both"/>
        <w:rPr>
          <w:rFonts w:ascii="Arial Narrow" w:hAnsi="Arial Narrow"/>
          <w:i/>
          <w:sz w:val="12"/>
          <w:szCs w:val="12"/>
        </w:rPr>
      </w:pPr>
    </w:p>
    <w:p w:rsidR="003E5B93" w:rsidRPr="00CD65D7" w:rsidRDefault="003E5B93" w:rsidP="004A46C0">
      <w:pPr>
        <w:pStyle w:val="Bezmezer"/>
        <w:spacing w:line="288" w:lineRule="auto"/>
        <w:jc w:val="both"/>
        <w:rPr>
          <w:rFonts w:ascii="Arial Narrow" w:hAnsi="Arial Narrow"/>
          <w:i/>
          <w:sz w:val="12"/>
          <w:szCs w:val="12"/>
        </w:rPr>
      </w:pPr>
    </w:p>
    <w:p w:rsidR="003E5B93" w:rsidRPr="00CD65D7" w:rsidRDefault="003E5B93" w:rsidP="004A46C0">
      <w:pPr>
        <w:pStyle w:val="Bezmezer"/>
        <w:spacing w:line="288" w:lineRule="auto"/>
        <w:jc w:val="both"/>
        <w:rPr>
          <w:rFonts w:ascii="Arial Narrow" w:hAnsi="Arial Narrow"/>
        </w:rPr>
      </w:pPr>
      <w:r w:rsidRPr="00CD65D7">
        <w:rPr>
          <w:rFonts w:ascii="Arial Narrow" w:hAnsi="Arial Narrow"/>
        </w:rPr>
        <w:t>SWOT3 analýza prioritních oblastí rozvoje obsahuje vždy tři silné a slabé stránky, příležitosti a hrozby pro každé ze tří povinných opatření a také pro tři volitelná opatření. Závěrem je uvedena souhrnná SWOT3 analýza za celou oblast vzdělávání.</w:t>
      </w:r>
    </w:p>
    <w:p w:rsidR="003E5B93" w:rsidRPr="00CD65D7" w:rsidRDefault="003E5B93" w:rsidP="004A46C0">
      <w:pPr>
        <w:pStyle w:val="Bezmezer"/>
        <w:spacing w:line="288" w:lineRule="auto"/>
        <w:jc w:val="both"/>
        <w:rPr>
          <w:rFonts w:ascii="Arial Narrow" w:hAnsi="Arial Narrow"/>
          <w:b/>
          <w:sz w:val="24"/>
          <w:szCs w:val="24"/>
        </w:rPr>
      </w:pPr>
    </w:p>
    <w:p w:rsidR="003E5B93" w:rsidRPr="00CD65D7" w:rsidRDefault="003E5B93" w:rsidP="004A46C0">
      <w:pPr>
        <w:pStyle w:val="Bezmezer"/>
        <w:spacing w:line="288" w:lineRule="auto"/>
        <w:jc w:val="both"/>
        <w:rPr>
          <w:rFonts w:ascii="Arial Narrow" w:hAnsi="Arial Narrow"/>
          <w:b/>
          <w:sz w:val="24"/>
          <w:szCs w:val="24"/>
        </w:rPr>
      </w:pPr>
    </w:p>
    <w:p w:rsidR="003E5B93" w:rsidRPr="00CD65D7" w:rsidRDefault="003E5B93" w:rsidP="004A46C0">
      <w:pPr>
        <w:pStyle w:val="Bezmezer"/>
        <w:spacing w:line="288" w:lineRule="auto"/>
        <w:jc w:val="both"/>
      </w:pPr>
      <w:r w:rsidRPr="00CD65D7">
        <w:rPr>
          <w:rFonts w:ascii="Arial Narrow" w:hAnsi="Arial Narrow"/>
          <w:b/>
          <w:sz w:val="24"/>
          <w:szCs w:val="24"/>
        </w:rPr>
        <w:t>Opatření 1 - Předškolní vzdělávání a péče – dostupnost, inkluze, kvalita</w:t>
      </w:r>
    </w:p>
    <w:p w:rsidR="003E5B93" w:rsidRPr="00CD65D7" w:rsidRDefault="003E5B93" w:rsidP="004A46C0">
      <w:pPr>
        <w:pStyle w:val="Bezmezer"/>
        <w:spacing w:line="288" w:lineRule="auto"/>
        <w:jc w:val="both"/>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Silné stránky</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Stálý a kvalifikovaný pedagogický sbor ochotný k sebevzděl</w:t>
      </w:r>
      <w:r w:rsidR="00882F0F" w:rsidRPr="00CD65D7">
        <w:rPr>
          <w:rFonts w:ascii="Arial Narrow" w:hAnsi="Arial Narrow"/>
        </w:rPr>
        <w:t>ávání a spolupráci</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Dobrý stavebně-technický stav a zá</w:t>
      </w:r>
      <w:r w:rsidR="00882F0F" w:rsidRPr="00CD65D7">
        <w:rPr>
          <w:rFonts w:ascii="Arial Narrow" w:hAnsi="Arial Narrow"/>
        </w:rPr>
        <w:t>kladní vybavenost většiny škol</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Dostatečná kapacita a d</w:t>
      </w:r>
      <w:r w:rsidR="00882F0F" w:rsidRPr="00CD65D7">
        <w:rPr>
          <w:rFonts w:ascii="Arial Narrow" w:hAnsi="Arial Narrow"/>
        </w:rPr>
        <w:t>ostupnost předškolních zařízení</w:t>
      </w:r>
      <w:r w:rsidRPr="00CD65D7">
        <w:rPr>
          <w:rFonts w:ascii="Arial Narrow" w:hAnsi="Arial Narrow"/>
        </w:rPr>
        <w:t xml:space="preserve"> </w:t>
      </w:r>
    </w:p>
    <w:p w:rsidR="009F0A4E" w:rsidRPr="00CD65D7" w:rsidRDefault="009F0A4E" w:rsidP="004A46C0">
      <w:pPr>
        <w:pStyle w:val="Bezmezer"/>
        <w:tabs>
          <w:tab w:val="left" w:pos="426"/>
        </w:tabs>
        <w:suppressAutoHyphens/>
        <w:autoSpaceDN w:val="0"/>
        <w:spacing w:line="288" w:lineRule="auto"/>
        <w:jc w:val="both"/>
        <w:textAlignment w:val="baseline"/>
        <w:rPr>
          <w:rFonts w:ascii="Arial Narrow" w:hAnsi="Arial Narrow"/>
        </w:rPr>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Slabé stránky</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Kapacitní, personální a materiální nepřipravenost předškolních zařízení pro přijetí dětí do 3 let</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Nedostatek finančních prostředků pro rozšíření aktivit a prov</w:t>
      </w:r>
      <w:r w:rsidR="00882F0F" w:rsidRPr="00CD65D7">
        <w:rPr>
          <w:rFonts w:ascii="Arial Narrow" w:hAnsi="Arial Narrow"/>
        </w:rPr>
        <w:t>ozní doby předškolních zařízení</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Nedostatečná zastupitelnost a možnost vzdělávání p</w:t>
      </w:r>
      <w:r w:rsidR="00882F0F" w:rsidRPr="00CD65D7">
        <w:rPr>
          <w:rFonts w:ascii="Arial Narrow" w:hAnsi="Arial Narrow"/>
        </w:rPr>
        <w:t>racovníků předškolních zařízení</w:t>
      </w:r>
    </w:p>
    <w:p w:rsidR="009F0A4E" w:rsidRPr="00CD65D7" w:rsidRDefault="009F0A4E" w:rsidP="004A46C0">
      <w:pPr>
        <w:pStyle w:val="Bezmezer"/>
        <w:tabs>
          <w:tab w:val="left" w:pos="426"/>
        </w:tabs>
        <w:suppressAutoHyphens/>
        <w:autoSpaceDN w:val="0"/>
        <w:spacing w:line="288" w:lineRule="auto"/>
        <w:jc w:val="both"/>
        <w:textAlignment w:val="baseline"/>
        <w:rPr>
          <w:rFonts w:ascii="Arial Narrow" w:hAnsi="Arial Narrow"/>
        </w:rPr>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Příležitosti</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Průběžné vzdělávání, hodnocení a kariérní postup pracovníků pře</w:t>
      </w:r>
      <w:r w:rsidR="00882F0F" w:rsidRPr="00CD65D7">
        <w:rPr>
          <w:rFonts w:ascii="Arial Narrow" w:hAnsi="Arial Narrow"/>
        </w:rPr>
        <w:t>dškolních zařízení</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pPr>
      <w:r w:rsidRPr="00CD65D7">
        <w:rPr>
          <w:rFonts w:ascii="Arial Narrow" w:hAnsi="Arial Narrow"/>
        </w:rPr>
        <w:t>Sdílení specializovaných prostor, vybavení i pedago</w:t>
      </w:r>
      <w:r w:rsidR="00882F0F" w:rsidRPr="00CD65D7">
        <w:rPr>
          <w:rFonts w:ascii="Arial Narrow" w:hAnsi="Arial Narrow"/>
        </w:rPr>
        <w:t>gů více předškolními zařízeními</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Setkávání pracovníků škol, výměna zkušeností, přenos dobrá praxe, spolupráce s rodiči, obcí, místními podnika</w:t>
      </w:r>
      <w:r w:rsidR="00882F0F" w:rsidRPr="00CD65D7">
        <w:rPr>
          <w:rFonts w:ascii="Arial Narrow" w:hAnsi="Arial Narrow"/>
        </w:rPr>
        <w:t>telskými i neziskovými subjekty</w:t>
      </w:r>
    </w:p>
    <w:p w:rsidR="009F0A4E" w:rsidRPr="00CD65D7" w:rsidRDefault="009F0A4E" w:rsidP="004A46C0">
      <w:pPr>
        <w:pStyle w:val="Bezmezer"/>
        <w:tabs>
          <w:tab w:val="left" w:pos="426"/>
        </w:tabs>
        <w:suppressAutoHyphens/>
        <w:autoSpaceDN w:val="0"/>
        <w:spacing w:line="288" w:lineRule="auto"/>
        <w:jc w:val="both"/>
        <w:textAlignment w:val="baseline"/>
        <w:rPr>
          <w:rFonts w:ascii="Arial Narrow" w:hAnsi="Arial Narrow"/>
        </w:rPr>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Hrozby</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Nízká motivovanost p</w:t>
      </w:r>
      <w:r w:rsidR="00882F0F" w:rsidRPr="00CD65D7">
        <w:rPr>
          <w:rFonts w:ascii="Arial Narrow" w:hAnsi="Arial Narrow"/>
        </w:rPr>
        <w:t>racovníků předškolních zařízení</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Nemožnost </w:t>
      </w:r>
      <w:r w:rsidR="00882F0F" w:rsidRPr="00CD65D7">
        <w:rPr>
          <w:rFonts w:ascii="Arial Narrow" w:hAnsi="Arial Narrow"/>
        </w:rPr>
        <w:t>individuálního přístupu k dětem</w:t>
      </w:r>
    </w:p>
    <w:p w:rsidR="009F0A4E" w:rsidRPr="00CD65D7" w:rsidRDefault="009F0A4E" w:rsidP="00B23BDF">
      <w:pPr>
        <w:pStyle w:val="Bezmezer"/>
        <w:numPr>
          <w:ilvl w:val="0"/>
          <w:numId w:val="95"/>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Ome</w:t>
      </w:r>
      <w:r w:rsidR="00882F0F" w:rsidRPr="00CD65D7">
        <w:rPr>
          <w:rFonts w:ascii="Arial Narrow" w:hAnsi="Arial Narrow"/>
        </w:rPr>
        <w:t>zenost podnětů k rozvoji dítěte</w:t>
      </w:r>
    </w:p>
    <w:p w:rsidR="003E5B93" w:rsidRPr="00CD65D7" w:rsidRDefault="003E5B93" w:rsidP="004A46C0">
      <w:pPr>
        <w:pStyle w:val="Odstavecseseznamem"/>
        <w:spacing w:after="0" w:line="288" w:lineRule="auto"/>
        <w:jc w:val="both"/>
        <w:rPr>
          <w:rFonts w:ascii="Arial Narrow" w:hAnsi="Arial Narrow"/>
          <w:sz w:val="24"/>
          <w:szCs w:val="24"/>
        </w:rPr>
      </w:pPr>
    </w:p>
    <w:p w:rsidR="003E5B93" w:rsidRPr="00CD65D7" w:rsidRDefault="003E5B93" w:rsidP="004A46C0">
      <w:pPr>
        <w:pStyle w:val="Bezmezer"/>
        <w:spacing w:line="288" w:lineRule="auto"/>
        <w:jc w:val="both"/>
        <w:rPr>
          <w:rFonts w:ascii="Arial Narrow" w:hAnsi="Arial Narrow"/>
        </w:rPr>
      </w:pPr>
    </w:p>
    <w:p w:rsidR="003E5B93" w:rsidRPr="00CD65D7" w:rsidRDefault="003E5B93" w:rsidP="00406F7A">
      <w:pPr>
        <w:pStyle w:val="Bezmezer"/>
        <w:spacing w:line="288" w:lineRule="auto"/>
      </w:pPr>
      <w:r w:rsidRPr="00CD65D7">
        <w:rPr>
          <w:rFonts w:ascii="Arial Narrow" w:hAnsi="Arial Narrow"/>
          <w:b/>
          <w:sz w:val="24"/>
          <w:szCs w:val="24"/>
        </w:rPr>
        <w:t xml:space="preserve">Opatření 2 - Čtenářská a matematická gramotnost v základním vzdělávání </w:t>
      </w:r>
      <w:r w:rsidRPr="00CD65D7">
        <w:rPr>
          <w:rFonts w:ascii="Arial Narrow" w:hAnsi="Arial Narrow"/>
          <w:b/>
          <w:sz w:val="24"/>
          <w:szCs w:val="24"/>
        </w:rPr>
        <w:br/>
      </w:r>
    </w:p>
    <w:p w:rsidR="00406F7A" w:rsidRPr="00CD65D7" w:rsidRDefault="00406F7A" w:rsidP="00406F7A">
      <w:pPr>
        <w:pStyle w:val="Bezmezer"/>
        <w:spacing w:line="288" w:lineRule="auto"/>
        <w:jc w:val="both"/>
      </w:pPr>
      <w:r w:rsidRPr="00CD65D7">
        <w:rPr>
          <w:rFonts w:ascii="Arial Narrow" w:hAnsi="Arial Narrow"/>
          <w:u w:val="single"/>
        </w:rPr>
        <w:t>Silné stránky</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Dobrá úroveň vybavenosti většiny škol </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Historická tradice vysoké úrovně vzdělanosti absolventů škol</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Systematická spolupráce s místními knihovnami a knihovnou v Rychnově n/K</w:t>
      </w:r>
    </w:p>
    <w:p w:rsidR="00406F7A" w:rsidRPr="00CD65D7" w:rsidRDefault="00406F7A" w:rsidP="00406F7A">
      <w:pPr>
        <w:pStyle w:val="Bezmezer"/>
        <w:spacing w:line="288" w:lineRule="auto"/>
        <w:jc w:val="both"/>
      </w:pPr>
    </w:p>
    <w:p w:rsidR="00406F7A" w:rsidRPr="00CD65D7" w:rsidRDefault="00406F7A" w:rsidP="00406F7A">
      <w:pPr>
        <w:pStyle w:val="Bezmezer"/>
        <w:spacing w:line="288" w:lineRule="auto"/>
        <w:jc w:val="both"/>
        <w:rPr>
          <w:rFonts w:ascii="Arial Narrow" w:hAnsi="Arial Narrow"/>
          <w:u w:val="single"/>
        </w:rPr>
      </w:pPr>
      <w:r w:rsidRPr="00CD65D7">
        <w:rPr>
          <w:rFonts w:ascii="Arial Narrow" w:hAnsi="Arial Narrow"/>
          <w:u w:val="single"/>
        </w:rPr>
        <w:t>Slabé stránky</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Měnící se státní koncepce výuky čtenářské a matematické gramotnosti </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Nízká ochrana dětí a mládeže před vlivem elektronických médií a virtuálních vztahů</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Malý společenský zájem na tradičním vzdělání </w:t>
      </w:r>
    </w:p>
    <w:p w:rsidR="00406F7A" w:rsidRPr="00CD65D7" w:rsidRDefault="00406F7A" w:rsidP="00406F7A">
      <w:pPr>
        <w:pStyle w:val="Bezmezer"/>
        <w:spacing w:line="288" w:lineRule="auto"/>
        <w:jc w:val="both"/>
        <w:rPr>
          <w:rFonts w:ascii="Arial Narrow" w:hAnsi="Arial Narrow"/>
          <w:i/>
        </w:rPr>
      </w:pPr>
    </w:p>
    <w:p w:rsidR="00406F7A" w:rsidRPr="00CD65D7" w:rsidRDefault="00406F7A" w:rsidP="00406F7A">
      <w:pPr>
        <w:pStyle w:val="Bezmezer"/>
        <w:spacing w:line="288" w:lineRule="auto"/>
        <w:jc w:val="both"/>
        <w:rPr>
          <w:rFonts w:ascii="Arial Narrow" w:hAnsi="Arial Narrow"/>
          <w:u w:val="single"/>
        </w:rPr>
      </w:pPr>
      <w:r w:rsidRPr="00CD65D7">
        <w:rPr>
          <w:rFonts w:ascii="Arial Narrow" w:hAnsi="Arial Narrow"/>
          <w:u w:val="single"/>
        </w:rPr>
        <w:t>Příležitosti</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Vzdělávání učitelů a vzájemné sdílení zkušeností mezi nimi navzájem a mezi učiteli a rodiči</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Omezení virtuální komunikace v rodinách a ve školách </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Více individuálních možností pro realizaci žáků s jiným než průměrným prospěchem</w:t>
      </w:r>
    </w:p>
    <w:p w:rsidR="00406F7A" w:rsidRPr="00CD65D7" w:rsidRDefault="00406F7A" w:rsidP="00406F7A">
      <w:pPr>
        <w:pStyle w:val="Bezmezer"/>
        <w:spacing w:line="288" w:lineRule="auto"/>
        <w:jc w:val="both"/>
        <w:rPr>
          <w:rFonts w:ascii="Arial Narrow" w:hAnsi="Arial Narrow"/>
          <w:i/>
          <w:u w:val="single"/>
        </w:rPr>
      </w:pPr>
    </w:p>
    <w:p w:rsidR="00406F7A" w:rsidRPr="00CD65D7" w:rsidRDefault="00406F7A" w:rsidP="00406F7A">
      <w:pPr>
        <w:pStyle w:val="Bezmezer"/>
        <w:spacing w:line="288" w:lineRule="auto"/>
        <w:jc w:val="both"/>
        <w:rPr>
          <w:rFonts w:ascii="Arial Narrow" w:hAnsi="Arial Narrow"/>
          <w:u w:val="single"/>
        </w:rPr>
      </w:pPr>
      <w:r w:rsidRPr="00CD65D7">
        <w:rPr>
          <w:rFonts w:ascii="Arial Narrow" w:hAnsi="Arial Narrow"/>
          <w:u w:val="single"/>
        </w:rPr>
        <w:t>Hrozby</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Přemíra informací bez souvislostí a hierarchie významu</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Ztráta vyjadřovacích schopností, znalosti pravopisu, drobných početních úkonů, závislost na elektronických pomůckách  </w:t>
      </w:r>
    </w:p>
    <w:p w:rsidR="00406F7A" w:rsidRPr="00CD65D7" w:rsidRDefault="00406F7A" w:rsidP="00B23BDF">
      <w:pPr>
        <w:pStyle w:val="Bezmezer"/>
        <w:numPr>
          <w:ilvl w:val="0"/>
          <w:numId w:val="114"/>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Ztráta schopnosti osobní komunikace, narušení vztahů, závislost na virtuálních vztazích a zkratkovitých vyjádřeních</w:t>
      </w:r>
    </w:p>
    <w:p w:rsidR="003E5B93" w:rsidRPr="00CD65D7" w:rsidRDefault="003E5B93" w:rsidP="004A46C0">
      <w:pPr>
        <w:pStyle w:val="Bezmezer"/>
        <w:spacing w:line="288" w:lineRule="auto"/>
        <w:jc w:val="both"/>
        <w:rPr>
          <w:rFonts w:ascii="Arial Narrow" w:hAnsi="Arial Narrow"/>
          <w:i/>
        </w:rPr>
      </w:pPr>
    </w:p>
    <w:p w:rsidR="003E5B93" w:rsidRPr="00CD65D7" w:rsidRDefault="003E5B93" w:rsidP="004A46C0">
      <w:pPr>
        <w:pStyle w:val="Bezmezer"/>
        <w:spacing w:line="288" w:lineRule="auto"/>
        <w:jc w:val="both"/>
        <w:rPr>
          <w:rFonts w:ascii="Arial Narrow" w:hAnsi="Arial Narrow"/>
          <w:i/>
          <w:color w:val="FF0000"/>
        </w:rPr>
      </w:pPr>
    </w:p>
    <w:p w:rsidR="003E5B93" w:rsidRPr="00CD65D7" w:rsidRDefault="003E5B93" w:rsidP="004A46C0">
      <w:pPr>
        <w:pStyle w:val="Bezmezer"/>
        <w:spacing w:line="288" w:lineRule="auto"/>
        <w:jc w:val="both"/>
        <w:rPr>
          <w:rFonts w:ascii="Arial Narrow" w:hAnsi="Arial Narrow"/>
          <w:b/>
        </w:rPr>
      </w:pPr>
      <w:r w:rsidRPr="00CD65D7">
        <w:rPr>
          <w:rFonts w:ascii="Arial Narrow" w:hAnsi="Arial Narrow"/>
          <w:b/>
        </w:rPr>
        <w:t>Opatření 3 - Inkluzivní vzdělávání a podpora dětí a žáků ohrožených školním neúspěchem</w:t>
      </w:r>
    </w:p>
    <w:p w:rsidR="003E5B93" w:rsidRPr="00CD65D7" w:rsidRDefault="003E5B93" w:rsidP="004A46C0">
      <w:pPr>
        <w:pStyle w:val="Bezmezer"/>
        <w:spacing w:line="288" w:lineRule="auto"/>
        <w:jc w:val="both"/>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Silné stránky</w:t>
      </w:r>
    </w:p>
    <w:p w:rsidR="009F0A4E" w:rsidRPr="00CD65D7" w:rsidRDefault="009F0A4E" w:rsidP="00B23BDF">
      <w:pPr>
        <w:pStyle w:val="Standard"/>
        <w:numPr>
          <w:ilvl w:val="0"/>
          <w:numId w:val="96"/>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Hustá síť malých venkovských škol s menším počtem dětí ve třídách</w:t>
      </w:r>
    </w:p>
    <w:p w:rsidR="009F0A4E" w:rsidRPr="00CD65D7" w:rsidRDefault="009F0A4E" w:rsidP="00B23BDF">
      <w:pPr>
        <w:pStyle w:val="Standard"/>
        <w:numPr>
          <w:ilvl w:val="0"/>
          <w:numId w:val="96"/>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Aktivní činnost organizací pracujících se znevýhodněnými dětmi a mládeží</w:t>
      </w:r>
    </w:p>
    <w:p w:rsidR="009F0A4E" w:rsidRPr="00CD65D7" w:rsidRDefault="009F0A4E" w:rsidP="00B23BDF">
      <w:pPr>
        <w:pStyle w:val="Standard"/>
        <w:numPr>
          <w:ilvl w:val="0"/>
          <w:numId w:val="96"/>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Osvědčená praxe pedagogických asistentů v některých školách</w:t>
      </w:r>
    </w:p>
    <w:p w:rsidR="00BD3B2D" w:rsidRPr="00CD65D7" w:rsidRDefault="00BD3B2D" w:rsidP="004A46C0">
      <w:pPr>
        <w:pStyle w:val="Standard"/>
        <w:tabs>
          <w:tab w:val="left" w:pos="426"/>
        </w:tabs>
        <w:spacing w:line="288" w:lineRule="auto"/>
        <w:jc w:val="both"/>
        <w:textAlignment w:val="baseline"/>
        <w:rPr>
          <w:rFonts w:ascii="Arial Narrow" w:hAnsi="Arial Narrow"/>
          <w:lang w:eastAsia="cs-CZ"/>
        </w:rPr>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Slabé stránky</w:t>
      </w:r>
    </w:p>
    <w:p w:rsidR="009F0A4E" w:rsidRPr="00CD65D7" w:rsidRDefault="009F0A4E" w:rsidP="00B23BDF">
      <w:pPr>
        <w:pStyle w:val="Standard"/>
        <w:numPr>
          <w:ilvl w:val="0"/>
          <w:numId w:val="96"/>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Nedostatečná odborná personální připravenost škol k inkluzívnímu vzdělávání</w:t>
      </w:r>
    </w:p>
    <w:p w:rsidR="009F0A4E" w:rsidRPr="00CD65D7" w:rsidRDefault="009F0A4E" w:rsidP="00B23BDF">
      <w:pPr>
        <w:pStyle w:val="Standard"/>
        <w:numPr>
          <w:ilvl w:val="0"/>
          <w:numId w:val="96"/>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Nedostatečná stavební a technická připravenost škol k inkluzívnímu vzdělávání</w:t>
      </w:r>
    </w:p>
    <w:p w:rsidR="009F0A4E" w:rsidRPr="00CD65D7" w:rsidRDefault="009F0A4E" w:rsidP="00B23BDF">
      <w:pPr>
        <w:pStyle w:val="Standard"/>
        <w:numPr>
          <w:ilvl w:val="0"/>
          <w:numId w:val="96"/>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Nedostatečná ideová připravenost občanů k inkluzívnímu vzdělávání</w:t>
      </w:r>
    </w:p>
    <w:p w:rsidR="00BD3B2D" w:rsidRPr="00CD65D7" w:rsidRDefault="00BD3B2D" w:rsidP="004A46C0">
      <w:pPr>
        <w:pStyle w:val="Standard"/>
        <w:tabs>
          <w:tab w:val="left" w:pos="426"/>
        </w:tabs>
        <w:spacing w:line="288" w:lineRule="auto"/>
        <w:jc w:val="both"/>
        <w:textAlignment w:val="baseline"/>
        <w:rPr>
          <w:rFonts w:ascii="Arial Narrow" w:hAnsi="Arial Narrow"/>
          <w:lang w:eastAsia="cs-CZ"/>
        </w:rPr>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Příležitosti</w:t>
      </w:r>
    </w:p>
    <w:p w:rsidR="009F0A4E" w:rsidRPr="00CD65D7" w:rsidRDefault="009F0A4E"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Vzdělávání pedagogů a dalších pracovníků vzdělávacích institucí v problematice inkluze</w:t>
      </w:r>
    </w:p>
    <w:p w:rsidR="009F0A4E" w:rsidRPr="00CD65D7" w:rsidRDefault="009F0A4E"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Spolupráce škol, rodičů a odborníků, přenos dobré praxe</w:t>
      </w:r>
    </w:p>
    <w:p w:rsidR="009F0A4E" w:rsidRPr="00CD65D7" w:rsidRDefault="009F0A4E"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Osvěta veřejnosti v problematice inkluzívního vzdělávání</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9F0A4E" w:rsidRPr="00CD65D7" w:rsidRDefault="009F0A4E" w:rsidP="004A46C0">
      <w:pPr>
        <w:pStyle w:val="Bezmezer"/>
        <w:spacing w:line="288" w:lineRule="auto"/>
        <w:jc w:val="both"/>
        <w:rPr>
          <w:rFonts w:ascii="Arial Narrow" w:hAnsi="Arial Narrow"/>
          <w:u w:val="single"/>
        </w:rPr>
      </w:pPr>
      <w:r w:rsidRPr="00CD65D7">
        <w:rPr>
          <w:rFonts w:ascii="Arial Narrow" w:hAnsi="Arial Narrow"/>
          <w:u w:val="single"/>
        </w:rPr>
        <w:t>Hrozby</w:t>
      </w:r>
    </w:p>
    <w:p w:rsidR="009F0A4E" w:rsidRPr="00CD65D7" w:rsidRDefault="009F0A4E"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Odmítání inkluze veřejností, pedagogy i žáky</w:t>
      </w:r>
    </w:p>
    <w:p w:rsidR="009F0A4E" w:rsidRPr="00CD65D7" w:rsidRDefault="009F0A4E"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Snižování úrovně vzdělávání v důsledku inkluze</w:t>
      </w:r>
    </w:p>
    <w:p w:rsidR="009F0A4E" w:rsidRPr="00CD65D7" w:rsidRDefault="009F0A4E"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Nadměrné finanční nároky na zavádění inkluzívního vzdělávání v jednotlivých školách</w:t>
      </w:r>
    </w:p>
    <w:p w:rsidR="003E5B93" w:rsidRPr="00CD65D7" w:rsidRDefault="003E5B93" w:rsidP="004A46C0">
      <w:pPr>
        <w:pStyle w:val="Bezmezer"/>
        <w:spacing w:line="288" w:lineRule="auto"/>
        <w:jc w:val="both"/>
        <w:rPr>
          <w:rFonts w:ascii="Arial Narrow" w:hAnsi="Arial Narrow"/>
          <w:b/>
        </w:rPr>
      </w:pPr>
    </w:p>
    <w:p w:rsidR="003E5B93" w:rsidRPr="00CD65D7" w:rsidRDefault="003E5B93" w:rsidP="004A46C0">
      <w:pPr>
        <w:pStyle w:val="Bezmezer"/>
        <w:spacing w:line="288" w:lineRule="auto"/>
        <w:jc w:val="both"/>
        <w:rPr>
          <w:rFonts w:ascii="Arial Narrow" w:hAnsi="Arial Narrow"/>
          <w:b/>
        </w:rPr>
      </w:pPr>
      <w:r w:rsidRPr="00CD65D7">
        <w:rPr>
          <w:rFonts w:ascii="Arial Narrow" w:hAnsi="Arial Narrow"/>
          <w:b/>
        </w:rPr>
        <w:t xml:space="preserve">Volitelné opatření  -  Sociální  a občanské kompetence </w:t>
      </w:r>
    </w:p>
    <w:p w:rsidR="003E5B93" w:rsidRPr="00CD65D7" w:rsidRDefault="003E5B93" w:rsidP="004A46C0">
      <w:pPr>
        <w:pStyle w:val="Bezmezer"/>
        <w:spacing w:line="288" w:lineRule="auto"/>
        <w:jc w:val="both"/>
        <w:rPr>
          <w:rFonts w:ascii="Arial Narrow" w:hAnsi="Arial Narrow"/>
          <w:b/>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Silné stránky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Tradice vzájemné pomoci a solidarity obecních, sousedských i rodinných komunit</w:t>
      </w:r>
    </w:p>
    <w:p w:rsidR="00BD3B2D" w:rsidRPr="00CD65D7" w:rsidRDefault="00BD3B2D" w:rsidP="00B23BDF">
      <w:pPr>
        <w:pStyle w:val="Standard"/>
        <w:numPr>
          <w:ilvl w:val="0"/>
          <w:numId w:val="97"/>
        </w:numPr>
        <w:tabs>
          <w:tab w:val="left" w:pos="426"/>
        </w:tabs>
        <w:spacing w:line="288" w:lineRule="auto"/>
        <w:jc w:val="both"/>
        <w:textAlignment w:val="baseline"/>
        <w:rPr>
          <w:rFonts w:ascii="Arial Narrow" w:eastAsia="Times New Roman" w:hAnsi="Arial Narrow" w:cs="Calibri"/>
          <w:kern w:val="0"/>
          <w:sz w:val="22"/>
          <w:szCs w:val="22"/>
          <w:lang w:eastAsia="cs-CZ"/>
        </w:rPr>
      </w:pPr>
      <w:r w:rsidRPr="00CD65D7">
        <w:rPr>
          <w:rFonts w:ascii="Arial Narrow" w:eastAsia="Times New Roman" w:hAnsi="Arial Narrow" w:cs="Calibri"/>
          <w:kern w:val="0"/>
          <w:sz w:val="22"/>
          <w:szCs w:val="22"/>
          <w:lang w:eastAsia="cs-CZ"/>
        </w:rPr>
        <w:t>Hustá síť malých venkovských škol s menším počtem dětí ve třídách</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Sociálně i kulturně stabilizované a homogenní obyvatelstvo bez výrazných sociálních rozdílů</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Slabé stránky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Nedostatek podnětů pro zapojení dětí a mládeže do veřejného života</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Nízká prestiž politických, občanských a sociálních témat</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Změna životních priorit občanů</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Příležitosti</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Využívání metod spolupráce, dělby práce, týmové práce při výuce a vzdělávání  dětí a mládeže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Posílení všeobecného vzdělání a širokého rozhledu dětí i mládeže</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Exkurze, pravidelná spolupráce s občansky a sociálně zaměřenými organizacemi </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Hrozby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Nezájem mladých občanů o veřejné záležitosti</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Nízká  vzájemná solidarita mezi věkovými,  sociálními a zdravotními skupinami občanů</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Zánik tradičních společenských postupů, pravidel a norem</w:t>
      </w:r>
    </w:p>
    <w:p w:rsidR="003E5B93" w:rsidRPr="00CD65D7" w:rsidRDefault="003E5B93" w:rsidP="004A46C0">
      <w:pPr>
        <w:pStyle w:val="Bezmezer"/>
        <w:spacing w:line="288" w:lineRule="auto"/>
        <w:jc w:val="both"/>
        <w:rPr>
          <w:rFonts w:ascii="Arial Narrow" w:hAnsi="Arial Narrow"/>
          <w:b/>
        </w:rPr>
      </w:pPr>
    </w:p>
    <w:p w:rsidR="003E5B93" w:rsidRPr="00CD65D7" w:rsidRDefault="003E5B93" w:rsidP="004A46C0">
      <w:pPr>
        <w:pStyle w:val="Bezmezer"/>
        <w:spacing w:line="288" w:lineRule="auto"/>
        <w:jc w:val="both"/>
        <w:rPr>
          <w:rFonts w:ascii="Arial Narrow" w:hAnsi="Arial Narrow"/>
          <w:b/>
        </w:rPr>
      </w:pPr>
    </w:p>
    <w:p w:rsidR="003E5B93" w:rsidRPr="00CD65D7" w:rsidRDefault="003E5B93" w:rsidP="004A46C0">
      <w:pPr>
        <w:pStyle w:val="Bezmezer"/>
        <w:spacing w:line="288" w:lineRule="auto"/>
        <w:jc w:val="both"/>
        <w:rPr>
          <w:rFonts w:ascii="Arial Narrow" w:hAnsi="Arial Narrow"/>
          <w:b/>
        </w:rPr>
      </w:pPr>
      <w:r w:rsidRPr="00CD65D7">
        <w:rPr>
          <w:rFonts w:ascii="Arial Narrow" w:hAnsi="Arial Narrow"/>
          <w:b/>
        </w:rPr>
        <w:lastRenderedPageBreak/>
        <w:t xml:space="preserve">Volitelné opatření  -  Technické kompetence </w:t>
      </w:r>
    </w:p>
    <w:p w:rsidR="003E5B93" w:rsidRPr="00CD65D7" w:rsidRDefault="003E5B93" w:rsidP="004A46C0">
      <w:pPr>
        <w:pStyle w:val="Bezmezer"/>
        <w:spacing w:line="288" w:lineRule="auto"/>
        <w:jc w:val="both"/>
        <w:rPr>
          <w:rFonts w:ascii="Arial Narrow" w:hAnsi="Arial Narrow"/>
          <w:b/>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Silné stránky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Velká nabídka pracovních míst  pro absolventy technických oborů</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pPr>
      <w:r w:rsidRPr="00CD65D7">
        <w:rPr>
          <w:rFonts w:ascii="Arial Narrow" w:hAnsi="Arial Narrow"/>
        </w:rPr>
        <w:t>Veřejný zájem na zvyšování technických kompetencí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Tradice technické výroby a výuky technických oborů v regionu</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Slabé stránky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Nízká prestiž učebních a oborů a oborů středního technického vzdělání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Nízký zájem žáků o technické obory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Nevyhovující nebo chybějící prostory pro výuku technické výchovy, potíže s naplňováním požadavků na bezpečnost žáků</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Příležitosti</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Spolupráce se zaměstnavateli s technickým zaměřením</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pPr>
      <w:r w:rsidRPr="00CD65D7">
        <w:rPr>
          <w:rFonts w:ascii="Arial Narrow" w:hAnsi="Arial Narrow"/>
        </w:rPr>
        <w:t>Zavedení výuky technických a manuálních dovedností do základního vzdělávání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Popularizace technických oborů</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Hrozby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Nedostatek řemeslníků a technicky zdatných zaměstnanců</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Nezaměstnanost absolventů škol netechnických oborů</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Závislost na zahraniční výrobě a zaměstnancích</w:t>
      </w:r>
    </w:p>
    <w:p w:rsidR="003E5B93" w:rsidRPr="00CD65D7" w:rsidRDefault="003E5B93" w:rsidP="004A46C0">
      <w:pPr>
        <w:pStyle w:val="Bezmezer"/>
        <w:spacing w:line="288" w:lineRule="auto"/>
        <w:jc w:val="both"/>
        <w:rPr>
          <w:rFonts w:ascii="Arial Narrow" w:hAnsi="Arial Narrow"/>
          <w:i/>
        </w:rPr>
      </w:pPr>
    </w:p>
    <w:p w:rsidR="003E5B93" w:rsidRPr="00CD65D7" w:rsidRDefault="003E5B93" w:rsidP="004A46C0">
      <w:pPr>
        <w:pStyle w:val="Bezmezer"/>
        <w:spacing w:line="288" w:lineRule="auto"/>
        <w:jc w:val="both"/>
        <w:rPr>
          <w:rFonts w:ascii="Arial Narrow" w:hAnsi="Arial Narrow"/>
          <w:i/>
          <w:color w:val="FF0000"/>
        </w:rPr>
      </w:pPr>
    </w:p>
    <w:p w:rsidR="003E5B93" w:rsidRPr="00CD65D7" w:rsidRDefault="003E5B93" w:rsidP="004A46C0">
      <w:pPr>
        <w:spacing w:line="288" w:lineRule="auto"/>
        <w:jc w:val="both"/>
        <w:rPr>
          <w:rFonts w:ascii="Arial Narrow" w:hAnsi="Arial Narrow"/>
          <w:b/>
        </w:rPr>
      </w:pPr>
      <w:r w:rsidRPr="00CD65D7">
        <w:rPr>
          <w:rFonts w:ascii="Arial Narrow" w:hAnsi="Arial Narrow"/>
          <w:b/>
        </w:rPr>
        <w:t>Volitelné opatření  -  Rozvoj zájmového a neformálního vzdělávání</w:t>
      </w:r>
    </w:p>
    <w:p w:rsidR="00BD3B2D" w:rsidRPr="00CD65D7" w:rsidRDefault="00BD3B2D" w:rsidP="004A46C0">
      <w:pPr>
        <w:pStyle w:val="Bezmezer"/>
        <w:spacing w:line="288" w:lineRule="auto"/>
        <w:jc w:val="both"/>
        <w:rPr>
          <w:rFonts w:ascii="Arial Narrow" w:hAnsi="Arial Narrow"/>
          <w:u w:val="single"/>
        </w:rPr>
      </w:pPr>
      <w:r w:rsidRPr="00CD65D7">
        <w:rPr>
          <w:rFonts w:ascii="Arial Narrow" w:hAnsi="Arial Narrow"/>
          <w:u w:val="single"/>
        </w:rPr>
        <w:t xml:space="preserve">Silné stránky: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Široká  nabídka zájmového a neformálního vzdělávání v regionu</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Tradice zájmového a neformálního vzdělávání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Společenská podpora zájmového a neformálního vzdělávání</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 xml:space="preserve">Slabé stránky: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Nesystémová finanční podpora zájmového a neformálního vzdělávání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Závislost zájmového vzdělávání na nestabilním personálním, prostorovém a materiálním vybavení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Nerovnoměrné rozmístění zájmových organizací, horší dopravní dostupnost z odlehlých obcí</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 xml:space="preserve">Příležitosti: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Mobilní zájmové a neformální vzdělávání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Spolupráce organizací se školami, obcemi a podnikateli</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Sdílení pedagogů, pomůcek a prostor</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 xml:space="preserve">Hrozby: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Ukončování činnosti kroužků v důsledku legislativních změn a náročné administrativy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Nezájem dětí a žáků o organizované trávení volného času</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Nadměrné zvyšování nákladů za účast na zájmovém vzdělávání</w:t>
      </w:r>
    </w:p>
    <w:p w:rsidR="003E5B93" w:rsidRPr="00CD65D7" w:rsidRDefault="003E5B93" w:rsidP="004A46C0">
      <w:pPr>
        <w:spacing w:after="120" w:line="288" w:lineRule="auto"/>
        <w:jc w:val="both"/>
        <w:rPr>
          <w:rFonts w:ascii="Arial Narrow" w:hAnsi="Arial Narrow" w:cs="Times New Roman"/>
          <w:color w:val="000000"/>
          <w:lang w:eastAsia="cs-CZ"/>
        </w:rPr>
      </w:pPr>
    </w:p>
    <w:p w:rsidR="003E5B93" w:rsidRPr="00CD65D7" w:rsidRDefault="003E5B93" w:rsidP="004A46C0">
      <w:pPr>
        <w:pStyle w:val="Bezmezer"/>
        <w:spacing w:line="288" w:lineRule="auto"/>
        <w:jc w:val="both"/>
        <w:rPr>
          <w:rFonts w:ascii="Arial Narrow" w:hAnsi="Arial Narrow"/>
          <w:b/>
        </w:rPr>
      </w:pPr>
    </w:p>
    <w:p w:rsidR="003E5B93" w:rsidRPr="00CD65D7" w:rsidRDefault="003E5B93" w:rsidP="004A46C0">
      <w:pPr>
        <w:pStyle w:val="Bezmezer"/>
        <w:spacing w:line="288" w:lineRule="auto"/>
        <w:jc w:val="both"/>
        <w:rPr>
          <w:rFonts w:ascii="Arial Narrow" w:hAnsi="Arial Narrow"/>
          <w:b/>
        </w:rPr>
      </w:pPr>
      <w:r w:rsidRPr="00CD65D7">
        <w:rPr>
          <w:rFonts w:ascii="Arial Narrow" w:hAnsi="Arial Narrow"/>
          <w:b/>
        </w:rPr>
        <w:t xml:space="preserve">Souhrnná SWOT3 analýza </w:t>
      </w:r>
    </w:p>
    <w:p w:rsidR="003E5B93" w:rsidRPr="00CD65D7" w:rsidRDefault="003E5B93" w:rsidP="004A46C0">
      <w:pPr>
        <w:spacing w:after="120" w:line="288" w:lineRule="auto"/>
        <w:jc w:val="both"/>
        <w:rPr>
          <w:rFonts w:ascii="Arial Narrow" w:hAnsi="Arial Narrow" w:cs="Times New Roman"/>
          <w:color w:val="000000"/>
          <w:lang w:eastAsia="cs-CZ"/>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Silné stránky:</w:t>
      </w:r>
    </w:p>
    <w:p w:rsidR="00BD3B2D" w:rsidRPr="00CD65D7" w:rsidRDefault="00BD3B2D" w:rsidP="00B23BDF">
      <w:pPr>
        <w:pStyle w:val="Standard"/>
        <w:numPr>
          <w:ilvl w:val="0"/>
          <w:numId w:val="97"/>
        </w:numPr>
        <w:tabs>
          <w:tab w:val="left" w:pos="426"/>
        </w:tabs>
        <w:spacing w:line="288" w:lineRule="auto"/>
        <w:jc w:val="both"/>
        <w:textAlignment w:val="baseline"/>
        <w:rPr>
          <w:rFonts w:ascii="Arial Narrow" w:hAnsi="Arial Narrow"/>
          <w:lang w:eastAsia="cs-CZ"/>
        </w:rPr>
      </w:pPr>
      <w:r w:rsidRPr="00CD65D7">
        <w:rPr>
          <w:rFonts w:ascii="Arial Narrow" w:hAnsi="Arial Narrow"/>
          <w:lang w:eastAsia="cs-CZ"/>
        </w:rPr>
        <w:t>Hustá síť malých venkovských škol s menším počtem dětí ve třídách</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Dobrý stavebně-technický stav a vybavení většiny škol</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Velká nabídka pracovních míst v regionu</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Slabé stránky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Nízká prestiž a motivovanost povolání pedagoga</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Často se měnící vzdělávací systém a jeho priority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Nevhodný systém financování škol a dalších vzdělávacích institucí</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Příležitosti:</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Spolupráce a sdílení zkušeností mezi učiteli, školami, rodiči a zaměstnavateli z ČR i zahraničí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 xml:space="preserve">Systematické, aktuální a motivující vzdělávání pedagogických pracovníků </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Využívání alternativních a individuálně zaměřených forem vzdělávání</w:t>
      </w:r>
    </w:p>
    <w:p w:rsidR="00BD3B2D" w:rsidRPr="00CD65D7" w:rsidRDefault="00BD3B2D" w:rsidP="004A46C0">
      <w:pPr>
        <w:pStyle w:val="Bezmezer"/>
        <w:tabs>
          <w:tab w:val="left" w:pos="426"/>
        </w:tabs>
        <w:suppressAutoHyphens/>
        <w:autoSpaceDN w:val="0"/>
        <w:spacing w:line="288" w:lineRule="auto"/>
        <w:jc w:val="both"/>
        <w:textAlignment w:val="baseline"/>
        <w:rPr>
          <w:rFonts w:ascii="Arial Narrow" w:hAnsi="Arial Narrow"/>
        </w:rPr>
      </w:pPr>
    </w:p>
    <w:p w:rsidR="00BD3B2D" w:rsidRPr="00CD65D7" w:rsidRDefault="00BD3B2D" w:rsidP="004A46C0">
      <w:pPr>
        <w:tabs>
          <w:tab w:val="left" w:pos="284"/>
        </w:tabs>
        <w:spacing w:after="0" w:line="288" w:lineRule="auto"/>
        <w:jc w:val="both"/>
        <w:rPr>
          <w:rFonts w:ascii="Arial Narrow" w:hAnsi="Arial Narrow"/>
          <w:u w:val="single"/>
        </w:rPr>
      </w:pPr>
      <w:r w:rsidRPr="00CD65D7">
        <w:rPr>
          <w:rFonts w:ascii="Arial Narrow" w:hAnsi="Arial Narrow"/>
          <w:u w:val="single"/>
        </w:rPr>
        <w:t>Hrozby:</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Snižování odbornosti, zájmu o žáky a aktivity pedagogických pracovníků</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Snižování úrovně znalostí žáků a schopnosti jejich praktického využití</w:t>
      </w:r>
    </w:p>
    <w:p w:rsidR="00BD3B2D" w:rsidRPr="00CD65D7" w:rsidRDefault="00BD3B2D" w:rsidP="00B23BDF">
      <w:pPr>
        <w:pStyle w:val="Bezmezer"/>
        <w:numPr>
          <w:ilvl w:val="0"/>
          <w:numId w:val="97"/>
        </w:numPr>
        <w:tabs>
          <w:tab w:val="left" w:pos="426"/>
        </w:tabs>
        <w:suppressAutoHyphens/>
        <w:autoSpaceDN w:val="0"/>
        <w:spacing w:line="288" w:lineRule="auto"/>
        <w:jc w:val="both"/>
        <w:textAlignment w:val="baseline"/>
        <w:rPr>
          <w:rFonts w:ascii="Arial Narrow" w:hAnsi="Arial Narrow"/>
        </w:rPr>
      </w:pPr>
      <w:r w:rsidRPr="00CD65D7">
        <w:rPr>
          <w:rFonts w:ascii="Arial Narrow" w:hAnsi="Arial Narrow"/>
        </w:rPr>
        <w:t>Chaos ve vzdělávání v důsledku opakovaných koncepčních a legislativních změn vzdělávací politiky státu</w:t>
      </w:r>
    </w:p>
    <w:p w:rsidR="003E5B93" w:rsidRPr="00CD65D7" w:rsidRDefault="003E5B93" w:rsidP="004A46C0">
      <w:pPr>
        <w:spacing w:after="0" w:line="240" w:lineRule="auto"/>
        <w:jc w:val="both"/>
        <w:rPr>
          <w:rFonts w:ascii="Arial Narrow" w:hAnsi="Arial Narrow"/>
          <w:lang w:eastAsia="cs-CZ"/>
        </w:rPr>
      </w:pPr>
      <w:r w:rsidRPr="00CD65D7">
        <w:rPr>
          <w:rFonts w:ascii="Arial Narrow" w:hAnsi="Arial Narrow"/>
        </w:rPr>
        <w:br w:type="page"/>
      </w:r>
    </w:p>
    <w:p w:rsidR="00354828" w:rsidRPr="00CD65D7" w:rsidRDefault="00354828" w:rsidP="004A46C0">
      <w:pPr>
        <w:pStyle w:val="Nadpis1"/>
        <w:jc w:val="both"/>
      </w:pPr>
      <w:bookmarkStart w:id="50" w:name="_Toc511310058"/>
      <w:r w:rsidRPr="00CD65D7">
        <w:lastRenderedPageBreak/>
        <w:t>Strategická část</w:t>
      </w:r>
      <w:bookmarkEnd w:id="50"/>
      <w:r w:rsidRPr="00CD65D7">
        <w:t xml:space="preserve"> </w:t>
      </w:r>
    </w:p>
    <w:p w:rsidR="00354828" w:rsidRPr="00CD65D7" w:rsidRDefault="00354828" w:rsidP="004A46C0">
      <w:pPr>
        <w:pStyle w:val="Nadpis2"/>
        <w:jc w:val="both"/>
        <w:rPr>
          <w:lang w:eastAsia="cs-CZ"/>
        </w:rPr>
      </w:pPr>
      <w:bookmarkStart w:id="51" w:name="_Toc511310059"/>
      <w:r w:rsidRPr="00CD65D7">
        <w:rPr>
          <w:lang w:eastAsia="cs-CZ"/>
        </w:rPr>
        <w:t>Vize</w:t>
      </w:r>
      <w:bookmarkEnd w:id="51"/>
      <w:r w:rsidRPr="00CD65D7">
        <w:rPr>
          <w:lang w:eastAsia="cs-CZ"/>
        </w:rPr>
        <w:t xml:space="preserve"> </w:t>
      </w:r>
    </w:p>
    <w:p w:rsidR="00BD3B2D" w:rsidRPr="00CD65D7" w:rsidRDefault="00BD3B2D" w:rsidP="004A46C0">
      <w:pPr>
        <w:pStyle w:val="Bezmezer"/>
        <w:spacing w:line="276" w:lineRule="auto"/>
        <w:jc w:val="both"/>
        <w:rPr>
          <w:rFonts w:ascii="Arial Narrow" w:hAnsi="Arial Narrow"/>
          <w:u w:val="single"/>
        </w:rPr>
      </w:pPr>
      <w:r w:rsidRPr="00CD65D7">
        <w:rPr>
          <w:rFonts w:ascii="Arial Narrow" w:hAnsi="Arial Narrow"/>
          <w:u w:val="single"/>
        </w:rPr>
        <w:t xml:space="preserve">Všechny děti i mládež v obcích Rychnovska mají dobrý přístup ke kvalitnímu a přínosnému předškolnímu, základnímu i zájmovému a neformálnímu vzdělávání. </w:t>
      </w:r>
    </w:p>
    <w:p w:rsidR="00BD3B2D" w:rsidRPr="00CD65D7" w:rsidRDefault="00BD3B2D" w:rsidP="004A46C0">
      <w:pPr>
        <w:pStyle w:val="Bezmezer"/>
        <w:spacing w:line="276" w:lineRule="auto"/>
        <w:jc w:val="both"/>
        <w:rPr>
          <w:rFonts w:ascii="Arial Narrow" w:hAnsi="Arial Narrow"/>
          <w:sz w:val="12"/>
          <w:szCs w:val="12"/>
        </w:rPr>
      </w:pPr>
    </w:p>
    <w:p w:rsidR="00BD3B2D" w:rsidRPr="00CD65D7" w:rsidRDefault="00BD3B2D" w:rsidP="004A46C0">
      <w:pPr>
        <w:pStyle w:val="Bezmezer"/>
        <w:spacing w:line="276" w:lineRule="auto"/>
        <w:jc w:val="both"/>
        <w:rPr>
          <w:rFonts w:ascii="Arial Narrow" w:hAnsi="Arial Narrow"/>
        </w:rPr>
      </w:pPr>
      <w:r w:rsidRPr="00CD65D7">
        <w:rPr>
          <w:rFonts w:ascii="Arial Narrow" w:hAnsi="Arial Narrow"/>
        </w:rPr>
        <w:t>Výchovu i vzdělávání dětí a mládeže zajišťují vzdělaní a přátelští učitelé s dostatkem času na individuální práci s dětmi. Učitelům je poskytováno průběžné vzdělávání a dostatek času ke studiu nových informací, za svou práci jsou dobře finančně hodnoceni.  Učitelé i rodiče při výchově a vzdělávání dětí a mládeže spolupracují a rovnoměrně se na ni podílejí. Děti i mládež do škol a ostatních vzdělávacích zařízení rádi chodí kvůli přátelskému a podnětnému prostředí umožňujícímu uspět každému z nich. Výuka je vedena různými formami a s různým obsahem umožňujícími získat užitečné znalosti a dovednosti každému žáku. Zájmová činnost je otevřená dětem a mládeži všech stupňů schopností a nadání. Vzdělávání je poskytováno ve zdravém a úpravném prostředí dostatečně vybaveném pro získání znalostí a dovedností potřebných k samostatnému a úspěšnému zapojení do společnosti. Systém stipendií a půjček umožňuje přístup ke vzdělání i zájmové činnosti dětem z rodin všech příjmových skupin.</w:t>
      </w:r>
    </w:p>
    <w:p w:rsidR="00354828" w:rsidRPr="00CD65D7" w:rsidRDefault="00354828" w:rsidP="004A46C0">
      <w:pPr>
        <w:pStyle w:val="Bezmezer"/>
        <w:spacing w:line="276" w:lineRule="auto"/>
        <w:jc w:val="both"/>
        <w:rPr>
          <w:rFonts w:ascii="Arial Narrow" w:hAnsi="Arial Narrow"/>
        </w:rPr>
      </w:pPr>
    </w:p>
    <w:p w:rsidR="00354828" w:rsidRPr="00CD65D7" w:rsidRDefault="00354828" w:rsidP="004A46C0">
      <w:pPr>
        <w:pStyle w:val="Bezmezer"/>
        <w:spacing w:line="276" w:lineRule="auto"/>
        <w:jc w:val="both"/>
        <w:rPr>
          <w:rFonts w:ascii="Arial Narrow" w:hAnsi="Arial Narrow"/>
        </w:rPr>
      </w:pPr>
    </w:p>
    <w:p w:rsidR="00354828" w:rsidRPr="00CD65D7" w:rsidRDefault="00354828" w:rsidP="004A46C0">
      <w:pPr>
        <w:pStyle w:val="Nadpis2"/>
        <w:jc w:val="both"/>
        <w:rPr>
          <w:lang w:eastAsia="cs-CZ"/>
        </w:rPr>
      </w:pPr>
      <w:bookmarkStart w:id="52" w:name="_Toc511310060"/>
      <w:r w:rsidRPr="00CD65D7">
        <w:rPr>
          <w:lang w:eastAsia="cs-CZ"/>
        </w:rPr>
        <w:t>Zapojení aktérů</w:t>
      </w:r>
      <w:bookmarkEnd w:id="52"/>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Zpracování Strategického rámce MAP probíhalo v souladu s platnými metodickými postupy MŠMT. Při jeho tvorbě byla využita kombinace expertní a komunitní metody, přičemž velký důraz byl kladen zejména na komunitní složku zpracování (zapojení široké veřejnosti do tvorby Strategického rámce i celého MAPu).</w:t>
      </w:r>
    </w:p>
    <w:p w:rsidR="00AB477D" w:rsidRPr="00CD65D7" w:rsidRDefault="00AB477D" w:rsidP="004A46C0">
      <w:pPr>
        <w:pStyle w:val="Bezmezer"/>
        <w:spacing w:line="276" w:lineRule="auto"/>
        <w:jc w:val="both"/>
        <w:rPr>
          <w:rFonts w:ascii="Arial Narrow" w:hAnsi="Arial Narrow"/>
          <w:sz w:val="12"/>
          <w:szCs w:val="12"/>
        </w:rPr>
      </w:pPr>
    </w:p>
    <w:p w:rsidR="00AB477D" w:rsidRPr="00CD65D7" w:rsidRDefault="00AB477D" w:rsidP="004A46C0">
      <w:pPr>
        <w:pStyle w:val="Bezmezer"/>
        <w:spacing w:line="276" w:lineRule="auto"/>
        <w:jc w:val="both"/>
        <w:rPr>
          <w:rFonts w:ascii="Arial Narrow" w:hAnsi="Arial Narrow"/>
          <w:u w:val="single"/>
        </w:rPr>
      </w:pPr>
      <w:r w:rsidRPr="00CD65D7">
        <w:rPr>
          <w:rFonts w:ascii="Arial Narrow" w:hAnsi="Arial Narrow"/>
          <w:u w:val="single"/>
        </w:rPr>
        <w:t>Na zpracování strategického rámce se podíleli následující aktéři:</w:t>
      </w:r>
    </w:p>
    <w:p w:rsidR="00AB477D" w:rsidRPr="00CD65D7" w:rsidRDefault="00AB477D" w:rsidP="004A46C0">
      <w:pPr>
        <w:pStyle w:val="Bezmezer"/>
        <w:spacing w:line="276" w:lineRule="auto"/>
        <w:jc w:val="both"/>
      </w:pPr>
      <w:r w:rsidRPr="00CD65D7">
        <w:rPr>
          <w:rFonts w:ascii="Arial Narrow" w:hAnsi="Arial Narrow"/>
          <w:b/>
        </w:rPr>
        <w:t>Realizační tým</w:t>
      </w:r>
      <w:r w:rsidRPr="00CD65D7">
        <w:rPr>
          <w:rFonts w:ascii="Arial Narrow" w:hAnsi="Arial Narrow"/>
        </w:rPr>
        <w:t xml:space="preserve"> (zaměstnanci Sdružení SPLAV, z.s., a Městského úřadu Rychnov n/K) – organizace tvorby MAP a Strategického rámce, organizace práce Pracovních skupin, Expertních skupin a Řídícího výboru, příprava podkladů, prezentací, zápisů, dokumentů k projednání, administrativní řízení projektu MAP. </w:t>
      </w: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Realizační tým se scházel pravidelně, zpravidla 2x měsíčně, dále vždy před jednáním Pracovních a expertních skupin a Řídícího výboru. .</w:t>
      </w:r>
    </w:p>
    <w:p w:rsidR="00AB477D" w:rsidRPr="00CD65D7" w:rsidRDefault="00AB477D" w:rsidP="004A46C0">
      <w:pPr>
        <w:pStyle w:val="Bezmezer"/>
        <w:spacing w:line="276" w:lineRule="auto"/>
        <w:jc w:val="both"/>
        <w:rPr>
          <w:rFonts w:ascii="Arial Narrow" w:hAnsi="Arial Narrow"/>
          <w:sz w:val="12"/>
          <w:szCs w:val="12"/>
        </w:rPr>
      </w:pPr>
    </w:p>
    <w:p w:rsidR="00AB477D" w:rsidRPr="00CD65D7" w:rsidRDefault="00AB477D" w:rsidP="004A46C0">
      <w:pPr>
        <w:pStyle w:val="Bezmezer"/>
        <w:spacing w:line="276" w:lineRule="auto"/>
        <w:jc w:val="both"/>
      </w:pPr>
      <w:r w:rsidRPr="00CD65D7">
        <w:rPr>
          <w:rFonts w:ascii="Arial Narrow" w:hAnsi="Arial Narrow"/>
          <w:b/>
        </w:rPr>
        <w:t>Řídící výbor</w:t>
      </w:r>
      <w:r w:rsidRPr="00CD65D7">
        <w:rPr>
          <w:rFonts w:ascii="Arial Narrow" w:hAnsi="Arial Narrow"/>
        </w:rPr>
        <w:t xml:space="preserve"> – Řídící výbor byl vytvořen již před začátkem realizace projektu, Členy řídícího výboru jsou zástupci mateřských, základních i středních škol v území, zástupci zřizovatelů škol, zástupci Krajského akčního plánu KHK, zástupci DSO, významných zaměstnavatelů v území, základní umělecké školy, neziskových společností a zájmových organizací.  Celkem má Řídící výbor členů. </w:t>
      </w: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 xml:space="preserve">Zasedání Řídící výboru proběhlo po dobu přípravy MAP  5x, vždy v souvislosti s projednáním závažného kroku při přípravě dokumentu. </w:t>
      </w:r>
    </w:p>
    <w:p w:rsidR="00AB477D" w:rsidRPr="00CD65D7" w:rsidRDefault="00AB477D" w:rsidP="004A46C0">
      <w:pPr>
        <w:pStyle w:val="Bezmezer"/>
        <w:spacing w:line="276" w:lineRule="auto"/>
        <w:jc w:val="both"/>
        <w:rPr>
          <w:rFonts w:ascii="Arial Narrow" w:hAnsi="Arial Narrow"/>
          <w:b/>
        </w:rPr>
      </w:pPr>
    </w:p>
    <w:p w:rsidR="00AB477D" w:rsidRPr="00CD65D7" w:rsidRDefault="00AB477D" w:rsidP="004A46C0">
      <w:pPr>
        <w:pStyle w:val="Bezmezer"/>
        <w:spacing w:line="276" w:lineRule="auto"/>
        <w:jc w:val="both"/>
      </w:pPr>
      <w:r w:rsidRPr="00CD65D7">
        <w:rPr>
          <w:rFonts w:ascii="Arial Narrow" w:hAnsi="Arial Narrow"/>
          <w:b/>
        </w:rPr>
        <w:t>Pracovní skupiny</w:t>
      </w:r>
      <w:r w:rsidRPr="00CD65D7">
        <w:rPr>
          <w:rFonts w:ascii="Arial Narrow" w:hAnsi="Arial Narrow"/>
        </w:rPr>
        <w:t xml:space="preserve"> – pro sestavení MAP byly již počátkem realizace projektu vytvořeny 4 pracovní skupiny:</w:t>
      </w: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PS Mateřské školy</w:t>
      </w: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PS Základní školy – I. stupeň</w:t>
      </w: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PS Základní školy – II. stupeň</w:t>
      </w: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PS Zájmové činnosti</w:t>
      </w:r>
    </w:p>
    <w:p w:rsidR="00AB477D" w:rsidRPr="00CD65D7" w:rsidRDefault="00AB477D" w:rsidP="004A46C0">
      <w:pPr>
        <w:pStyle w:val="Bezmezer"/>
        <w:spacing w:line="276" w:lineRule="auto"/>
        <w:jc w:val="both"/>
        <w:rPr>
          <w:rFonts w:ascii="Arial Narrow" w:hAnsi="Arial Narrow"/>
          <w:sz w:val="12"/>
          <w:szCs w:val="12"/>
        </w:rPr>
      </w:pPr>
    </w:p>
    <w:p w:rsidR="00AB477D" w:rsidRPr="00CD65D7" w:rsidRDefault="00AB477D" w:rsidP="004A46C0">
      <w:pPr>
        <w:pStyle w:val="Bezmezer"/>
        <w:spacing w:line="276" w:lineRule="auto"/>
        <w:jc w:val="both"/>
        <w:rPr>
          <w:rFonts w:ascii="Arial Narrow" w:hAnsi="Arial Narrow"/>
          <w:i/>
          <w:sz w:val="12"/>
          <w:szCs w:val="12"/>
        </w:rPr>
      </w:pPr>
    </w:p>
    <w:p w:rsidR="00AB477D" w:rsidRPr="00CD65D7" w:rsidRDefault="00AB477D" w:rsidP="004A46C0">
      <w:pPr>
        <w:pStyle w:val="Bezmezer"/>
        <w:spacing w:line="276" w:lineRule="auto"/>
        <w:jc w:val="both"/>
      </w:pPr>
      <w:r w:rsidRPr="00CD65D7">
        <w:rPr>
          <w:rFonts w:ascii="Arial Narrow" w:hAnsi="Arial Narrow"/>
          <w:i/>
        </w:rPr>
        <w:t>PS Mateřské školy</w:t>
      </w:r>
      <w:r w:rsidRPr="00CD65D7">
        <w:rPr>
          <w:rFonts w:ascii="Arial Narrow" w:hAnsi="Arial Narrow"/>
        </w:rPr>
        <w:t>: celkem 9 členů, z toho 4 učitelé MŠ, dále zástupce zřizovatele, knihovny a pedagogicko-psychologické poradny a rodičů. Skupina se aktivně podílela na SWOT analýze v oblasti předškolního vzdělávání a na přípravě otázek pro veřejnost.</w:t>
      </w:r>
    </w:p>
    <w:p w:rsidR="00354828" w:rsidRPr="00CD65D7" w:rsidRDefault="00354828" w:rsidP="004A46C0">
      <w:pPr>
        <w:pStyle w:val="Bezmezer"/>
        <w:spacing w:line="276" w:lineRule="auto"/>
        <w:jc w:val="both"/>
        <w:rPr>
          <w:rFonts w:ascii="Arial Narrow" w:hAnsi="Arial Narrow"/>
          <w:sz w:val="12"/>
          <w:szCs w:val="12"/>
        </w:rPr>
      </w:pPr>
    </w:p>
    <w:p w:rsidR="00AB477D" w:rsidRPr="00CD65D7" w:rsidRDefault="00AB477D" w:rsidP="004A46C0">
      <w:pPr>
        <w:pStyle w:val="Bezmezer"/>
        <w:spacing w:line="276" w:lineRule="auto"/>
        <w:jc w:val="both"/>
      </w:pPr>
      <w:r w:rsidRPr="00CD65D7">
        <w:rPr>
          <w:rFonts w:ascii="Arial Narrow" w:hAnsi="Arial Narrow"/>
          <w:i/>
        </w:rPr>
        <w:lastRenderedPageBreak/>
        <w:t>PS Základní školy – I. stupeň</w:t>
      </w:r>
      <w:r w:rsidRPr="00CD65D7">
        <w:rPr>
          <w:rFonts w:ascii="Arial Narrow" w:hAnsi="Arial Narrow"/>
        </w:rPr>
        <w:t>: celkem 10 členů, z toho 4 pedagogové ZŠ, dále zástupce zřizovatele, pedagogicko-psychologické poradny, neziskové organizace pro znevýhodněné děti, knihovny a veřejnosti. Skupina je velmi aktivní, řeší hlavně problémy inkluze a s ní související vybavenosti škol a dostatku pedagogických pracovníků.</w:t>
      </w:r>
    </w:p>
    <w:p w:rsidR="00AB477D" w:rsidRPr="00CD65D7" w:rsidRDefault="00AB477D" w:rsidP="004A46C0">
      <w:pPr>
        <w:pStyle w:val="Bezmezer"/>
        <w:spacing w:line="276" w:lineRule="auto"/>
        <w:jc w:val="both"/>
        <w:rPr>
          <w:rFonts w:ascii="Arial Narrow" w:hAnsi="Arial Narrow"/>
          <w:sz w:val="12"/>
          <w:szCs w:val="12"/>
        </w:rPr>
      </w:pPr>
    </w:p>
    <w:p w:rsidR="00AB477D" w:rsidRPr="00CD65D7" w:rsidRDefault="00AB477D" w:rsidP="004A46C0">
      <w:pPr>
        <w:pStyle w:val="Bezmezer"/>
        <w:spacing w:line="276" w:lineRule="auto"/>
        <w:jc w:val="both"/>
      </w:pPr>
      <w:r w:rsidRPr="00CD65D7">
        <w:rPr>
          <w:rFonts w:ascii="Arial Narrow" w:hAnsi="Arial Narrow"/>
          <w:i/>
        </w:rPr>
        <w:t>PS Základní školy – II. Stupeň</w:t>
      </w:r>
      <w:r w:rsidRPr="00CD65D7">
        <w:rPr>
          <w:rFonts w:ascii="Arial Narrow" w:hAnsi="Arial Narrow"/>
        </w:rPr>
        <w:t>: celkem 9 členů, z toho 5 učitelů ZŠ, dále zástupce zřizovatele, Úřadu práce a Hospodářské komory KHK, zapojení VOŠ a SPŠ – ředitelka školy je i členkou týmu KAP. Skupina se zabývá hlavně řešením otázek přípravy žáků na budoucí povolání, spolupráci se zaměstnavateli v regionu, otázkou rozšiřování polytechnické výchovy</w:t>
      </w:r>
    </w:p>
    <w:p w:rsidR="00AB477D" w:rsidRPr="00CD65D7" w:rsidRDefault="00AB477D" w:rsidP="004A46C0">
      <w:pPr>
        <w:pStyle w:val="Bezmezer"/>
        <w:spacing w:line="276" w:lineRule="auto"/>
        <w:jc w:val="both"/>
        <w:rPr>
          <w:rFonts w:ascii="Arial Narrow" w:hAnsi="Arial Narrow"/>
          <w:sz w:val="12"/>
          <w:szCs w:val="12"/>
        </w:rPr>
      </w:pPr>
    </w:p>
    <w:p w:rsidR="00AB477D" w:rsidRPr="00CD65D7" w:rsidRDefault="00AB477D" w:rsidP="004A46C0">
      <w:pPr>
        <w:pStyle w:val="Bezmezer"/>
        <w:spacing w:line="276" w:lineRule="auto"/>
        <w:jc w:val="both"/>
      </w:pPr>
      <w:r w:rsidRPr="00CD65D7">
        <w:rPr>
          <w:rFonts w:ascii="Arial Narrow" w:hAnsi="Arial Narrow"/>
          <w:i/>
        </w:rPr>
        <w:t>PS Zájmové činnosti:</w:t>
      </w:r>
      <w:r w:rsidRPr="00CD65D7">
        <w:rPr>
          <w:rFonts w:ascii="Arial Narrow" w:hAnsi="Arial Narrow"/>
        </w:rPr>
        <w:t xml:space="preserve"> celkem 8 členů, z toho po jednom zástupci ZUŠ, DDM RK, tří zájmových organizací (spolků) pro mládež a organizace zabývající se celoživotním vzděláváním a veřejnosti. Zpočátku se nepodařilo začlenit všechny zamýšlené zástupce, nicméně během r. 2017 byla pracovní skupina rozšířena o další členy. Skupina se zabývá především dostupností možností formálního vzdělávání – dopravní obslužností apod.</w:t>
      </w:r>
    </w:p>
    <w:p w:rsidR="00AB477D" w:rsidRPr="00CD65D7" w:rsidRDefault="00AB477D" w:rsidP="004A46C0">
      <w:pPr>
        <w:pStyle w:val="Bezmezer"/>
        <w:spacing w:line="276" w:lineRule="auto"/>
        <w:jc w:val="both"/>
        <w:rPr>
          <w:rFonts w:ascii="Arial Narrow" w:hAnsi="Arial Narrow"/>
        </w:rPr>
      </w:pPr>
    </w:p>
    <w:p w:rsidR="00AB477D" w:rsidRPr="00CD65D7" w:rsidRDefault="00AB477D" w:rsidP="004A46C0">
      <w:pPr>
        <w:pStyle w:val="Bezmezer"/>
        <w:spacing w:line="276" w:lineRule="auto"/>
        <w:jc w:val="both"/>
        <w:rPr>
          <w:rFonts w:ascii="Arial Narrow" w:hAnsi="Arial Narrow"/>
        </w:rPr>
      </w:pPr>
      <w:r w:rsidRPr="00CD65D7">
        <w:rPr>
          <w:rFonts w:ascii="Arial Narrow" w:hAnsi="Arial Narrow"/>
        </w:rPr>
        <w:t xml:space="preserve">V rámci přípravy MAP proběhlo šest sérií pracovních setkání jednotlivých pracovních skupin a dvě společná setkání. </w:t>
      </w:r>
    </w:p>
    <w:p w:rsidR="00AB477D" w:rsidRPr="00CD65D7" w:rsidRDefault="00AB477D" w:rsidP="004A46C0">
      <w:pPr>
        <w:pStyle w:val="Bezmezer"/>
        <w:spacing w:line="276" w:lineRule="auto"/>
        <w:jc w:val="both"/>
        <w:rPr>
          <w:rFonts w:ascii="Arial Narrow" w:hAnsi="Arial Narrow"/>
          <w:b/>
        </w:rPr>
      </w:pPr>
    </w:p>
    <w:p w:rsidR="00AB477D" w:rsidRPr="00CD65D7" w:rsidRDefault="00AB477D" w:rsidP="004A46C0">
      <w:pPr>
        <w:pStyle w:val="Bezmezer"/>
        <w:spacing w:line="276" w:lineRule="auto"/>
        <w:jc w:val="both"/>
      </w:pPr>
      <w:r w:rsidRPr="00CD65D7">
        <w:rPr>
          <w:rFonts w:ascii="Arial Narrow" w:hAnsi="Arial Narrow"/>
          <w:b/>
        </w:rPr>
        <w:t xml:space="preserve">Expertní skupiny  </w:t>
      </w:r>
      <w:r w:rsidRPr="00CD65D7">
        <w:rPr>
          <w:rFonts w:ascii="Arial Narrow" w:hAnsi="Arial Narrow"/>
        </w:rPr>
        <w:t xml:space="preserve">– pro zpracování odborných doporučení  spolupracuje od února 2017 na tvorbě dokumentu 15 expertů, kteří tvoří 6 expertních skupin (Předškolní výchova, Inkluze, Matematická gramotnost, Čtenářská gramotnost, Technické kompetence a Sociální a občanské kompetence). Experti se zapojili  do zpracování specifické části analýzy a strategické části dokumentu – návrh a popis cílů a opatření MAP.  </w:t>
      </w:r>
      <w:r w:rsidR="004C54F3" w:rsidRPr="00CD65D7">
        <w:rPr>
          <w:rFonts w:ascii="Arial Narrow" w:hAnsi="Arial Narrow"/>
        </w:rPr>
        <w:t xml:space="preserve">Členové </w:t>
      </w:r>
      <w:r w:rsidRPr="00CD65D7">
        <w:rPr>
          <w:rFonts w:ascii="Arial Narrow" w:hAnsi="Arial Narrow"/>
        </w:rPr>
        <w:t>Expertní</w:t>
      </w:r>
      <w:r w:rsidR="004C54F3" w:rsidRPr="00CD65D7">
        <w:rPr>
          <w:rFonts w:ascii="Arial Narrow" w:hAnsi="Arial Narrow"/>
        </w:rPr>
        <w:t>ch skupin se scházeli</w:t>
      </w:r>
      <w:r w:rsidRPr="00CD65D7">
        <w:rPr>
          <w:rFonts w:ascii="Arial Narrow" w:hAnsi="Arial Narrow"/>
        </w:rPr>
        <w:t xml:space="preserve"> individuálně</w:t>
      </w:r>
      <w:r w:rsidR="004C54F3" w:rsidRPr="00CD65D7">
        <w:rPr>
          <w:rFonts w:ascii="Arial Narrow" w:hAnsi="Arial Narrow"/>
        </w:rPr>
        <w:t xml:space="preserve"> a také se účastnili</w:t>
      </w:r>
      <w:r w:rsidR="00434FC9" w:rsidRPr="00CD65D7">
        <w:rPr>
          <w:rFonts w:ascii="Arial Narrow" w:hAnsi="Arial Narrow"/>
        </w:rPr>
        <w:t xml:space="preserve"> každého jednání Pracovních skupin v r. 2017</w:t>
      </w:r>
      <w:r w:rsidRPr="00CD65D7">
        <w:rPr>
          <w:rFonts w:ascii="Arial Narrow" w:hAnsi="Arial Narrow"/>
        </w:rPr>
        <w:t xml:space="preserve">. </w:t>
      </w:r>
    </w:p>
    <w:p w:rsidR="00AB477D" w:rsidRPr="00CD65D7" w:rsidRDefault="00AB477D" w:rsidP="004A46C0">
      <w:pPr>
        <w:pStyle w:val="Bezmezer"/>
        <w:spacing w:line="276" w:lineRule="auto"/>
        <w:jc w:val="both"/>
        <w:rPr>
          <w:rFonts w:ascii="Arial Narrow" w:hAnsi="Arial Narrow"/>
          <w:b/>
        </w:rPr>
      </w:pPr>
    </w:p>
    <w:p w:rsidR="00AB477D" w:rsidRPr="00CD65D7" w:rsidRDefault="00AB477D" w:rsidP="004A46C0">
      <w:pPr>
        <w:pStyle w:val="Bezmezer"/>
        <w:spacing w:line="276" w:lineRule="auto"/>
        <w:jc w:val="both"/>
      </w:pPr>
      <w:r w:rsidRPr="00CD65D7">
        <w:rPr>
          <w:rFonts w:ascii="Arial Narrow" w:hAnsi="Arial Narrow"/>
          <w:b/>
        </w:rPr>
        <w:t>Vedoucí pracovníci škol a školských zařízení</w:t>
      </w:r>
      <w:r w:rsidRPr="00CD65D7">
        <w:rPr>
          <w:rFonts w:ascii="Arial Narrow" w:hAnsi="Arial Narrow"/>
        </w:rPr>
        <w:t xml:space="preserve"> – účast na dotazníkovém šetření MŠMT, do kterého se zapojily všechny mateřské i základní školy v území; zapojení vybraných pracovníků do Řídícího výboru i Pracovních skupin, vedení škol bylo nápomocno při propagaci a zveřejnění dotazníku pro veřejnost.</w:t>
      </w:r>
    </w:p>
    <w:p w:rsidR="00AB477D" w:rsidRPr="00CD65D7" w:rsidRDefault="00AB477D" w:rsidP="004A46C0">
      <w:pPr>
        <w:pStyle w:val="Bezmezer"/>
        <w:spacing w:line="276" w:lineRule="auto"/>
        <w:jc w:val="both"/>
        <w:rPr>
          <w:rFonts w:ascii="Arial Narrow" w:hAnsi="Arial Narrow"/>
          <w:b/>
          <w:sz w:val="12"/>
          <w:szCs w:val="12"/>
        </w:rPr>
      </w:pPr>
    </w:p>
    <w:p w:rsidR="00AB477D" w:rsidRPr="00CD65D7" w:rsidRDefault="00AB477D" w:rsidP="004A46C0">
      <w:pPr>
        <w:pStyle w:val="Bezmezer"/>
        <w:spacing w:line="276" w:lineRule="auto"/>
        <w:jc w:val="both"/>
      </w:pPr>
      <w:r w:rsidRPr="00CD65D7">
        <w:rPr>
          <w:rFonts w:ascii="Arial Narrow" w:hAnsi="Arial Narrow"/>
          <w:b/>
        </w:rPr>
        <w:t>Ostatní pedagogičtí pracovníci</w:t>
      </w:r>
      <w:r w:rsidRPr="00CD65D7">
        <w:rPr>
          <w:rFonts w:ascii="Arial Narrow" w:hAnsi="Arial Narrow"/>
        </w:rPr>
        <w:t xml:space="preserve"> - zapojení do dotazníkového šetření MŠMT; účast vybraných pracovníků v Pracovních skupinách; účast na dotazníkovém šetření pro základní a mateřské školy jejichž zástupci nejsou v Pracovních skupinách</w:t>
      </w:r>
    </w:p>
    <w:p w:rsidR="00AB477D" w:rsidRPr="00CD65D7" w:rsidRDefault="00AB477D" w:rsidP="004A46C0">
      <w:pPr>
        <w:pStyle w:val="Bezmezer"/>
        <w:spacing w:line="276" w:lineRule="auto"/>
        <w:jc w:val="both"/>
        <w:rPr>
          <w:rFonts w:ascii="Arial Narrow" w:hAnsi="Arial Narrow"/>
          <w:b/>
          <w:sz w:val="12"/>
          <w:szCs w:val="12"/>
        </w:rPr>
      </w:pPr>
    </w:p>
    <w:p w:rsidR="00AB477D" w:rsidRPr="00CD65D7" w:rsidRDefault="00AB477D" w:rsidP="004A46C0">
      <w:pPr>
        <w:pStyle w:val="Bezmezer"/>
        <w:spacing w:line="276" w:lineRule="auto"/>
        <w:jc w:val="both"/>
      </w:pPr>
      <w:r w:rsidRPr="00CD65D7">
        <w:rPr>
          <w:rFonts w:ascii="Arial Narrow" w:hAnsi="Arial Narrow"/>
          <w:b/>
        </w:rPr>
        <w:t>Veřejná správa</w:t>
      </w:r>
      <w:r w:rsidRPr="00CD65D7">
        <w:rPr>
          <w:rFonts w:ascii="Arial Narrow" w:hAnsi="Arial Narrow"/>
        </w:rPr>
        <w:t xml:space="preserve"> – zapojení vybraných představitelů obcí jako zřizovatelů škol do Pracovních skupin, pomoc při propagaci dotazníku pro veřejnost</w:t>
      </w:r>
    </w:p>
    <w:p w:rsidR="00AB477D" w:rsidRPr="00CD65D7" w:rsidRDefault="00AB477D" w:rsidP="004A46C0">
      <w:pPr>
        <w:pStyle w:val="Bezmezer"/>
        <w:spacing w:line="276" w:lineRule="auto"/>
        <w:jc w:val="both"/>
        <w:rPr>
          <w:rFonts w:ascii="Arial Narrow" w:hAnsi="Arial Narrow"/>
          <w:b/>
          <w:sz w:val="12"/>
          <w:szCs w:val="12"/>
        </w:rPr>
      </w:pPr>
    </w:p>
    <w:p w:rsidR="00354828" w:rsidRPr="00CD65D7" w:rsidRDefault="00AB477D" w:rsidP="004A46C0">
      <w:pPr>
        <w:jc w:val="both"/>
        <w:rPr>
          <w:rFonts w:ascii="Arial Narrow" w:hAnsi="Arial Narrow"/>
        </w:rPr>
      </w:pPr>
      <w:r w:rsidRPr="00CD65D7">
        <w:rPr>
          <w:rFonts w:ascii="Arial Narrow" w:hAnsi="Arial Narrow"/>
          <w:b/>
        </w:rPr>
        <w:t>Veřejnost</w:t>
      </w:r>
      <w:r w:rsidRPr="00CD65D7">
        <w:rPr>
          <w:rFonts w:ascii="Arial Narrow" w:hAnsi="Arial Narrow"/>
        </w:rPr>
        <w:t xml:space="preserve"> - zapojení do Pracovních skupin; on-line dotazníkové šetření pro rodiče dětí školou povinných a ostatní veřejnost. Zapojení veřejnosti se jeví jako nejsložitější, na druhou stranu anonymní dotazníkové šetření proběhlo úspěšně, zapojilo se do něj více než 170 respondentů.</w:t>
      </w:r>
      <w:r w:rsidR="00354828" w:rsidRPr="00CD65D7">
        <w:rPr>
          <w:rFonts w:ascii="Arial Narrow" w:hAnsi="Arial Narrow"/>
        </w:rPr>
        <w:br w:type="page"/>
      </w:r>
    </w:p>
    <w:p w:rsidR="00354828" w:rsidRPr="00CD65D7" w:rsidRDefault="00354828" w:rsidP="009D4762">
      <w:pPr>
        <w:pStyle w:val="Nadpis2"/>
        <w:rPr>
          <w:lang w:eastAsia="cs-CZ"/>
        </w:rPr>
      </w:pPr>
      <w:bookmarkStart w:id="53" w:name="_Toc511310061"/>
      <w:r w:rsidRPr="00CD65D7">
        <w:rPr>
          <w:lang w:eastAsia="cs-CZ"/>
        </w:rPr>
        <w:lastRenderedPageBreak/>
        <w:t>Priority a cíle SR MAP Rychnov n/K</w:t>
      </w:r>
      <w:bookmarkEnd w:id="53"/>
    </w:p>
    <w:p w:rsidR="00354828" w:rsidRPr="00CD65D7" w:rsidRDefault="00354828" w:rsidP="0095395E">
      <w:pPr>
        <w:pStyle w:val="Nadpis3"/>
        <w:rPr>
          <w:lang w:eastAsia="cs-CZ"/>
        </w:rPr>
      </w:pPr>
      <w:bookmarkStart w:id="54" w:name="_Toc511310062"/>
      <w:r w:rsidRPr="00CD65D7">
        <w:rPr>
          <w:lang w:eastAsia="cs-CZ"/>
        </w:rPr>
        <w:t>Seznam priorit a cílů</w:t>
      </w:r>
      <w:bookmarkEnd w:id="54"/>
    </w:p>
    <w:p w:rsidR="00AB477D" w:rsidRPr="00CD65D7" w:rsidRDefault="00AB477D" w:rsidP="00AB477D">
      <w:pPr>
        <w:autoSpaceDE w:val="0"/>
        <w:spacing w:after="0" w:line="240" w:lineRule="auto"/>
        <w:jc w:val="both"/>
        <w:rPr>
          <w:rFonts w:ascii="Arial Narrow" w:hAnsi="Arial Narrow" w:cs="Times New Roman"/>
          <w:b/>
          <w:szCs w:val="24"/>
        </w:rPr>
      </w:pPr>
    </w:p>
    <w:tbl>
      <w:tblPr>
        <w:tblW w:w="5000" w:type="pct"/>
        <w:tblCellMar>
          <w:left w:w="10" w:type="dxa"/>
          <w:right w:w="10" w:type="dxa"/>
        </w:tblCellMar>
        <w:tblLook w:val="04A0" w:firstRow="1" w:lastRow="0" w:firstColumn="1" w:lastColumn="0" w:noHBand="0" w:noVBand="1"/>
      </w:tblPr>
      <w:tblGrid>
        <w:gridCol w:w="1950"/>
        <w:gridCol w:w="7338"/>
      </w:tblGrid>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B477D" w:rsidRPr="00CD65D7" w:rsidRDefault="00AB477D" w:rsidP="004D0ABB">
            <w:pPr>
              <w:spacing w:before="120" w:after="120"/>
              <w:rPr>
                <w:rFonts w:ascii="Arial Narrow" w:hAnsi="Arial Narrow"/>
                <w:b/>
              </w:rPr>
            </w:pPr>
            <w:r w:rsidRPr="00CD65D7">
              <w:rPr>
                <w:rFonts w:ascii="Arial Narrow" w:hAnsi="Arial Narrow"/>
                <w:b/>
              </w:rPr>
              <w:t>Priorita 1</w:t>
            </w:r>
          </w:p>
        </w:tc>
        <w:tc>
          <w:tcPr>
            <w:tcW w:w="715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B477D" w:rsidRPr="00CD65D7" w:rsidRDefault="00AB477D" w:rsidP="004D0ABB">
            <w:pPr>
              <w:spacing w:before="120" w:after="120"/>
              <w:rPr>
                <w:rFonts w:ascii="Arial Narrow" w:hAnsi="Arial Narrow"/>
                <w:b/>
                <w:caps/>
              </w:rPr>
            </w:pPr>
            <w:r w:rsidRPr="00CD65D7">
              <w:rPr>
                <w:rFonts w:ascii="Arial Narrow" w:hAnsi="Arial Narrow"/>
                <w:b/>
                <w:caps/>
              </w:rPr>
              <w:t>Rozvoj předškolní výchovy a vzdělávání</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Cíl 1.1</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Dostupná společná předškolní výchova a vzdělávání dětí.</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 xml:space="preserve">Cíl 1.2 </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Kvalitní společná předškolní výchova a vzdělání dětí.</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 xml:space="preserve">Cíl 1.3 </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Přínosná společná předškolní výchova a vzdělání dětí.</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B477D" w:rsidRPr="00CD65D7" w:rsidRDefault="00AB477D" w:rsidP="004D0ABB">
            <w:pPr>
              <w:spacing w:before="120" w:after="120"/>
              <w:rPr>
                <w:rFonts w:ascii="Arial Narrow" w:hAnsi="Arial Narrow"/>
                <w:b/>
              </w:rPr>
            </w:pPr>
            <w:r w:rsidRPr="00CD65D7">
              <w:rPr>
                <w:rFonts w:ascii="Arial Narrow" w:hAnsi="Arial Narrow"/>
                <w:b/>
              </w:rPr>
              <w:t>Priorita 2</w:t>
            </w:r>
          </w:p>
        </w:tc>
        <w:tc>
          <w:tcPr>
            <w:tcW w:w="715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B477D" w:rsidRPr="00CD65D7" w:rsidRDefault="00AB477D" w:rsidP="004D0ABB">
            <w:pPr>
              <w:spacing w:before="120" w:after="120"/>
              <w:rPr>
                <w:rFonts w:ascii="Arial Narrow" w:hAnsi="Arial Narrow"/>
                <w:b/>
                <w:caps/>
              </w:rPr>
            </w:pPr>
            <w:r w:rsidRPr="00CD65D7">
              <w:rPr>
                <w:rFonts w:ascii="Arial Narrow" w:hAnsi="Arial Narrow"/>
                <w:b/>
                <w:caps/>
              </w:rPr>
              <w:t>Rozvoj základní výchovy a vzdělávání</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Cíl 2.1.</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Dostupná společná základní výchova a vzdělávání žáků</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jc w:val="both"/>
              <w:rPr>
                <w:rFonts w:ascii="Arial Narrow" w:hAnsi="Arial Narrow"/>
              </w:rPr>
            </w:pPr>
            <w:r w:rsidRPr="00CD65D7">
              <w:rPr>
                <w:rFonts w:ascii="Arial Narrow" w:hAnsi="Arial Narrow"/>
              </w:rPr>
              <w:t xml:space="preserve">Cíl 2.2 </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Kvalitní společná základní výchova a vzdělání žáků</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Cíl 2.3.</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Přínosná společná základní výchova a vzdělávání žáků</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B477D" w:rsidRPr="00CD65D7" w:rsidRDefault="00AB477D" w:rsidP="004D0ABB">
            <w:pPr>
              <w:spacing w:before="120" w:after="120"/>
              <w:rPr>
                <w:rFonts w:ascii="Arial Narrow" w:hAnsi="Arial Narrow"/>
                <w:b/>
              </w:rPr>
            </w:pPr>
            <w:r w:rsidRPr="00CD65D7">
              <w:rPr>
                <w:rFonts w:ascii="Arial Narrow" w:hAnsi="Arial Narrow"/>
                <w:b/>
              </w:rPr>
              <w:t>Priorita 3</w:t>
            </w:r>
          </w:p>
        </w:tc>
        <w:tc>
          <w:tcPr>
            <w:tcW w:w="715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AB477D" w:rsidRPr="00CD65D7" w:rsidRDefault="00AB477D" w:rsidP="004D0ABB">
            <w:pPr>
              <w:spacing w:before="120" w:after="120"/>
              <w:rPr>
                <w:rFonts w:ascii="Arial Narrow" w:hAnsi="Arial Narrow"/>
                <w:b/>
                <w:caps/>
              </w:rPr>
            </w:pPr>
            <w:r w:rsidRPr="00CD65D7">
              <w:rPr>
                <w:rFonts w:ascii="Arial Narrow" w:hAnsi="Arial Narrow"/>
                <w:b/>
                <w:caps/>
              </w:rPr>
              <w:t>Rozvoj zájmového a neformálního vzdělávání</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 xml:space="preserve">Cíl 3.1 </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jc w:val="both"/>
              <w:rPr>
                <w:rFonts w:ascii="Arial Narrow" w:hAnsi="Arial Narrow"/>
              </w:rPr>
            </w:pPr>
            <w:r w:rsidRPr="00CD65D7">
              <w:rPr>
                <w:rFonts w:ascii="Arial Narrow" w:hAnsi="Arial Narrow"/>
              </w:rPr>
              <w:t>Dostupná společná zájmová a neformální výchova a vzdělávání dětí a mládeže</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jc w:val="both"/>
              <w:rPr>
                <w:rFonts w:ascii="Arial Narrow" w:hAnsi="Arial Narrow"/>
              </w:rPr>
            </w:pPr>
            <w:r w:rsidRPr="00CD65D7">
              <w:rPr>
                <w:rFonts w:ascii="Arial Narrow" w:hAnsi="Arial Narrow"/>
              </w:rPr>
              <w:t xml:space="preserve">Cíl 3.2 </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jc w:val="both"/>
              <w:rPr>
                <w:rFonts w:ascii="Arial Narrow" w:hAnsi="Arial Narrow"/>
              </w:rPr>
            </w:pPr>
            <w:r w:rsidRPr="00CD65D7">
              <w:rPr>
                <w:rFonts w:ascii="Arial Narrow" w:hAnsi="Arial Narrow"/>
              </w:rPr>
              <w:t>Kvalitní společná zájmová a neformální výchova a vzdělávání dětí a mládeže</w:t>
            </w:r>
          </w:p>
        </w:tc>
      </w:tr>
      <w:tr w:rsidR="00AB477D" w:rsidRPr="00CD65D7" w:rsidTr="004D0ABB">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rPr>
                <w:rFonts w:ascii="Arial Narrow" w:hAnsi="Arial Narrow"/>
              </w:rPr>
            </w:pPr>
            <w:r w:rsidRPr="00CD65D7">
              <w:rPr>
                <w:rFonts w:ascii="Arial Narrow" w:hAnsi="Arial Narrow"/>
              </w:rPr>
              <w:t xml:space="preserve">Cíl 3.3 </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77D" w:rsidRPr="00CD65D7" w:rsidRDefault="00AB477D" w:rsidP="004D0ABB">
            <w:pPr>
              <w:spacing w:before="120" w:after="120"/>
              <w:jc w:val="both"/>
              <w:rPr>
                <w:rFonts w:ascii="Arial Narrow" w:hAnsi="Arial Narrow"/>
              </w:rPr>
            </w:pPr>
            <w:r w:rsidRPr="00CD65D7">
              <w:rPr>
                <w:rFonts w:ascii="Arial Narrow" w:hAnsi="Arial Narrow"/>
              </w:rPr>
              <w:t>Přínosná společná zájmová a neformální výchova a vzdělávání dětí a mládeže</w:t>
            </w:r>
          </w:p>
        </w:tc>
      </w:tr>
    </w:tbl>
    <w:p w:rsidR="00AB477D" w:rsidRPr="00CD65D7" w:rsidRDefault="00AB477D" w:rsidP="00AB477D">
      <w:pPr>
        <w:pStyle w:val="Bezmezer"/>
        <w:rPr>
          <w:rFonts w:ascii="Arial Narrow" w:hAnsi="Arial Narrow"/>
        </w:rPr>
      </w:pPr>
    </w:p>
    <w:p w:rsidR="00354828" w:rsidRPr="00CD65D7" w:rsidRDefault="00354828" w:rsidP="0095395E">
      <w:pPr>
        <w:pStyle w:val="Nadpis3"/>
        <w:rPr>
          <w:lang w:eastAsia="cs-CZ"/>
        </w:rPr>
      </w:pPr>
      <w:bookmarkStart w:id="55" w:name="_Toc511310063"/>
      <w:r w:rsidRPr="00CD65D7">
        <w:rPr>
          <w:lang w:eastAsia="cs-CZ"/>
        </w:rPr>
        <w:t>Popis priorit a cílů</w:t>
      </w:r>
      <w:bookmarkEnd w:id="55"/>
    </w:p>
    <w:p w:rsidR="00354828" w:rsidRPr="00CD65D7" w:rsidRDefault="00354828" w:rsidP="00354828">
      <w:pPr>
        <w:autoSpaceDE w:val="0"/>
        <w:autoSpaceDN w:val="0"/>
        <w:adjustRightInd w:val="0"/>
        <w:spacing w:after="0" w:line="240" w:lineRule="auto"/>
        <w:jc w:val="both"/>
        <w:rPr>
          <w:rFonts w:ascii="Arial Narrow" w:hAnsi="Arial Narrow" w:cs="Arial"/>
          <w:color w:val="000000"/>
        </w:rPr>
      </w:pPr>
    </w:p>
    <w:tbl>
      <w:tblPr>
        <w:tblStyle w:val="Mkatabulky"/>
        <w:tblW w:w="5000" w:type="pct"/>
        <w:tblLook w:val="04A0" w:firstRow="1" w:lastRow="0" w:firstColumn="1" w:lastColumn="0" w:noHBand="0" w:noVBand="1"/>
      </w:tblPr>
      <w:tblGrid>
        <w:gridCol w:w="2376"/>
        <w:gridCol w:w="6912"/>
      </w:tblGrid>
      <w:tr w:rsidR="00354828" w:rsidRPr="00CD65D7" w:rsidTr="00354828">
        <w:tc>
          <w:tcPr>
            <w:tcW w:w="1279" w:type="pct"/>
            <w:shd w:val="clear" w:color="auto" w:fill="A6A6A6" w:themeFill="background1" w:themeFillShade="A6"/>
          </w:tcPr>
          <w:p w:rsidR="00354828" w:rsidRPr="00CD65D7" w:rsidRDefault="00354828" w:rsidP="00354828">
            <w:pPr>
              <w:spacing w:before="120" w:after="120"/>
              <w:rPr>
                <w:rFonts w:ascii="Arial Narrow" w:hAnsi="Arial Narrow"/>
                <w:b/>
              </w:rPr>
            </w:pPr>
            <w:r w:rsidRPr="00CD65D7">
              <w:rPr>
                <w:rFonts w:ascii="Arial Narrow" w:hAnsi="Arial Narrow"/>
                <w:b/>
              </w:rPr>
              <w:t>Priorita 1</w:t>
            </w:r>
          </w:p>
        </w:tc>
        <w:tc>
          <w:tcPr>
            <w:tcW w:w="3721" w:type="pct"/>
            <w:shd w:val="clear" w:color="auto" w:fill="A6A6A6" w:themeFill="background1" w:themeFillShade="A6"/>
          </w:tcPr>
          <w:p w:rsidR="00354828" w:rsidRPr="00CD65D7" w:rsidRDefault="00354828" w:rsidP="00354828">
            <w:pPr>
              <w:spacing w:before="120" w:after="120"/>
              <w:rPr>
                <w:rFonts w:ascii="Arial Narrow" w:hAnsi="Arial Narrow"/>
                <w:b/>
                <w:caps/>
              </w:rPr>
            </w:pPr>
            <w:r w:rsidRPr="00CD65D7">
              <w:rPr>
                <w:rFonts w:ascii="Arial Narrow" w:hAnsi="Arial Narrow"/>
                <w:b/>
                <w:caps/>
              </w:rPr>
              <w:t>Rozvoj předškolní výchovy a vzdělávání</w:t>
            </w:r>
          </w:p>
        </w:tc>
      </w:tr>
    </w:tbl>
    <w:p w:rsidR="00354828" w:rsidRPr="00CD65D7" w:rsidRDefault="00354828" w:rsidP="00354828">
      <w:pPr>
        <w:pStyle w:val="Bezmezer"/>
        <w:rPr>
          <w:rFonts w:ascii="Arial Narrow" w:hAnsi="Arial Narrow"/>
        </w:rPr>
      </w:pPr>
    </w:p>
    <w:p w:rsidR="000A1865" w:rsidRPr="00CD65D7" w:rsidRDefault="000A1865" w:rsidP="000A1865">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0A1865" w:rsidRPr="00CD65D7" w:rsidRDefault="000A1865"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1.1 Dostupná společná předškolní výchova a vzdělávání dětí.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60" w:after="60"/>
              <w:jc w:val="both"/>
              <w:rPr>
                <w:rFonts w:ascii="Arial Narrow" w:hAnsi="Arial Narrow"/>
              </w:rPr>
            </w:pPr>
            <w:r w:rsidRPr="00CD65D7">
              <w:rPr>
                <w:rFonts w:ascii="Arial Narrow" w:hAnsi="Arial Narrow"/>
              </w:rPr>
              <w:t xml:space="preserve">Cílem priority je dostatečná kapacita dobře dopravně dostupných mateřských škol a dalších předškolních zařízení pro všechny děti z celého území Rychnovska. </w:t>
            </w:r>
          </w:p>
          <w:p w:rsidR="000A1865" w:rsidRPr="00CD65D7" w:rsidRDefault="000A1865" w:rsidP="004D0ABB">
            <w:pPr>
              <w:spacing w:before="60" w:after="60"/>
              <w:jc w:val="both"/>
              <w:rPr>
                <w:rFonts w:ascii="Arial Narrow" w:hAnsi="Arial Narrow"/>
              </w:rPr>
            </w:pPr>
            <w:r w:rsidRPr="00CD65D7">
              <w:rPr>
                <w:rFonts w:ascii="Arial Narrow" w:hAnsi="Arial Narrow"/>
              </w:rPr>
              <w:t>Cíle bude dosaženo prostřednictvím těchto opatření:</w:t>
            </w:r>
          </w:p>
          <w:p w:rsidR="000A1865" w:rsidRPr="00CD65D7" w:rsidRDefault="000A1865" w:rsidP="004D0ABB">
            <w:pPr>
              <w:spacing w:before="60" w:after="60"/>
              <w:ind w:left="404" w:hanging="404"/>
              <w:rPr>
                <w:rFonts w:ascii="Arial Narrow" w:hAnsi="Arial Narrow"/>
              </w:rPr>
            </w:pPr>
            <w:r w:rsidRPr="00CD65D7">
              <w:rPr>
                <w:rFonts w:ascii="Arial Narrow" w:hAnsi="Arial Narrow"/>
              </w:rPr>
              <w:t>1.1.1 Dostatečný počet pedagogů umožňující individuální přístup k dětem v předškolním vzdělávání</w:t>
            </w:r>
          </w:p>
          <w:p w:rsidR="000A1865" w:rsidRPr="00CD65D7" w:rsidRDefault="000A1865" w:rsidP="004D0ABB">
            <w:pPr>
              <w:spacing w:before="60" w:after="60"/>
              <w:ind w:left="404" w:hanging="404"/>
              <w:rPr>
                <w:rFonts w:ascii="Arial Narrow" w:hAnsi="Arial Narrow"/>
              </w:rPr>
            </w:pPr>
            <w:r w:rsidRPr="00CD65D7">
              <w:rPr>
                <w:rFonts w:ascii="Arial Narrow" w:hAnsi="Arial Narrow"/>
              </w:rPr>
              <w:t>1.1.2 Dostatečná kapacita a variabilita mateřských škol a dalších předškolních zařízení ve spádovém území bydliště</w:t>
            </w:r>
          </w:p>
          <w:p w:rsidR="000A1865" w:rsidRPr="00CD65D7" w:rsidRDefault="000A1865" w:rsidP="004D0ABB">
            <w:pPr>
              <w:spacing w:before="60" w:after="60"/>
              <w:ind w:left="404" w:hanging="404"/>
              <w:rPr>
                <w:rFonts w:ascii="Arial Narrow" w:hAnsi="Arial Narrow"/>
              </w:rPr>
            </w:pPr>
            <w:r w:rsidRPr="00CD65D7">
              <w:rPr>
                <w:rFonts w:ascii="Arial Narrow" w:hAnsi="Arial Narrow"/>
              </w:rPr>
              <w:t>1.1.3 Optimalizace provozu mateřských škol a dalších předškolních zařízení v souladu s časovými potřebami rodičů</w:t>
            </w:r>
          </w:p>
          <w:p w:rsidR="000A1865" w:rsidRPr="00CD65D7" w:rsidRDefault="000A1865" w:rsidP="004D0ABB">
            <w:pPr>
              <w:spacing w:before="60" w:after="60"/>
              <w:rPr>
                <w:rFonts w:ascii="Arial Narrow" w:hAnsi="Arial Narrow"/>
              </w:rPr>
            </w:pPr>
            <w:r w:rsidRPr="00CD65D7">
              <w:rPr>
                <w:rFonts w:ascii="Arial Narrow" w:hAnsi="Arial Narrow"/>
              </w:rPr>
              <w:t>1.1.4 Finanční stabilizace a udržitelnost mateřských škol a dalších předškolních zařízení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lastRenderedPageBreak/>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PO 1 – Předškolní vzdělávání a péče – dostupnost, inkluze, kvalita</w:t>
            </w:r>
          </w:p>
          <w:p w:rsidR="000A1865" w:rsidRPr="00CD65D7" w:rsidRDefault="000A1865" w:rsidP="004D0ABB">
            <w:pPr>
              <w:spacing w:before="80" w:after="40"/>
              <w:jc w:val="both"/>
              <w:rPr>
                <w:rFonts w:ascii="Arial Narrow" w:hAnsi="Arial Narrow"/>
              </w:rPr>
            </w:pP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VO 9 - Finanční dostupnost vzdělávání.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 xml:space="preserve">Počet dětí předškolních zařízení na 1 učitele </w:t>
            </w:r>
          </w:p>
          <w:p w:rsidR="000A1865" w:rsidRPr="00CD65D7" w:rsidRDefault="000A1865" w:rsidP="004D0ABB">
            <w:pPr>
              <w:spacing w:before="80" w:after="40"/>
              <w:jc w:val="both"/>
              <w:rPr>
                <w:rFonts w:ascii="Arial Narrow" w:hAnsi="Arial Narrow"/>
              </w:rPr>
            </w:pPr>
            <w:r w:rsidRPr="00CD65D7">
              <w:rPr>
                <w:rFonts w:ascii="Arial Narrow" w:hAnsi="Arial Narrow"/>
              </w:rPr>
              <w:t>Naplněnost předškolních zařízení</w:t>
            </w:r>
          </w:p>
        </w:tc>
      </w:tr>
    </w:tbl>
    <w:p w:rsidR="000A1865" w:rsidRPr="00CD65D7" w:rsidRDefault="000A1865" w:rsidP="000A1865">
      <w:pPr>
        <w:pStyle w:val="Bezmezer"/>
        <w:rPr>
          <w:rFonts w:ascii="Arial Narrow" w:hAnsi="Arial Narrow"/>
        </w:rPr>
      </w:pPr>
    </w:p>
    <w:p w:rsidR="000A1865" w:rsidRPr="00CD65D7" w:rsidRDefault="000A1865" w:rsidP="000A1865">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0A1865" w:rsidRPr="00CD65D7" w:rsidRDefault="000A1865"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1.2 Kvalitní společná předškolní výchova a vzdělání dětí.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60" w:after="60"/>
              <w:jc w:val="both"/>
              <w:rPr>
                <w:rFonts w:ascii="Arial Narrow" w:hAnsi="Arial Narrow"/>
              </w:rPr>
            </w:pPr>
            <w:r w:rsidRPr="00CD65D7">
              <w:rPr>
                <w:rFonts w:ascii="Arial Narrow" w:hAnsi="Arial Narrow"/>
              </w:rPr>
              <w:t xml:space="preserve">Cílem priority je vysoká úroveň předškolní výchovy a vzdělání pro všechny děti z celého území Rychnovska. </w:t>
            </w:r>
          </w:p>
          <w:p w:rsidR="000A1865" w:rsidRPr="00CD65D7" w:rsidRDefault="000A1865" w:rsidP="004D0ABB">
            <w:pPr>
              <w:spacing w:before="60" w:after="60"/>
              <w:jc w:val="both"/>
              <w:rPr>
                <w:rFonts w:ascii="Arial Narrow" w:hAnsi="Arial Narrow"/>
              </w:rPr>
            </w:pPr>
            <w:r w:rsidRPr="00CD65D7">
              <w:rPr>
                <w:rFonts w:ascii="Arial Narrow" w:hAnsi="Arial Narrow"/>
              </w:rPr>
              <w:t>Cíle bude dosaženo prostřednictvím těchto opatření:</w:t>
            </w:r>
          </w:p>
          <w:p w:rsidR="000A1865" w:rsidRPr="00CD65D7" w:rsidRDefault="000A1865" w:rsidP="004D0ABB">
            <w:pPr>
              <w:spacing w:before="60" w:after="60"/>
              <w:jc w:val="both"/>
              <w:rPr>
                <w:rFonts w:ascii="Arial Narrow" w:hAnsi="Arial Narrow"/>
              </w:rPr>
            </w:pPr>
            <w:r w:rsidRPr="00CD65D7">
              <w:rPr>
                <w:rFonts w:ascii="Arial Narrow" w:hAnsi="Arial Narrow"/>
              </w:rPr>
              <w:t>1.2.1 Systematické vzdělávání pedagogických a výchovných pracovníků v předškolní výchově a vzdělávání</w:t>
            </w:r>
          </w:p>
          <w:p w:rsidR="000A1865" w:rsidRPr="00CD65D7" w:rsidRDefault="000A1865" w:rsidP="004D0ABB">
            <w:pPr>
              <w:spacing w:before="60" w:after="60"/>
              <w:jc w:val="both"/>
              <w:rPr>
                <w:rFonts w:ascii="Arial Narrow" w:hAnsi="Arial Narrow"/>
              </w:rPr>
            </w:pPr>
            <w:r w:rsidRPr="00CD65D7">
              <w:rPr>
                <w:rFonts w:ascii="Arial Narrow" w:hAnsi="Arial Narrow"/>
              </w:rPr>
              <w:t>1.2.2  Modernizace mateřských škol a dalších předškolních zařízení</w:t>
            </w:r>
          </w:p>
          <w:p w:rsidR="000A1865" w:rsidRPr="00CD65D7" w:rsidRDefault="000A1865" w:rsidP="004D0ABB">
            <w:pPr>
              <w:spacing w:before="60" w:after="60"/>
              <w:jc w:val="both"/>
              <w:rPr>
                <w:rFonts w:ascii="Arial Narrow" w:hAnsi="Arial Narrow"/>
              </w:rPr>
            </w:pPr>
            <w:r w:rsidRPr="00CD65D7">
              <w:rPr>
                <w:rFonts w:ascii="Arial Narrow" w:hAnsi="Arial Narrow"/>
              </w:rPr>
              <w:t>1.2.3  Nákup vybavení a pomůcek pro mateřské školy a další předškolní zařízení</w:t>
            </w:r>
          </w:p>
          <w:p w:rsidR="000A1865" w:rsidRPr="00CD65D7" w:rsidRDefault="000A1865" w:rsidP="004D0ABB">
            <w:pPr>
              <w:spacing w:before="60" w:after="60"/>
              <w:jc w:val="both"/>
              <w:rPr>
                <w:rFonts w:ascii="Arial Narrow" w:hAnsi="Arial Narrow"/>
              </w:rPr>
            </w:pPr>
            <w:r w:rsidRPr="00CD65D7">
              <w:rPr>
                <w:rFonts w:ascii="Arial Narrow" w:hAnsi="Arial Narrow"/>
              </w:rPr>
              <w:t>1.2.4  Spolupráce škol, rodičů a dalších aktérů předškolní výchovy a vzdělávání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PO 1 – Předškolní vzdělávání a péče – dostupnost, inkluze, kvalita</w:t>
            </w:r>
          </w:p>
          <w:p w:rsidR="000A1865" w:rsidRPr="00CD65D7" w:rsidRDefault="000A1865" w:rsidP="004D0ABB">
            <w:pPr>
              <w:spacing w:before="80" w:after="40"/>
              <w:jc w:val="both"/>
              <w:rPr>
                <w:rFonts w:ascii="Arial Narrow" w:hAnsi="Arial Narrow"/>
              </w:rPr>
            </w:pP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VO 7 - Investice do rozvoje kapacit mateřských škol.</w:t>
            </w:r>
          </w:p>
          <w:p w:rsidR="000A1865" w:rsidRPr="00CD65D7" w:rsidRDefault="000A1865" w:rsidP="004D0ABB">
            <w:pPr>
              <w:spacing w:before="80" w:after="40"/>
              <w:jc w:val="both"/>
              <w:rPr>
                <w:rFonts w:ascii="Arial Narrow" w:hAnsi="Arial Narrow"/>
              </w:rPr>
            </w:pPr>
            <w:r w:rsidRPr="00CD65D7">
              <w:rPr>
                <w:rFonts w:ascii="Arial Narrow" w:hAnsi="Arial Narrow"/>
              </w:rPr>
              <w:t>VO 8 - Rozvoj kompetencí učitelů.</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Počet nově vybavených (modernizovaných) MŠ</w:t>
            </w:r>
          </w:p>
          <w:p w:rsidR="000A1865" w:rsidRPr="00CD65D7" w:rsidRDefault="000A1865" w:rsidP="004D0ABB">
            <w:pPr>
              <w:spacing w:before="80" w:after="40"/>
              <w:jc w:val="both"/>
              <w:rPr>
                <w:rFonts w:ascii="Arial Narrow" w:hAnsi="Arial Narrow"/>
              </w:rPr>
            </w:pPr>
            <w:r w:rsidRPr="00CD65D7">
              <w:rPr>
                <w:rFonts w:ascii="Arial Narrow" w:hAnsi="Arial Narrow"/>
              </w:rPr>
              <w:t>Počet podpořených osob (tj. dětí v MŠ, které využijí lepší vybavenost)</w:t>
            </w:r>
          </w:p>
          <w:p w:rsidR="000A1865" w:rsidRPr="00CD65D7" w:rsidRDefault="000A1865" w:rsidP="004D0ABB">
            <w:pPr>
              <w:spacing w:before="80" w:after="40"/>
              <w:jc w:val="both"/>
              <w:rPr>
                <w:rFonts w:ascii="Arial Narrow" w:hAnsi="Arial Narrow"/>
              </w:rPr>
            </w:pPr>
            <w:r w:rsidRPr="00CD65D7">
              <w:rPr>
                <w:rFonts w:ascii="Arial Narrow" w:hAnsi="Arial Narrow"/>
              </w:rPr>
              <w:t>Počet společně realizovaných projektů</w:t>
            </w:r>
          </w:p>
          <w:p w:rsidR="000A1865" w:rsidRPr="00CD65D7" w:rsidRDefault="000A1865" w:rsidP="004D0ABB">
            <w:pPr>
              <w:spacing w:before="80" w:after="40"/>
              <w:jc w:val="both"/>
              <w:rPr>
                <w:rFonts w:ascii="Arial Narrow" w:hAnsi="Arial Narrow"/>
              </w:rPr>
            </w:pPr>
            <w:r w:rsidRPr="00CD65D7">
              <w:rPr>
                <w:rFonts w:ascii="Arial Narrow" w:hAnsi="Arial Narrow"/>
              </w:rPr>
              <w:t xml:space="preserve">Počet vzdělávacích akcí pro učitele </w:t>
            </w:r>
          </w:p>
        </w:tc>
      </w:tr>
    </w:tbl>
    <w:p w:rsidR="000A1865" w:rsidRPr="00CD65D7" w:rsidRDefault="000A1865" w:rsidP="000A1865">
      <w:pPr>
        <w:pStyle w:val="Bezmezer"/>
        <w:rPr>
          <w:rFonts w:ascii="Arial Narrow" w:hAnsi="Arial Narrow"/>
        </w:rPr>
      </w:pPr>
    </w:p>
    <w:p w:rsidR="000A1865" w:rsidRPr="00CD65D7" w:rsidRDefault="000A1865" w:rsidP="000A1865">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0A1865" w:rsidRPr="00CD65D7" w:rsidRDefault="000A1865"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1.3 Přínosná společná předškolní výchova a vzdělání dětí.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lastRenderedPageBreak/>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60" w:after="60"/>
              <w:jc w:val="both"/>
              <w:rPr>
                <w:rFonts w:ascii="Arial Narrow" w:hAnsi="Arial Narrow"/>
              </w:rPr>
            </w:pPr>
            <w:r w:rsidRPr="00CD65D7">
              <w:rPr>
                <w:rFonts w:ascii="Arial Narrow" w:hAnsi="Arial Narrow"/>
              </w:rPr>
              <w:t>Cílem priority je předškolní výchova a vzdělání všech dětí z obcí Rychnovska užitečná pro jejich další vývoj, vzdělávání a uplatnění ve společnosti.</w:t>
            </w:r>
          </w:p>
          <w:p w:rsidR="000A1865" w:rsidRPr="00CD65D7" w:rsidRDefault="000A1865" w:rsidP="004D0ABB">
            <w:pPr>
              <w:spacing w:before="60" w:after="60"/>
              <w:jc w:val="both"/>
              <w:rPr>
                <w:rFonts w:ascii="Arial Narrow" w:hAnsi="Arial Narrow"/>
              </w:rPr>
            </w:pPr>
            <w:r w:rsidRPr="00CD65D7">
              <w:rPr>
                <w:rFonts w:ascii="Arial Narrow" w:hAnsi="Arial Narrow"/>
              </w:rPr>
              <w:t>Cíle bude dosaženo prostřednictvím těchto opatření:</w:t>
            </w:r>
          </w:p>
          <w:p w:rsidR="000A1865" w:rsidRPr="00CD65D7" w:rsidRDefault="000A1865" w:rsidP="004D0ABB">
            <w:pPr>
              <w:spacing w:before="60" w:after="60"/>
              <w:rPr>
                <w:rFonts w:ascii="Arial Narrow" w:hAnsi="Arial Narrow"/>
              </w:rPr>
            </w:pPr>
            <w:r w:rsidRPr="00CD65D7">
              <w:rPr>
                <w:rFonts w:ascii="Arial Narrow" w:hAnsi="Arial Narrow"/>
              </w:rPr>
              <w:t>1.3.1 Rozvíjení podnikavosti a iniciativy dětí v předškolní výchově a vzdělávání</w:t>
            </w:r>
          </w:p>
          <w:p w:rsidR="000A1865" w:rsidRPr="00CD65D7" w:rsidRDefault="000A1865" w:rsidP="004D0ABB">
            <w:pPr>
              <w:spacing w:before="60" w:after="60"/>
              <w:rPr>
                <w:rFonts w:ascii="Arial Narrow" w:hAnsi="Arial Narrow"/>
              </w:rPr>
            </w:pPr>
            <w:r w:rsidRPr="00CD65D7">
              <w:rPr>
                <w:rFonts w:ascii="Arial Narrow" w:hAnsi="Arial Narrow"/>
              </w:rPr>
              <w:t>1.3.2 Rozvíjení kompetencí dětí v polytechnickém vzdělávání v předškolní výchově a vzdělávání</w:t>
            </w:r>
          </w:p>
          <w:p w:rsidR="000A1865" w:rsidRPr="00CD65D7" w:rsidRDefault="000A1865" w:rsidP="004D0ABB">
            <w:pPr>
              <w:spacing w:before="60" w:after="60"/>
              <w:rPr>
                <w:rFonts w:ascii="Arial Narrow" w:hAnsi="Arial Narrow"/>
              </w:rPr>
            </w:pPr>
            <w:r w:rsidRPr="00CD65D7">
              <w:rPr>
                <w:rFonts w:ascii="Arial Narrow" w:hAnsi="Arial Narrow"/>
              </w:rPr>
              <w:t>1.3.3 Rozvíjení sociálních a občanských kompetencí dětí v předškolní výchově a vzdělávání</w:t>
            </w:r>
          </w:p>
          <w:p w:rsidR="000A1865" w:rsidRPr="00CD65D7" w:rsidRDefault="000A1865" w:rsidP="004D0ABB">
            <w:pPr>
              <w:spacing w:before="60" w:after="60"/>
              <w:jc w:val="both"/>
              <w:rPr>
                <w:rFonts w:ascii="Arial Narrow" w:hAnsi="Arial Narrow"/>
              </w:rPr>
            </w:pPr>
            <w:r w:rsidRPr="00CD65D7">
              <w:rPr>
                <w:rFonts w:ascii="Arial Narrow" w:hAnsi="Arial Narrow"/>
              </w:rPr>
              <w:t>1.3.4 Rozvíjení kulturního povědomí a vyjádření dětí v předškolní výchově a vzdělávání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DO 1 – Rozvoj podnikavostí a iniciativy dětí a žáků</w:t>
            </w:r>
          </w:p>
          <w:p w:rsidR="000A1865" w:rsidRPr="00CD65D7" w:rsidRDefault="000A1865" w:rsidP="002E7924">
            <w:pPr>
              <w:spacing w:before="80" w:after="40"/>
              <w:jc w:val="both"/>
              <w:rPr>
                <w:rFonts w:ascii="Arial Narrow" w:hAnsi="Arial Narrow"/>
              </w:rPr>
            </w:pPr>
            <w:r w:rsidRPr="00CD65D7">
              <w:rPr>
                <w:rFonts w:ascii="Arial Narrow" w:hAnsi="Arial Narrow"/>
              </w:rPr>
              <w:t>DO 2 – Rozvoj kompetencí dětí a žáků v polytechnickém vzdělávání</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VO 3 – Rozvoj sociálních a občanských kompetencí dětí a žáků</w:t>
            </w:r>
          </w:p>
          <w:p w:rsidR="000A1865" w:rsidRPr="00CD65D7" w:rsidRDefault="000A1865" w:rsidP="004D0ABB">
            <w:pPr>
              <w:spacing w:before="80" w:after="40"/>
              <w:jc w:val="both"/>
              <w:rPr>
                <w:rFonts w:ascii="Arial Narrow" w:hAnsi="Arial Narrow"/>
              </w:rPr>
            </w:pPr>
            <w:r w:rsidRPr="00CD65D7">
              <w:rPr>
                <w:rFonts w:ascii="Arial Narrow" w:hAnsi="Arial Narrow"/>
              </w:rPr>
              <w:t>VO 4 – Rozvoj kulturního povědomí a vyjádření dětí a žáků</w:t>
            </w:r>
          </w:p>
        </w:tc>
      </w:tr>
      <w:tr w:rsidR="000A1865"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1865" w:rsidRPr="00CD65D7" w:rsidRDefault="000A1865" w:rsidP="004D0ABB">
            <w:pPr>
              <w:spacing w:before="80" w:after="40"/>
              <w:jc w:val="both"/>
              <w:rPr>
                <w:rFonts w:ascii="Arial Narrow" w:hAnsi="Arial Narrow"/>
              </w:rPr>
            </w:pPr>
            <w:r w:rsidRPr="00CD65D7">
              <w:rPr>
                <w:rFonts w:ascii="Arial Narrow" w:hAnsi="Arial Narrow"/>
              </w:rPr>
              <w:t>Počet dětí s odkladem začátku školní docházky</w:t>
            </w:r>
          </w:p>
        </w:tc>
      </w:tr>
    </w:tbl>
    <w:p w:rsidR="000A1865" w:rsidRPr="00CD65D7" w:rsidRDefault="000A1865" w:rsidP="000A1865">
      <w:pPr>
        <w:pStyle w:val="Bezmezer"/>
        <w:rPr>
          <w:rFonts w:ascii="Arial Narrow" w:hAnsi="Arial Narrow"/>
        </w:rPr>
      </w:pPr>
    </w:p>
    <w:p w:rsidR="00354828" w:rsidRPr="00CD65D7" w:rsidRDefault="00354828" w:rsidP="00354828">
      <w:pPr>
        <w:pStyle w:val="Bezmezer"/>
        <w:rPr>
          <w:rFonts w:ascii="Arial Narrow" w:hAnsi="Arial Narrow"/>
        </w:rPr>
      </w:pPr>
    </w:p>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927860" w:rsidRPr="00CD65D7" w:rsidRDefault="00927860" w:rsidP="004D0ABB">
            <w:pPr>
              <w:spacing w:before="120" w:after="120"/>
              <w:rPr>
                <w:rFonts w:ascii="Arial Narrow" w:hAnsi="Arial Narrow"/>
                <w:b/>
              </w:rPr>
            </w:pPr>
            <w:r w:rsidRPr="00CD65D7">
              <w:rPr>
                <w:rFonts w:ascii="Arial Narrow" w:hAnsi="Arial Narrow"/>
                <w:b/>
              </w:rPr>
              <w:t>Priorita 2</w:t>
            </w:r>
          </w:p>
        </w:tc>
        <w:tc>
          <w:tcPr>
            <w:tcW w:w="674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Rozvoj základní výchovy a vzdělávání</w:t>
            </w:r>
          </w:p>
        </w:tc>
      </w:tr>
    </w:tbl>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2.1 Dostupná společná základní výchova a vzdělávání žáků.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60" w:after="60"/>
              <w:jc w:val="both"/>
              <w:rPr>
                <w:rFonts w:ascii="Arial Narrow" w:hAnsi="Arial Narrow"/>
              </w:rPr>
            </w:pPr>
            <w:r w:rsidRPr="00CD65D7">
              <w:rPr>
                <w:rFonts w:ascii="Arial Narrow" w:hAnsi="Arial Narrow"/>
              </w:rPr>
              <w:t>Cílem priority je dostatečná kapacita dobře dopravně dostupných základních škol pro všechny žáky z celého území Rychnovska.</w:t>
            </w:r>
          </w:p>
          <w:p w:rsidR="00927860" w:rsidRPr="00CD65D7" w:rsidRDefault="00927860" w:rsidP="004D0ABB">
            <w:pPr>
              <w:spacing w:before="60" w:after="60"/>
              <w:jc w:val="both"/>
              <w:rPr>
                <w:rFonts w:ascii="Arial Narrow" w:hAnsi="Arial Narrow"/>
              </w:rPr>
            </w:pPr>
            <w:r w:rsidRPr="00CD65D7">
              <w:rPr>
                <w:rFonts w:ascii="Arial Narrow" w:hAnsi="Arial Narrow"/>
              </w:rPr>
              <w:t>Cíle bude dosaženo prostřednictvím těchto opatření:</w:t>
            </w:r>
          </w:p>
          <w:p w:rsidR="00927860" w:rsidRPr="00CD65D7" w:rsidRDefault="00927860" w:rsidP="004D0ABB">
            <w:pPr>
              <w:spacing w:before="60" w:after="60"/>
              <w:jc w:val="both"/>
              <w:rPr>
                <w:rFonts w:ascii="Arial Narrow" w:hAnsi="Arial Narrow"/>
              </w:rPr>
            </w:pPr>
            <w:r w:rsidRPr="00CD65D7">
              <w:rPr>
                <w:rFonts w:ascii="Arial Narrow" w:hAnsi="Arial Narrow"/>
              </w:rPr>
              <w:t>2.1.1 Dostatečná kapacita a odborné personální pedagogické a výchovné zajištění individuálního přístupu k žákům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2.1.2 Dostatečná kapacita a variabilita základních škol a souvisejících služeb pro žáky a rodiče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2.1.3 Finanční stabilizace a udržitelnost zařízení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2.1.4 Podpora žáků ohrožených školním neúspěchem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2.1.5 Podpora žáků mimořádně nadaných a talentovaných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 xml:space="preserve">2.1.6 Pedagogicko-psychologické poradenství pro žáky, rodiče a základní školy </w:t>
            </w:r>
          </w:p>
          <w:p w:rsidR="00927860" w:rsidRPr="00CD65D7" w:rsidRDefault="00927860" w:rsidP="004D0ABB">
            <w:pPr>
              <w:spacing w:before="60" w:after="60"/>
              <w:jc w:val="both"/>
              <w:rPr>
                <w:rFonts w:ascii="Arial Narrow" w:hAnsi="Arial Narrow"/>
              </w:rPr>
            </w:pPr>
            <w:r w:rsidRPr="00CD65D7">
              <w:rPr>
                <w:rFonts w:ascii="Arial Narrow" w:hAnsi="Arial Narrow"/>
              </w:rPr>
              <w:t>2.1.7. Speciálně pedagogické poradenství pro žáky, rodiče a základní školy</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 3 – Inkluzivní vzdělávání a podpora dětí a žáků ohrožených školním neúspěchem</w:t>
            </w:r>
          </w:p>
          <w:p w:rsidR="00927860" w:rsidRPr="00CD65D7" w:rsidRDefault="00927860" w:rsidP="004D0ABB">
            <w:pPr>
              <w:spacing w:before="80" w:after="40"/>
              <w:jc w:val="both"/>
              <w:rPr>
                <w:rFonts w:ascii="Arial Narrow" w:hAnsi="Arial Narrow"/>
              </w:rPr>
            </w:pP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lastRenderedPageBreak/>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Finanční dostupnost vzdělávání.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 xml:space="preserve">Počet žáků ZŠ na 1 učitele </w:t>
            </w:r>
          </w:p>
          <w:p w:rsidR="00927860" w:rsidRPr="00CD65D7" w:rsidRDefault="00927860" w:rsidP="004D0ABB">
            <w:pPr>
              <w:spacing w:before="80" w:after="40"/>
              <w:jc w:val="both"/>
              <w:rPr>
                <w:rFonts w:ascii="Arial Narrow" w:hAnsi="Arial Narrow"/>
              </w:rPr>
            </w:pPr>
            <w:r w:rsidRPr="00CD65D7">
              <w:rPr>
                <w:rFonts w:ascii="Arial Narrow" w:hAnsi="Arial Narrow"/>
              </w:rPr>
              <w:t>Kapacita ZŠ</w:t>
            </w:r>
          </w:p>
          <w:p w:rsidR="00927860" w:rsidRPr="00CD65D7" w:rsidRDefault="00927860" w:rsidP="004D0ABB">
            <w:pPr>
              <w:spacing w:before="80" w:after="40"/>
              <w:jc w:val="both"/>
              <w:rPr>
                <w:rFonts w:ascii="Arial Narrow" w:hAnsi="Arial Narrow"/>
              </w:rPr>
            </w:pPr>
            <w:r w:rsidRPr="00CD65D7">
              <w:rPr>
                <w:rFonts w:ascii="Arial Narrow" w:hAnsi="Arial Narrow"/>
              </w:rPr>
              <w:t>Počet žáků ukončujících předčasně školní docházku</w:t>
            </w:r>
          </w:p>
        </w:tc>
      </w:tr>
    </w:tbl>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2.2 Kvalitní společná základní výchova a vzdělávání žáků.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60" w:after="60"/>
              <w:jc w:val="both"/>
              <w:rPr>
                <w:rFonts w:ascii="Arial Narrow" w:hAnsi="Arial Narrow"/>
              </w:rPr>
            </w:pPr>
            <w:r w:rsidRPr="00CD65D7">
              <w:rPr>
                <w:rFonts w:ascii="Arial Narrow" w:hAnsi="Arial Narrow"/>
              </w:rPr>
              <w:t>Cílem priority je zajistit vysokou úroveň základního vzdělání pro všechny žáky z celého území Rychnovska.</w:t>
            </w:r>
          </w:p>
          <w:p w:rsidR="00927860" w:rsidRPr="00CD65D7" w:rsidRDefault="00927860" w:rsidP="004D0ABB">
            <w:pPr>
              <w:spacing w:before="60" w:after="60"/>
              <w:jc w:val="both"/>
              <w:rPr>
                <w:rFonts w:ascii="Arial Narrow" w:hAnsi="Arial Narrow"/>
              </w:rPr>
            </w:pPr>
            <w:r w:rsidRPr="00CD65D7">
              <w:rPr>
                <w:rFonts w:ascii="Arial Narrow" w:hAnsi="Arial Narrow"/>
              </w:rPr>
              <w:t>Cíle bude dosaženo prostřednictvím těchto opatření:</w:t>
            </w:r>
          </w:p>
          <w:p w:rsidR="00927860" w:rsidRPr="00CD65D7" w:rsidRDefault="00927860" w:rsidP="004D0ABB">
            <w:pPr>
              <w:spacing w:before="60" w:after="60"/>
              <w:rPr>
                <w:rFonts w:ascii="Arial Narrow" w:hAnsi="Arial Narrow"/>
              </w:rPr>
            </w:pPr>
            <w:r w:rsidRPr="00CD65D7">
              <w:rPr>
                <w:rFonts w:ascii="Arial Narrow" w:hAnsi="Arial Narrow"/>
              </w:rPr>
              <w:t>2.2.1 Systematické vzdělávání pedagogických a výchovných pracovníků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2.2.2 Modernizace škol a školských zařízení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2.2.3 Nákup vybavení a pomůcek pro školy a školská zařízení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2.2.4 Spolupráce škol, rodičů a dalších aktérů základní školní výchovy a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2.2.5 Zavádění alternativních a individuálně zacílených metod výuky v základním vzdělávání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 3 – Inkluzivní vzdělávání a podpora dětí a žáků ohrožených školním neúspěchem</w:t>
            </w:r>
          </w:p>
          <w:p w:rsidR="00927860" w:rsidRPr="00CD65D7" w:rsidRDefault="00927860" w:rsidP="004D0ABB">
            <w:pPr>
              <w:spacing w:before="80" w:after="40"/>
              <w:jc w:val="both"/>
              <w:rPr>
                <w:rFonts w:ascii="Arial Narrow" w:hAnsi="Arial Narrow"/>
              </w:rPr>
            </w:pP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VO 5 – Investice do rozvoje kapacit ZŠ</w:t>
            </w:r>
          </w:p>
          <w:p w:rsidR="00927860" w:rsidRPr="00CD65D7" w:rsidRDefault="00927860" w:rsidP="004D0ABB">
            <w:pPr>
              <w:spacing w:before="80" w:after="40"/>
              <w:jc w:val="both"/>
              <w:rPr>
                <w:rFonts w:ascii="Arial Narrow" w:hAnsi="Arial Narrow"/>
              </w:rPr>
            </w:pPr>
            <w:r w:rsidRPr="00CD65D7">
              <w:rPr>
                <w:rFonts w:ascii="Arial Narrow" w:hAnsi="Arial Narrow"/>
              </w:rPr>
              <w:t>VO 8 - Rozvoj kompetencí vychovatelů a učitelů.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Počet nově vybavených (modernizovaných) ZŠ</w:t>
            </w:r>
          </w:p>
          <w:p w:rsidR="00927860" w:rsidRPr="00CD65D7" w:rsidRDefault="00927860" w:rsidP="004D0ABB">
            <w:pPr>
              <w:spacing w:before="80" w:after="40"/>
              <w:jc w:val="both"/>
              <w:rPr>
                <w:rFonts w:ascii="Arial Narrow" w:hAnsi="Arial Narrow"/>
              </w:rPr>
            </w:pPr>
            <w:r w:rsidRPr="00CD65D7">
              <w:rPr>
                <w:rFonts w:ascii="Arial Narrow" w:hAnsi="Arial Narrow"/>
              </w:rPr>
              <w:t>Počet nově vybavených učeben (modernizovaných) ZŠ</w:t>
            </w:r>
          </w:p>
          <w:p w:rsidR="00927860" w:rsidRPr="00CD65D7" w:rsidRDefault="00927860" w:rsidP="004D0ABB">
            <w:pPr>
              <w:spacing w:before="80" w:after="40"/>
              <w:jc w:val="both"/>
              <w:rPr>
                <w:rFonts w:ascii="Arial Narrow" w:hAnsi="Arial Narrow"/>
              </w:rPr>
            </w:pPr>
            <w:r w:rsidRPr="00CD65D7">
              <w:rPr>
                <w:rFonts w:ascii="Arial Narrow" w:hAnsi="Arial Narrow"/>
              </w:rPr>
              <w:t>Počet podpořených osob (tj. žáků v ZŠ, které využijí lepší vybavenost)</w:t>
            </w:r>
          </w:p>
          <w:p w:rsidR="00927860" w:rsidRPr="00CD65D7" w:rsidRDefault="00927860" w:rsidP="004D0ABB">
            <w:pPr>
              <w:spacing w:before="80" w:after="40"/>
              <w:jc w:val="both"/>
              <w:rPr>
                <w:rFonts w:ascii="Arial Narrow" w:hAnsi="Arial Narrow"/>
              </w:rPr>
            </w:pPr>
            <w:r w:rsidRPr="00CD65D7">
              <w:rPr>
                <w:rFonts w:ascii="Arial Narrow" w:hAnsi="Arial Narrow"/>
              </w:rPr>
              <w:t>Počet společně realizovaných projektů</w:t>
            </w:r>
          </w:p>
          <w:p w:rsidR="00927860" w:rsidRPr="00CD65D7" w:rsidRDefault="00927860" w:rsidP="004D0ABB">
            <w:pPr>
              <w:spacing w:before="80" w:after="40"/>
              <w:jc w:val="both"/>
              <w:rPr>
                <w:rFonts w:ascii="Arial Narrow" w:hAnsi="Arial Narrow"/>
              </w:rPr>
            </w:pPr>
            <w:r w:rsidRPr="00CD65D7">
              <w:rPr>
                <w:rFonts w:ascii="Arial Narrow" w:hAnsi="Arial Narrow"/>
              </w:rPr>
              <w:t>Počet vzdělávacích akcí pro pedagogické pracovníky</w:t>
            </w:r>
          </w:p>
        </w:tc>
      </w:tr>
    </w:tbl>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2.3 Přínosná společná základní výchova a vzdělávání žáků.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lastRenderedPageBreak/>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60" w:after="60"/>
              <w:jc w:val="both"/>
              <w:rPr>
                <w:rFonts w:ascii="Arial Narrow" w:hAnsi="Arial Narrow"/>
              </w:rPr>
            </w:pPr>
            <w:r w:rsidRPr="00CD65D7">
              <w:rPr>
                <w:rFonts w:ascii="Arial Narrow" w:hAnsi="Arial Narrow"/>
              </w:rPr>
              <w:t>Cílem priority je základní vzdělání všech žáků z obcí Rychnovska užitečné pro jejich další vývoj, vzdělávání a uplatnění ve společnosti.</w:t>
            </w:r>
          </w:p>
          <w:p w:rsidR="00927860" w:rsidRPr="00CD65D7" w:rsidRDefault="00927860" w:rsidP="004D0ABB">
            <w:pPr>
              <w:spacing w:before="60" w:after="60"/>
              <w:jc w:val="both"/>
              <w:rPr>
                <w:rFonts w:ascii="Arial Narrow" w:hAnsi="Arial Narrow"/>
                <w:u w:val="single"/>
              </w:rPr>
            </w:pPr>
            <w:r w:rsidRPr="00CD65D7">
              <w:rPr>
                <w:rFonts w:ascii="Arial Narrow" w:hAnsi="Arial Narrow"/>
                <w:u w:val="single"/>
              </w:rPr>
              <w:t>Cíle bude dosaženo prostřednictvím těchto opatření:</w:t>
            </w:r>
          </w:p>
          <w:p w:rsidR="00927860" w:rsidRPr="00CD65D7" w:rsidRDefault="00927860" w:rsidP="004D0ABB">
            <w:pPr>
              <w:spacing w:before="60" w:after="60"/>
              <w:rPr>
                <w:rFonts w:ascii="Arial Narrow" w:hAnsi="Arial Narrow"/>
              </w:rPr>
            </w:pPr>
            <w:r w:rsidRPr="00CD65D7">
              <w:rPr>
                <w:rFonts w:ascii="Arial Narrow" w:hAnsi="Arial Narrow"/>
              </w:rPr>
              <w:t xml:space="preserve">2.3.1 Kariérové poradenství v základních školách </w:t>
            </w:r>
          </w:p>
          <w:p w:rsidR="00927860" w:rsidRPr="00CD65D7" w:rsidRDefault="00927860" w:rsidP="004D0ABB">
            <w:pPr>
              <w:spacing w:before="60" w:after="60"/>
              <w:rPr>
                <w:rFonts w:ascii="Arial Narrow" w:hAnsi="Arial Narrow"/>
              </w:rPr>
            </w:pPr>
            <w:r w:rsidRPr="00CD65D7">
              <w:rPr>
                <w:rFonts w:ascii="Arial Narrow" w:hAnsi="Arial Narrow"/>
              </w:rPr>
              <w:t>2.3.2 Rozvíjení podnikavosti a iniciativy žáků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2.3.3 Rozvíjení kompetencí žáků v polytechnickém vzdělávání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2.3.4 Rozvíjení sociálních a občanských kompetencí žáků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2.3.5 Rozvíjení kulturního povědomí a vyjádření žáků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2.3.6 Rozvíjení čtenářské a matematické gramotnosti v základním vzdělávání</w:t>
            </w:r>
          </w:p>
          <w:p w:rsidR="00927860" w:rsidRPr="00CD65D7" w:rsidRDefault="00927860" w:rsidP="004D0ABB">
            <w:pPr>
              <w:spacing w:before="60" w:after="60"/>
              <w:rPr>
                <w:rFonts w:ascii="Arial Narrow" w:hAnsi="Arial Narrow"/>
              </w:rPr>
            </w:pPr>
            <w:r w:rsidRPr="00CD65D7">
              <w:rPr>
                <w:rFonts w:ascii="Arial Narrow" w:hAnsi="Arial Narrow"/>
              </w:rPr>
              <w:t>2.3.7 Rozvíjení digitálních kompetencí žáků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2.3.8 Rozvíjení kompetencí žáků pro aktivní využívání cizích jazyků v základním vzdělávání</w:t>
            </w:r>
          </w:p>
          <w:p w:rsidR="00927860" w:rsidRPr="00CD65D7" w:rsidRDefault="00927860" w:rsidP="004D0ABB">
            <w:pPr>
              <w:spacing w:before="60" w:after="60"/>
              <w:jc w:val="both"/>
              <w:rPr>
                <w:rFonts w:ascii="Arial Narrow" w:hAnsi="Arial Narrow"/>
              </w:rPr>
            </w:pPr>
            <w:r w:rsidRPr="00CD65D7">
              <w:rPr>
                <w:rFonts w:ascii="Arial Narrow" w:hAnsi="Arial Narrow"/>
              </w:rPr>
              <w:t>2.3.9. Rozvíjení zdravého a aktivního životního stylu žáků základních škol</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 2 – Čtenářská a matematická gramotnost v základním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DO 1 – Rozvoj podnikavostí a iniciativy dětí a žáků</w:t>
            </w:r>
          </w:p>
          <w:p w:rsidR="00927860" w:rsidRPr="00CD65D7" w:rsidRDefault="00927860" w:rsidP="004D0ABB">
            <w:pPr>
              <w:spacing w:before="80" w:after="40"/>
              <w:jc w:val="both"/>
              <w:rPr>
                <w:rFonts w:ascii="Arial Narrow" w:hAnsi="Arial Narrow"/>
              </w:rPr>
            </w:pPr>
            <w:r w:rsidRPr="00CD65D7">
              <w:rPr>
                <w:rFonts w:ascii="Arial Narrow" w:hAnsi="Arial Narrow"/>
              </w:rPr>
              <w:t>DO 2  - Rozvoj kompetencí dětí a žáků v polytechnickém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DO 3 – Kariérové poradenství na ZŠ</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VO 1 – Rozvoj digitálních kompetencí dětí a žáků</w:t>
            </w:r>
          </w:p>
          <w:p w:rsidR="00927860" w:rsidRPr="00CD65D7" w:rsidRDefault="00927860" w:rsidP="004D0ABB">
            <w:pPr>
              <w:spacing w:before="80" w:after="40"/>
              <w:jc w:val="both"/>
              <w:rPr>
                <w:rFonts w:ascii="Arial Narrow" w:hAnsi="Arial Narrow"/>
              </w:rPr>
            </w:pPr>
            <w:r w:rsidRPr="00CD65D7">
              <w:rPr>
                <w:rFonts w:ascii="Arial Narrow" w:hAnsi="Arial Narrow"/>
              </w:rPr>
              <w:t>VO 2 – Rozvoj kompetencí pro používání cizího jazyka</w:t>
            </w:r>
          </w:p>
          <w:p w:rsidR="00927860" w:rsidRPr="00CD65D7" w:rsidRDefault="00927860" w:rsidP="004D0ABB">
            <w:pPr>
              <w:spacing w:before="80" w:after="40"/>
              <w:jc w:val="both"/>
              <w:rPr>
                <w:rFonts w:ascii="Arial Narrow" w:hAnsi="Arial Narrow"/>
              </w:rPr>
            </w:pPr>
            <w:r w:rsidRPr="00CD65D7">
              <w:rPr>
                <w:rFonts w:ascii="Arial Narrow" w:hAnsi="Arial Narrow"/>
              </w:rPr>
              <w:t>VO 3 – Rozvoj sociálních a občanských kompetencí dětí a žáků</w:t>
            </w:r>
          </w:p>
          <w:p w:rsidR="00927860" w:rsidRPr="00CD65D7" w:rsidRDefault="00927860" w:rsidP="004D0ABB">
            <w:pPr>
              <w:spacing w:before="80" w:after="40"/>
              <w:jc w:val="both"/>
              <w:rPr>
                <w:rFonts w:ascii="Arial Narrow" w:hAnsi="Arial Narrow"/>
              </w:rPr>
            </w:pPr>
            <w:r w:rsidRPr="00CD65D7">
              <w:rPr>
                <w:rFonts w:ascii="Arial Narrow" w:hAnsi="Arial Narrow"/>
              </w:rPr>
              <w:t>VO 4 – Rozvoj kulturního povědomí a vyjádření dětí a žáků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Počet žáků ukončujících předčasně školní docházku</w:t>
            </w:r>
          </w:p>
        </w:tc>
      </w:tr>
    </w:tbl>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927860" w:rsidRPr="00CD65D7" w:rsidRDefault="00927860" w:rsidP="004D0ABB">
            <w:pPr>
              <w:spacing w:before="120" w:after="120"/>
              <w:rPr>
                <w:rFonts w:ascii="Arial Narrow" w:hAnsi="Arial Narrow"/>
                <w:b/>
              </w:rPr>
            </w:pPr>
            <w:r w:rsidRPr="00CD65D7">
              <w:rPr>
                <w:rFonts w:ascii="Arial Narrow" w:hAnsi="Arial Narrow"/>
                <w:b/>
              </w:rPr>
              <w:t>Priorita 3</w:t>
            </w:r>
          </w:p>
        </w:tc>
        <w:tc>
          <w:tcPr>
            <w:tcW w:w="674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Rozvoj zájmového a neformálního vzdělávání</w:t>
            </w:r>
          </w:p>
        </w:tc>
      </w:tr>
    </w:tbl>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3.1 Dostupná společná zájmová a neformální výchova a vzdělávání dětí a mládeže</w:t>
            </w:r>
          </w:p>
        </w:tc>
      </w:tr>
      <w:tr w:rsidR="00927860" w:rsidRPr="00CD65D7" w:rsidTr="002E7924">
        <w:trPr>
          <w:trHeight w:val="3392"/>
        </w:trPr>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lastRenderedPageBreak/>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 xml:space="preserve">Cílem priority je dostatečná kapacita dobře dopravně dostupných zařízení zájmového vzdělávání pro děti a mládež všech druhů a stupňů schopností z obcí Rychnovska.  </w:t>
            </w:r>
          </w:p>
          <w:p w:rsidR="00927860" w:rsidRPr="00CD65D7" w:rsidRDefault="00927860" w:rsidP="004D0ABB">
            <w:pPr>
              <w:spacing w:before="80" w:after="40"/>
              <w:jc w:val="both"/>
              <w:rPr>
                <w:rFonts w:ascii="Arial Narrow" w:hAnsi="Arial Narrow"/>
                <w:u w:val="single"/>
              </w:rPr>
            </w:pPr>
            <w:r w:rsidRPr="00CD65D7">
              <w:rPr>
                <w:rFonts w:ascii="Arial Narrow" w:hAnsi="Arial Narrow"/>
                <w:u w:val="single"/>
              </w:rPr>
              <w:t>Cíle bude dosaženo prostřednictvím těchto opatření:</w:t>
            </w:r>
          </w:p>
          <w:p w:rsidR="00927860" w:rsidRPr="00CD65D7" w:rsidRDefault="00927860" w:rsidP="004D0ABB">
            <w:pPr>
              <w:spacing w:before="120" w:after="120"/>
              <w:jc w:val="both"/>
            </w:pPr>
            <w:r w:rsidRPr="00CD65D7">
              <w:rPr>
                <w:rFonts w:ascii="Arial Narrow" w:hAnsi="Arial Narrow"/>
              </w:rPr>
              <w:t>3.1.1 Dostatečná kapacita pedagogického a výchovného personálu umožňující individuální přístup k dětem a žákům v zájmovém a neformálním</w:t>
            </w:r>
            <w:r w:rsidRPr="00CD65D7">
              <w:rPr>
                <w:rFonts w:ascii="Arial Narrow" w:hAnsi="Arial Narrow"/>
                <w:caps/>
              </w:rPr>
              <w:t xml:space="preserve"> </w:t>
            </w:r>
            <w:r w:rsidRPr="00CD65D7">
              <w:rPr>
                <w:rFonts w:ascii="Arial Narrow" w:hAnsi="Arial Narrow"/>
              </w:rPr>
              <w:t>vzdělávání</w:t>
            </w:r>
          </w:p>
          <w:p w:rsidR="00927860" w:rsidRPr="00CD65D7" w:rsidRDefault="00927860" w:rsidP="004D0ABB">
            <w:pPr>
              <w:spacing w:before="120" w:after="120"/>
              <w:jc w:val="both"/>
              <w:rPr>
                <w:rFonts w:ascii="Arial Narrow" w:hAnsi="Arial Narrow"/>
              </w:rPr>
            </w:pPr>
            <w:r w:rsidRPr="00CD65D7">
              <w:rPr>
                <w:rFonts w:ascii="Arial Narrow" w:hAnsi="Arial Narrow"/>
              </w:rPr>
              <w:t>3.1.2 Dostatečná kapacita a variabilita zařízení zájmového a neformálního vzdělávání a souvisejících služeb pro děti a rodiče</w:t>
            </w:r>
          </w:p>
          <w:p w:rsidR="00927860" w:rsidRPr="00CD65D7" w:rsidRDefault="00927860" w:rsidP="002E7924">
            <w:pPr>
              <w:spacing w:before="120" w:after="120"/>
              <w:jc w:val="both"/>
              <w:rPr>
                <w:rFonts w:ascii="Arial Narrow" w:hAnsi="Arial Narrow"/>
                <w:strike/>
              </w:rPr>
            </w:pPr>
            <w:r w:rsidRPr="00CD65D7">
              <w:rPr>
                <w:rFonts w:ascii="Arial Narrow" w:hAnsi="Arial Narrow"/>
              </w:rPr>
              <w:t>3.1.3 Finanční stabilizace a udržitelnost zařízení zájmové a neformální výchovy a vzdělávání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 3 – Inkluzivní vzdělávání a podpora dětí a žáků ohrožených školním neúspěchem</w:t>
            </w:r>
          </w:p>
          <w:p w:rsidR="00927860" w:rsidRPr="00CD65D7" w:rsidRDefault="00927860" w:rsidP="004D0ABB">
            <w:pPr>
              <w:spacing w:before="80" w:after="40"/>
              <w:jc w:val="both"/>
              <w:rPr>
                <w:rFonts w:ascii="Arial Narrow" w:hAnsi="Arial Narrow"/>
              </w:rPr>
            </w:pPr>
            <w:r w:rsidRPr="00CD65D7">
              <w:rPr>
                <w:rFonts w:ascii="Arial Narrow" w:hAnsi="Arial Narrow"/>
              </w:rPr>
              <w:t>DO 2 – Rozvoj podnikavosti a iniciativy dětí a žáků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VO 9 - Finanční dostupnost vzdělávání.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Počet uživatelů zařízení zájmového a neformálního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Kapacita zařízení zájmového a neformálního vzdělávání</w:t>
            </w:r>
          </w:p>
        </w:tc>
      </w:tr>
    </w:tbl>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p w:rsidR="00927860" w:rsidRPr="00CD65D7" w:rsidRDefault="00927860" w:rsidP="00927860">
      <w:pPr>
        <w:pStyle w:val="Bezmeze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3.2 Kvalitní společná zájmová a neformální výchova a vzdělávání dětí a mládeže</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 xml:space="preserve">Cílem priority je zajistit vysokou úroveň zájmového a neformálního vzdělání pro všechny děti obcí Rychnovska. </w:t>
            </w:r>
          </w:p>
          <w:p w:rsidR="00927860" w:rsidRPr="00CD65D7" w:rsidRDefault="00927860" w:rsidP="004D0ABB">
            <w:pPr>
              <w:spacing w:before="80" w:after="40"/>
              <w:jc w:val="both"/>
              <w:rPr>
                <w:rFonts w:ascii="Arial Narrow" w:hAnsi="Arial Narrow"/>
                <w:u w:val="single"/>
              </w:rPr>
            </w:pPr>
            <w:r w:rsidRPr="00CD65D7">
              <w:rPr>
                <w:rFonts w:ascii="Arial Narrow" w:hAnsi="Arial Narrow"/>
                <w:u w:val="single"/>
              </w:rPr>
              <w:t>Cíle bude dosaženo prostřednictvím těchto opatření:</w:t>
            </w:r>
          </w:p>
          <w:p w:rsidR="00927860" w:rsidRPr="00CD65D7" w:rsidRDefault="00927860" w:rsidP="004D0ABB">
            <w:pPr>
              <w:spacing w:before="120" w:after="120"/>
              <w:jc w:val="both"/>
              <w:rPr>
                <w:rFonts w:ascii="Arial Narrow" w:hAnsi="Arial Narrow"/>
              </w:rPr>
            </w:pPr>
            <w:r w:rsidRPr="00CD65D7">
              <w:rPr>
                <w:rFonts w:ascii="Arial Narrow" w:hAnsi="Arial Narrow"/>
              </w:rPr>
              <w:t>3.2.1 Systematické vzdělávání pedagogických a výchovných pracovníků zájmového a neformálního vzdělávání</w:t>
            </w:r>
          </w:p>
          <w:p w:rsidR="00927860" w:rsidRPr="00CD65D7" w:rsidRDefault="00927860" w:rsidP="004D0ABB">
            <w:pPr>
              <w:spacing w:before="120" w:after="120"/>
              <w:rPr>
                <w:rFonts w:ascii="Arial Narrow" w:hAnsi="Arial Narrow"/>
              </w:rPr>
            </w:pPr>
            <w:r w:rsidRPr="00CD65D7">
              <w:rPr>
                <w:rFonts w:ascii="Arial Narrow" w:hAnsi="Arial Narrow"/>
              </w:rPr>
              <w:t>3.2.2 Modernizace zařízení zájmového a neformálního vzdělávání</w:t>
            </w:r>
          </w:p>
          <w:p w:rsidR="00927860" w:rsidRPr="00CD65D7" w:rsidRDefault="00927860" w:rsidP="004D0ABB">
            <w:pPr>
              <w:spacing w:before="120" w:after="120"/>
              <w:jc w:val="both"/>
              <w:rPr>
                <w:rFonts w:ascii="Arial Narrow" w:hAnsi="Arial Narrow"/>
              </w:rPr>
            </w:pPr>
            <w:r w:rsidRPr="00CD65D7">
              <w:rPr>
                <w:rFonts w:ascii="Arial Narrow" w:hAnsi="Arial Narrow"/>
              </w:rPr>
              <w:t>3.2.3 Nákup vybavení a pomůcek pro zařízení zájmového a neformálního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3.2.4 Spolupráce pracovníků zařízení zájmového a neformálního vzdělávání, rodičů a dalších aktérů zájmové a neformální výchovy a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3.2.5 Zavádění alternativních a individuálně zacílených metod výuky v zájmovém a neformálním vzdělávání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 3 – Inkluzivní vzdělávání a podpora dětí a žáků ohrožených školním neúspěchem</w:t>
            </w:r>
          </w:p>
          <w:p w:rsidR="00927860" w:rsidRPr="00CD65D7" w:rsidRDefault="00927860" w:rsidP="004D0ABB">
            <w:pPr>
              <w:spacing w:before="80" w:after="40"/>
              <w:jc w:val="both"/>
              <w:rPr>
                <w:rFonts w:ascii="Arial Narrow" w:hAnsi="Arial Narrow"/>
              </w:rPr>
            </w:pPr>
            <w:r w:rsidRPr="00CD65D7">
              <w:rPr>
                <w:rFonts w:ascii="Arial Narrow" w:hAnsi="Arial Narrow"/>
              </w:rPr>
              <w:t>DO 1 – Rozvoj podnikavostí a iniciativy dětí a žáků</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lastRenderedPageBreak/>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VO 6 – Aktivity související se vzděláním mimo OP VVV, IROP a OP PPR</w:t>
            </w:r>
          </w:p>
          <w:p w:rsidR="00927860" w:rsidRPr="00CD65D7" w:rsidRDefault="00927860" w:rsidP="004D0ABB">
            <w:pPr>
              <w:spacing w:before="80" w:after="40"/>
              <w:jc w:val="both"/>
              <w:rPr>
                <w:rFonts w:ascii="Arial Narrow" w:hAnsi="Arial Narrow"/>
              </w:rPr>
            </w:pPr>
            <w:r w:rsidRPr="00CD65D7">
              <w:rPr>
                <w:rFonts w:ascii="Arial Narrow" w:hAnsi="Arial Narrow"/>
              </w:rPr>
              <w:t>Rozvoj kompetencí vychovatelů a učitelů</w:t>
            </w:r>
            <w:r w:rsidR="003E4741" w:rsidRPr="00CD65D7">
              <w:rPr>
                <w:rFonts w:ascii="Arial Narrow" w:hAnsi="Arial Narrow"/>
              </w:rPr>
              <w:t>.</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Počet nově vybavených (modernizovaných) zařízení zájmového a neformálního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Počet podpořených osob (tj. dětí a žáků, které využijí lepší vybavenost)</w:t>
            </w:r>
          </w:p>
          <w:p w:rsidR="00927860" w:rsidRPr="00CD65D7" w:rsidRDefault="00927860" w:rsidP="004D0ABB">
            <w:pPr>
              <w:spacing w:before="80" w:after="40"/>
              <w:jc w:val="both"/>
              <w:rPr>
                <w:rFonts w:ascii="Arial Narrow" w:hAnsi="Arial Narrow"/>
              </w:rPr>
            </w:pPr>
            <w:r w:rsidRPr="00CD65D7">
              <w:rPr>
                <w:rFonts w:ascii="Arial Narrow" w:hAnsi="Arial Narrow"/>
              </w:rPr>
              <w:t>Počet společně realizovaných projektů</w:t>
            </w:r>
          </w:p>
          <w:p w:rsidR="00927860" w:rsidRPr="00CD65D7" w:rsidRDefault="00927860" w:rsidP="004D0ABB">
            <w:pPr>
              <w:spacing w:before="80" w:after="40"/>
              <w:jc w:val="both"/>
              <w:rPr>
                <w:rFonts w:ascii="Arial Narrow" w:hAnsi="Arial Narrow"/>
              </w:rPr>
            </w:pPr>
            <w:r w:rsidRPr="00CD65D7">
              <w:rPr>
                <w:rFonts w:ascii="Arial Narrow" w:hAnsi="Arial Narrow"/>
              </w:rPr>
              <w:t>Počet vzdělávacích akcí pro pedagogické a výchovné pracovníky</w:t>
            </w:r>
          </w:p>
        </w:tc>
      </w:tr>
    </w:tbl>
    <w:p w:rsidR="00927860" w:rsidRPr="00CD65D7" w:rsidRDefault="00927860" w:rsidP="00927860">
      <w:pPr>
        <w:rPr>
          <w:rFonts w:ascii="Arial Narrow" w:hAnsi="Arial Narrow"/>
        </w:rPr>
      </w:pPr>
    </w:p>
    <w:tbl>
      <w:tblPr>
        <w:tblW w:w="5000" w:type="pct"/>
        <w:tblCellMar>
          <w:left w:w="10" w:type="dxa"/>
          <w:right w:w="10" w:type="dxa"/>
        </w:tblCellMar>
        <w:tblLook w:val="04A0" w:firstRow="1" w:lastRow="0" w:firstColumn="1" w:lastColumn="0" w:noHBand="0" w:noVBand="1"/>
      </w:tblPr>
      <w:tblGrid>
        <w:gridCol w:w="2376"/>
        <w:gridCol w:w="6912"/>
      </w:tblGrid>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120" w:after="120"/>
              <w:rPr>
                <w:rFonts w:ascii="Arial Narrow" w:hAnsi="Arial Narrow"/>
                <w:b/>
                <w:caps/>
              </w:rPr>
            </w:pPr>
            <w:r w:rsidRPr="00CD65D7">
              <w:rPr>
                <w:rFonts w:ascii="Arial Narrow" w:hAnsi="Arial Narrow"/>
                <w:b/>
                <w:caps/>
              </w:rPr>
              <w:t>Cíl</w:t>
            </w:r>
          </w:p>
        </w:tc>
        <w:tc>
          <w:tcPr>
            <w:tcW w:w="67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3.3 Přínosná společná zájmová a neformální výchova a vzdělávání dětí a mládeže</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Popis cíle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 xml:space="preserve">Cílem priority je zájmová a neformální výchova a vzdělání všech žáků z obcí Rychnovska užitečná pro jejich další vývoj a uplatnění ve společnosti </w:t>
            </w:r>
          </w:p>
          <w:p w:rsidR="00927860" w:rsidRPr="00CD65D7" w:rsidRDefault="00927860" w:rsidP="004D0ABB">
            <w:pPr>
              <w:spacing w:before="80" w:after="40"/>
              <w:jc w:val="both"/>
              <w:rPr>
                <w:rFonts w:ascii="Arial Narrow" w:hAnsi="Arial Narrow"/>
                <w:u w:val="single"/>
              </w:rPr>
            </w:pPr>
            <w:r w:rsidRPr="00CD65D7">
              <w:rPr>
                <w:rFonts w:ascii="Arial Narrow" w:hAnsi="Arial Narrow"/>
                <w:u w:val="single"/>
              </w:rPr>
              <w:t>Cíle bude dosaženo prostřednictvím těchto opatření:</w:t>
            </w:r>
          </w:p>
          <w:p w:rsidR="00927860" w:rsidRPr="00CD65D7" w:rsidRDefault="00927860" w:rsidP="004D0ABB">
            <w:pPr>
              <w:spacing w:before="120" w:after="120"/>
              <w:jc w:val="both"/>
              <w:rPr>
                <w:rFonts w:ascii="Arial Narrow" w:hAnsi="Arial Narrow"/>
              </w:rPr>
            </w:pPr>
            <w:r w:rsidRPr="00CD65D7">
              <w:rPr>
                <w:rFonts w:ascii="Arial Narrow" w:hAnsi="Arial Narrow"/>
              </w:rPr>
              <w:t xml:space="preserve">3.3.1 Rozvíjení podnikavosti a iniciativy žáků v zájmové a neformální výchově a vzdělávání </w:t>
            </w:r>
          </w:p>
          <w:p w:rsidR="00927860" w:rsidRPr="00CD65D7" w:rsidRDefault="00927860" w:rsidP="004D0ABB">
            <w:pPr>
              <w:spacing w:before="120" w:after="120"/>
              <w:jc w:val="both"/>
              <w:rPr>
                <w:rFonts w:ascii="Arial Narrow" w:hAnsi="Arial Narrow"/>
              </w:rPr>
            </w:pPr>
            <w:r w:rsidRPr="00CD65D7">
              <w:rPr>
                <w:rFonts w:ascii="Arial Narrow" w:hAnsi="Arial Narrow"/>
              </w:rPr>
              <w:t xml:space="preserve">3.3.2 Rozvíjení sociálních a občanských kompetencí žáků v zájmové a neformální výchově a vzdělávání </w:t>
            </w:r>
          </w:p>
          <w:p w:rsidR="00927860" w:rsidRPr="00CD65D7" w:rsidRDefault="00927860" w:rsidP="004D0ABB">
            <w:pPr>
              <w:spacing w:before="120" w:after="120"/>
              <w:jc w:val="both"/>
              <w:rPr>
                <w:rFonts w:ascii="Arial Narrow" w:hAnsi="Arial Narrow"/>
              </w:rPr>
            </w:pPr>
            <w:r w:rsidRPr="00CD65D7">
              <w:rPr>
                <w:rFonts w:ascii="Arial Narrow" w:hAnsi="Arial Narrow"/>
              </w:rPr>
              <w:t xml:space="preserve">3.3.3 Rozvíjení kulturního povědomí a vyjádření žáků v zájmové a neformální výchově a vzdělávání </w:t>
            </w:r>
          </w:p>
          <w:p w:rsidR="00927860" w:rsidRPr="00CD65D7" w:rsidRDefault="00927860" w:rsidP="004D0ABB">
            <w:pPr>
              <w:spacing w:before="80" w:after="40"/>
              <w:jc w:val="both"/>
              <w:rPr>
                <w:rFonts w:ascii="Arial Narrow" w:hAnsi="Arial Narrow"/>
              </w:rPr>
            </w:pPr>
            <w:r w:rsidRPr="00CD65D7">
              <w:rPr>
                <w:rFonts w:ascii="Arial Narrow" w:hAnsi="Arial Narrow"/>
              </w:rPr>
              <w:t>3.3.4. Rozvíjení zdravého a aktivního životního stylu v zájmové a neformální výchově a vzdělávání</w:t>
            </w:r>
          </w:p>
          <w:p w:rsidR="00927860" w:rsidRPr="00CD65D7" w:rsidRDefault="00927860" w:rsidP="004D0ABB">
            <w:pPr>
              <w:spacing w:before="80" w:after="40"/>
              <w:jc w:val="both"/>
              <w:rPr>
                <w:rFonts w:ascii="Arial Narrow" w:hAnsi="Arial Narrow"/>
              </w:rPr>
            </w:pPr>
            <w:r w:rsidRPr="00CD65D7">
              <w:rPr>
                <w:rFonts w:ascii="Arial Narrow" w:hAnsi="Arial Narrow"/>
              </w:rPr>
              <w:t>3.3.5. Rozvíjení kompetencí žáků v přípravě na pracovní uplatnění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povinná a doporučená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 3 – Inkluzivní vzdělávání a podpora dětí a žáků ohrožených školním neúspěchem</w:t>
            </w:r>
          </w:p>
          <w:p w:rsidR="00927860" w:rsidRPr="00CD65D7" w:rsidRDefault="00927860" w:rsidP="004D0ABB">
            <w:pPr>
              <w:spacing w:before="80" w:after="40"/>
              <w:jc w:val="both"/>
              <w:rPr>
                <w:rFonts w:ascii="Arial Narrow" w:hAnsi="Arial Narrow"/>
              </w:rPr>
            </w:pPr>
            <w:r w:rsidRPr="00CD65D7">
              <w:rPr>
                <w:rFonts w:ascii="Arial Narrow" w:hAnsi="Arial Narrow"/>
              </w:rPr>
              <w:t>DO 1 – Rozvoj podnikavostí a iniciativy dětí a žáků</w:t>
            </w:r>
          </w:p>
          <w:p w:rsidR="00927860" w:rsidRPr="00CD65D7" w:rsidRDefault="00927860" w:rsidP="004D0ABB">
            <w:pPr>
              <w:spacing w:before="80" w:after="40"/>
              <w:jc w:val="both"/>
              <w:rPr>
                <w:rFonts w:ascii="Arial Narrow" w:hAnsi="Arial Narrow"/>
              </w:rPr>
            </w:pPr>
            <w:r w:rsidRPr="00CD65D7">
              <w:rPr>
                <w:rFonts w:ascii="Arial Narrow" w:hAnsi="Arial Narrow"/>
              </w:rPr>
              <w:t>DO 2  - Rozvoj kompetencí dětí a žáků v polytechnickém vzdělávání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Vazba na volitelná opatření dle Postupů MAP</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VO 1 – Rozvoj digitálních kompetencí</w:t>
            </w:r>
          </w:p>
          <w:p w:rsidR="00927860" w:rsidRPr="00CD65D7" w:rsidRDefault="00927860" w:rsidP="004D0ABB">
            <w:pPr>
              <w:spacing w:before="80" w:after="40"/>
              <w:jc w:val="both"/>
              <w:rPr>
                <w:rFonts w:ascii="Arial Narrow" w:hAnsi="Arial Narrow"/>
              </w:rPr>
            </w:pPr>
            <w:r w:rsidRPr="00CD65D7">
              <w:rPr>
                <w:rFonts w:ascii="Arial Narrow" w:hAnsi="Arial Narrow"/>
              </w:rPr>
              <w:t>VO 2 – Rozvoj kompetencí pro používání cizího jazyka</w:t>
            </w:r>
          </w:p>
          <w:p w:rsidR="00927860" w:rsidRPr="00CD65D7" w:rsidRDefault="00927860" w:rsidP="004D0ABB">
            <w:pPr>
              <w:spacing w:before="80" w:after="40"/>
              <w:jc w:val="both"/>
              <w:rPr>
                <w:rFonts w:ascii="Arial Narrow" w:hAnsi="Arial Narrow"/>
              </w:rPr>
            </w:pPr>
            <w:r w:rsidRPr="00CD65D7">
              <w:rPr>
                <w:rFonts w:ascii="Arial Narrow" w:hAnsi="Arial Narrow"/>
              </w:rPr>
              <w:t>VO 3 – Rozvoj sociálních a občanských kompetencí</w:t>
            </w:r>
          </w:p>
          <w:p w:rsidR="00927860" w:rsidRPr="00CD65D7" w:rsidRDefault="00927860" w:rsidP="004D0ABB">
            <w:pPr>
              <w:spacing w:before="80" w:after="40"/>
              <w:jc w:val="both"/>
              <w:rPr>
                <w:rFonts w:ascii="Arial Narrow" w:hAnsi="Arial Narrow"/>
              </w:rPr>
            </w:pPr>
            <w:r w:rsidRPr="00CD65D7">
              <w:rPr>
                <w:rFonts w:ascii="Arial Narrow" w:hAnsi="Arial Narrow"/>
              </w:rPr>
              <w:t>VO 4 – Rozvoj kulturního povědomí a vyjádření</w:t>
            </w:r>
          </w:p>
        </w:tc>
      </w:tr>
      <w:tr w:rsidR="00927860" w:rsidRPr="00CD65D7" w:rsidTr="004D0ABB">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rPr>
                <w:rFonts w:ascii="Arial Narrow" w:hAnsi="Arial Narrow"/>
                <w:b/>
              </w:rPr>
            </w:pPr>
            <w:r w:rsidRPr="00CD65D7">
              <w:rPr>
                <w:rFonts w:ascii="Arial Narrow" w:hAnsi="Arial Narrow"/>
                <w:b/>
              </w:rPr>
              <w:t>Indikátory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860" w:rsidRPr="00CD65D7" w:rsidRDefault="00927860" w:rsidP="004D0ABB">
            <w:pPr>
              <w:spacing w:before="80" w:after="40"/>
              <w:jc w:val="both"/>
              <w:rPr>
                <w:rFonts w:ascii="Arial Narrow" w:hAnsi="Arial Narrow"/>
              </w:rPr>
            </w:pPr>
            <w:r w:rsidRPr="00CD65D7">
              <w:rPr>
                <w:rFonts w:ascii="Arial Narrow" w:hAnsi="Arial Narrow"/>
              </w:rPr>
              <w:t>Počet účastníků zájmového a neformálního vzdělávání.</w:t>
            </w:r>
          </w:p>
        </w:tc>
      </w:tr>
    </w:tbl>
    <w:p w:rsidR="00354828" w:rsidRPr="00CD65D7" w:rsidRDefault="00354828" w:rsidP="00354828">
      <w:pPr>
        <w:rPr>
          <w:rFonts w:ascii="Arial Narrow" w:hAnsi="Arial Narrow"/>
        </w:rPr>
      </w:pPr>
    </w:p>
    <w:p w:rsidR="00354828" w:rsidRPr="00CD65D7" w:rsidRDefault="00354828" w:rsidP="00354828">
      <w:pPr>
        <w:rPr>
          <w:rFonts w:ascii="Arial Narrow" w:hAnsi="Arial Narrow"/>
        </w:rPr>
      </w:pPr>
    </w:p>
    <w:p w:rsidR="00354828" w:rsidRPr="00CD65D7" w:rsidRDefault="00354828" w:rsidP="00354828">
      <w:pPr>
        <w:jc w:val="both"/>
        <w:rPr>
          <w:rFonts w:ascii="Arial Narrow" w:hAnsi="Arial Narrow"/>
        </w:rPr>
        <w:sectPr w:rsidR="00354828" w:rsidRPr="00CD65D7" w:rsidSect="00745FCE">
          <w:headerReference w:type="default" r:id="rId48"/>
          <w:footerReference w:type="default" r:id="rId49"/>
          <w:pgSz w:w="11906" w:h="16838"/>
          <w:pgMar w:top="1417" w:right="1417" w:bottom="1417" w:left="1417" w:header="567" w:footer="708" w:gutter="0"/>
          <w:cols w:space="708"/>
          <w:docGrid w:linePitch="360"/>
        </w:sectPr>
      </w:pPr>
    </w:p>
    <w:p w:rsidR="00354828" w:rsidRPr="00CD65D7" w:rsidRDefault="00354828" w:rsidP="0095395E">
      <w:pPr>
        <w:pStyle w:val="Nadpis3"/>
        <w:rPr>
          <w:lang w:eastAsia="cs-CZ"/>
        </w:rPr>
      </w:pPr>
      <w:bookmarkStart w:id="56" w:name="_Toc511310064"/>
      <w:r w:rsidRPr="00CD65D7">
        <w:rPr>
          <w:lang w:eastAsia="cs-CZ"/>
        </w:rPr>
        <w:lastRenderedPageBreak/>
        <w:t>Vazby cílů na jednotlivá opatření</w:t>
      </w:r>
      <w:bookmarkEnd w:id="56"/>
      <w:r w:rsidRPr="00CD65D7">
        <w:rPr>
          <w:lang w:eastAsia="cs-CZ"/>
        </w:rPr>
        <w:t xml:space="preserve"> </w:t>
      </w:r>
    </w:p>
    <w:p w:rsidR="00354828" w:rsidRPr="00CD65D7" w:rsidRDefault="00354828" w:rsidP="00354828">
      <w:pPr>
        <w:pStyle w:val="Bezmezer"/>
        <w:spacing w:line="276" w:lineRule="auto"/>
        <w:jc w:val="both"/>
        <w:rPr>
          <w:rFonts w:ascii="Arial Narrow" w:hAnsi="Arial Narrow"/>
        </w:rPr>
      </w:pPr>
    </w:p>
    <w:p w:rsidR="00354828" w:rsidRPr="00CD65D7" w:rsidRDefault="00354828" w:rsidP="00354828">
      <w:pPr>
        <w:pStyle w:val="Bezmezer"/>
        <w:spacing w:line="276" w:lineRule="auto"/>
        <w:jc w:val="both"/>
        <w:rPr>
          <w:rFonts w:ascii="Arial Narrow" w:hAnsi="Arial Narrow"/>
        </w:rPr>
      </w:pPr>
      <w:r w:rsidRPr="00CD65D7">
        <w:rPr>
          <w:rFonts w:ascii="Arial Narrow" w:hAnsi="Arial Narrow"/>
        </w:rPr>
        <w:t>Cíle SR MAP Rychnov n/K vs. povinná, doporučená a volitelná opatření (témata) dle Postupů MAP se 3 úrovněmi vazby (X - slabá, XX – střední, XXX - silná)</w:t>
      </w:r>
    </w:p>
    <w:p w:rsidR="00354828" w:rsidRPr="00CD65D7" w:rsidRDefault="00354828" w:rsidP="00354828">
      <w:pPr>
        <w:pStyle w:val="Bezmezer"/>
        <w:spacing w:line="276" w:lineRule="auto"/>
        <w:jc w:val="both"/>
        <w:rPr>
          <w:rFonts w:ascii="Arial Narrow" w:hAnsi="Arial Narrow"/>
          <w:sz w:val="12"/>
          <w:szCs w:val="12"/>
        </w:rPr>
      </w:pPr>
    </w:p>
    <w:tbl>
      <w:tblPr>
        <w:tblStyle w:val="Mkatabulky"/>
        <w:tblW w:w="0" w:type="auto"/>
        <w:tblLook w:val="04A0" w:firstRow="1" w:lastRow="0" w:firstColumn="1" w:lastColumn="0" w:noHBand="0" w:noVBand="1"/>
      </w:tblPr>
      <w:tblGrid>
        <w:gridCol w:w="1269"/>
        <w:gridCol w:w="3261"/>
        <w:gridCol w:w="1009"/>
        <w:gridCol w:w="1009"/>
        <w:gridCol w:w="1009"/>
        <w:gridCol w:w="1009"/>
        <w:gridCol w:w="1009"/>
        <w:gridCol w:w="1009"/>
        <w:gridCol w:w="1009"/>
        <w:gridCol w:w="1009"/>
        <w:gridCol w:w="1010"/>
      </w:tblGrid>
      <w:tr w:rsidR="00354828" w:rsidRPr="00CD65D7" w:rsidTr="00354828">
        <w:tc>
          <w:tcPr>
            <w:tcW w:w="4530" w:type="dxa"/>
            <w:gridSpan w:val="2"/>
            <w:shd w:val="clear" w:color="auto" w:fill="D9D9D9" w:themeFill="background1" w:themeFillShade="D9"/>
          </w:tcPr>
          <w:p w:rsidR="00354828" w:rsidRPr="00CD65D7" w:rsidRDefault="00354828" w:rsidP="00354828">
            <w:pPr>
              <w:rPr>
                <w:rFonts w:ascii="Arial Narrow" w:hAnsi="Arial Narrow"/>
                <w:b/>
              </w:rPr>
            </w:pP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1.1.</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1.2.</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1.3.</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2.1.</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2.2.</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2.3.</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3.1.</w:t>
            </w:r>
          </w:p>
        </w:tc>
        <w:tc>
          <w:tcPr>
            <w:tcW w:w="1009"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3.2.</w:t>
            </w:r>
          </w:p>
        </w:tc>
        <w:tc>
          <w:tcPr>
            <w:tcW w:w="1010" w:type="dxa"/>
            <w:shd w:val="clear" w:color="auto" w:fill="D9D9D9" w:themeFill="background1" w:themeFillShade="D9"/>
          </w:tcPr>
          <w:p w:rsidR="00354828" w:rsidRPr="00CD65D7" w:rsidRDefault="00354828" w:rsidP="00005B17">
            <w:pPr>
              <w:spacing w:before="120" w:after="120"/>
              <w:jc w:val="center"/>
              <w:rPr>
                <w:rFonts w:ascii="Arial Narrow" w:hAnsi="Arial Narrow"/>
                <w:b/>
              </w:rPr>
            </w:pPr>
            <w:r w:rsidRPr="00CD65D7">
              <w:rPr>
                <w:rFonts w:ascii="Arial Narrow" w:hAnsi="Arial Narrow"/>
                <w:b/>
              </w:rPr>
              <w:t>Cíl 3.3.</w:t>
            </w:r>
          </w:p>
        </w:tc>
      </w:tr>
      <w:tr w:rsidR="00354828" w:rsidRPr="00CD65D7" w:rsidTr="00354828">
        <w:tc>
          <w:tcPr>
            <w:tcW w:w="1269" w:type="dxa"/>
            <w:shd w:val="clear" w:color="auto" w:fill="C2D69B" w:themeFill="accent3" w:themeFillTint="99"/>
          </w:tcPr>
          <w:p w:rsidR="00354828" w:rsidRPr="00CD65D7" w:rsidRDefault="00354828" w:rsidP="00005B17">
            <w:pPr>
              <w:spacing w:before="60" w:after="60"/>
              <w:rPr>
                <w:rFonts w:ascii="Arial Narrow" w:hAnsi="Arial Narrow"/>
                <w:b/>
              </w:rPr>
            </w:pPr>
            <w:r w:rsidRPr="00CD65D7">
              <w:rPr>
                <w:rFonts w:ascii="Arial Narrow" w:hAnsi="Arial Narrow"/>
                <w:b/>
              </w:rPr>
              <w:t>Povinné opatření  1</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Předškolní vzdělávání a péče – dostupnost, inkluze, kvalita</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r>
      <w:tr w:rsidR="00354828" w:rsidRPr="00CD65D7" w:rsidTr="00354828">
        <w:tc>
          <w:tcPr>
            <w:tcW w:w="1269" w:type="dxa"/>
            <w:shd w:val="clear" w:color="auto" w:fill="C2D69B" w:themeFill="accent3" w:themeFillTint="99"/>
          </w:tcPr>
          <w:p w:rsidR="00354828" w:rsidRPr="00CD65D7" w:rsidRDefault="00354828" w:rsidP="00005B17">
            <w:pPr>
              <w:spacing w:before="60" w:after="60"/>
              <w:rPr>
                <w:rFonts w:ascii="Arial Narrow" w:hAnsi="Arial Narrow"/>
                <w:b/>
              </w:rPr>
            </w:pPr>
            <w:r w:rsidRPr="00CD65D7">
              <w:rPr>
                <w:rFonts w:ascii="Arial Narrow" w:hAnsi="Arial Narrow"/>
                <w:b/>
              </w:rPr>
              <w:t>Povinné opatření  2</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Čtenářská a matematická gramotnost v základním vzdělávání</w:t>
            </w: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r>
      <w:tr w:rsidR="00354828" w:rsidRPr="00CD65D7" w:rsidTr="00354828">
        <w:tc>
          <w:tcPr>
            <w:tcW w:w="1269" w:type="dxa"/>
            <w:shd w:val="clear" w:color="auto" w:fill="C2D69B" w:themeFill="accent3" w:themeFillTint="99"/>
          </w:tcPr>
          <w:p w:rsidR="00354828" w:rsidRPr="00CD65D7" w:rsidRDefault="00354828" w:rsidP="00005B17">
            <w:pPr>
              <w:spacing w:before="60" w:after="60"/>
              <w:rPr>
                <w:rFonts w:ascii="Arial Narrow" w:hAnsi="Arial Narrow"/>
                <w:b/>
              </w:rPr>
            </w:pPr>
            <w:r w:rsidRPr="00CD65D7">
              <w:rPr>
                <w:rFonts w:ascii="Arial Narrow" w:hAnsi="Arial Narrow"/>
                <w:b/>
              </w:rPr>
              <w:t>Povinné opatření  3</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Inkluzivní vzdělávání a podpora dětí a žáků ohrožených škol. neúspěchem</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r>
      <w:tr w:rsidR="00354828" w:rsidRPr="00CD65D7" w:rsidTr="00354828">
        <w:tc>
          <w:tcPr>
            <w:tcW w:w="1269" w:type="dxa"/>
            <w:shd w:val="clear" w:color="auto" w:fill="D6E3BC" w:themeFill="accent3" w:themeFillTint="66"/>
          </w:tcPr>
          <w:p w:rsidR="00354828" w:rsidRPr="00CD65D7" w:rsidRDefault="00354828" w:rsidP="00005B17">
            <w:pPr>
              <w:spacing w:before="60" w:after="60"/>
              <w:rPr>
                <w:rFonts w:ascii="Arial Narrow" w:hAnsi="Arial Narrow"/>
                <w:b/>
              </w:rPr>
            </w:pPr>
            <w:r w:rsidRPr="00CD65D7">
              <w:rPr>
                <w:rFonts w:ascii="Arial Narrow" w:hAnsi="Arial Narrow"/>
                <w:b/>
              </w:rPr>
              <w:t>Doporučené opatření 1</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Rozvoj podnikavosti a iniciativy dětí a žáků</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r>
      <w:tr w:rsidR="00354828" w:rsidRPr="00CD65D7" w:rsidTr="00354828">
        <w:tc>
          <w:tcPr>
            <w:tcW w:w="1269" w:type="dxa"/>
            <w:shd w:val="clear" w:color="auto" w:fill="D6E3BC" w:themeFill="accent3" w:themeFillTint="66"/>
          </w:tcPr>
          <w:p w:rsidR="00354828" w:rsidRPr="00CD65D7" w:rsidRDefault="00354828" w:rsidP="00005B17">
            <w:pPr>
              <w:spacing w:before="60" w:after="60"/>
              <w:rPr>
                <w:rFonts w:ascii="Arial Narrow" w:hAnsi="Arial Narrow"/>
                <w:b/>
              </w:rPr>
            </w:pPr>
            <w:r w:rsidRPr="00CD65D7">
              <w:rPr>
                <w:rFonts w:ascii="Arial Narrow" w:hAnsi="Arial Narrow"/>
                <w:b/>
              </w:rPr>
              <w:t>Doporučené opatření 2</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Rozvoj kompetencí dětí a žáků v polytechnickém vzdělávání</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r>
      <w:tr w:rsidR="00354828" w:rsidRPr="00CD65D7" w:rsidTr="00354828">
        <w:tc>
          <w:tcPr>
            <w:tcW w:w="1269" w:type="dxa"/>
            <w:shd w:val="clear" w:color="auto" w:fill="D6E3BC" w:themeFill="accent3" w:themeFillTint="66"/>
          </w:tcPr>
          <w:p w:rsidR="00354828" w:rsidRPr="00CD65D7" w:rsidRDefault="00354828" w:rsidP="00005B17">
            <w:pPr>
              <w:spacing w:before="60" w:after="60"/>
              <w:rPr>
                <w:rFonts w:ascii="Arial Narrow" w:hAnsi="Arial Narrow"/>
                <w:b/>
              </w:rPr>
            </w:pPr>
            <w:r w:rsidRPr="00CD65D7">
              <w:rPr>
                <w:rFonts w:ascii="Arial Narrow" w:hAnsi="Arial Narrow"/>
                <w:b/>
              </w:rPr>
              <w:t>Doporučené opatření 3</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Kariérové poradenství v základních školách</w:t>
            </w: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10" w:type="dxa"/>
            <w:vAlign w:val="center"/>
          </w:tcPr>
          <w:p w:rsidR="00354828" w:rsidRPr="00CD65D7" w:rsidRDefault="00354828" w:rsidP="00005B17">
            <w:pPr>
              <w:spacing w:before="60" w:after="60"/>
              <w:jc w:val="center"/>
              <w:rPr>
                <w:rFonts w:ascii="Arial Narrow" w:hAnsi="Arial Narrow"/>
              </w:rPr>
            </w:pPr>
          </w:p>
        </w:tc>
      </w:tr>
      <w:tr w:rsidR="00354828" w:rsidRPr="00CD65D7" w:rsidTr="00354828">
        <w:tc>
          <w:tcPr>
            <w:tcW w:w="1269" w:type="dxa"/>
            <w:shd w:val="clear" w:color="auto" w:fill="EAF1DD" w:themeFill="accent3" w:themeFillTint="33"/>
          </w:tcPr>
          <w:p w:rsidR="00354828" w:rsidRPr="00CD65D7" w:rsidRDefault="00354828" w:rsidP="00005B17">
            <w:pPr>
              <w:spacing w:before="60" w:after="60"/>
              <w:rPr>
                <w:rFonts w:ascii="Arial Narrow" w:hAnsi="Arial Narrow"/>
                <w:b/>
              </w:rPr>
            </w:pPr>
            <w:r w:rsidRPr="00CD65D7">
              <w:rPr>
                <w:rFonts w:ascii="Arial Narrow" w:hAnsi="Arial Narrow"/>
                <w:b/>
              </w:rPr>
              <w:t>Volitelné opatření 1</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Rozvoj digitálních kompetencí dětí a žáků</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r>
      <w:tr w:rsidR="00354828" w:rsidRPr="00CD65D7" w:rsidTr="00354828">
        <w:tc>
          <w:tcPr>
            <w:tcW w:w="1269" w:type="dxa"/>
            <w:shd w:val="clear" w:color="auto" w:fill="EAF1DD" w:themeFill="accent3" w:themeFillTint="33"/>
          </w:tcPr>
          <w:p w:rsidR="00354828" w:rsidRPr="00CD65D7" w:rsidRDefault="00354828" w:rsidP="00005B17">
            <w:pPr>
              <w:spacing w:before="60" w:after="60"/>
              <w:rPr>
                <w:rFonts w:ascii="Arial Narrow" w:hAnsi="Arial Narrow"/>
                <w:b/>
              </w:rPr>
            </w:pPr>
            <w:r w:rsidRPr="00CD65D7">
              <w:rPr>
                <w:rFonts w:ascii="Arial Narrow" w:hAnsi="Arial Narrow"/>
                <w:b/>
              </w:rPr>
              <w:t>Volitelné opatření 2</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Rozvoj kompetencí dětí a žáků pro aktivní používání cizího jazyka</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r>
      <w:tr w:rsidR="00354828" w:rsidRPr="00CD65D7" w:rsidTr="00354828">
        <w:tc>
          <w:tcPr>
            <w:tcW w:w="1269" w:type="dxa"/>
            <w:shd w:val="clear" w:color="auto" w:fill="EAF1DD" w:themeFill="accent3" w:themeFillTint="33"/>
          </w:tcPr>
          <w:p w:rsidR="00354828" w:rsidRPr="00CD65D7" w:rsidRDefault="00354828" w:rsidP="00005B17">
            <w:pPr>
              <w:spacing w:before="60" w:after="60"/>
              <w:rPr>
                <w:rFonts w:ascii="Arial Narrow" w:hAnsi="Arial Narrow"/>
                <w:b/>
              </w:rPr>
            </w:pPr>
            <w:r w:rsidRPr="00CD65D7">
              <w:rPr>
                <w:rFonts w:ascii="Arial Narrow" w:hAnsi="Arial Narrow"/>
                <w:b/>
              </w:rPr>
              <w:t>Volitelné opatření 3</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Rozvoj sociálních a občanských kompetencí dětí a žáků</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r>
      <w:tr w:rsidR="00354828" w:rsidRPr="00CD65D7" w:rsidTr="00354828">
        <w:tc>
          <w:tcPr>
            <w:tcW w:w="1269" w:type="dxa"/>
            <w:shd w:val="clear" w:color="auto" w:fill="EAF1DD" w:themeFill="accent3" w:themeFillTint="33"/>
          </w:tcPr>
          <w:p w:rsidR="00354828" w:rsidRPr="00CD65D7" w:rsidRDefault="00354828" w:rsidP="00005B17">
            <w:pPr>
              <w:spacing w:before="60" w:after="60"/>
              <w:rPr>
                <w:rFonts w:ascii="Arial Narrow" w:hAnsi="Arial Narrow"/>
                <w:b/>
              </w:rPr>
            </w:pPr>
            <w:r w:rsidRPr="00CD65D7">
              <w:rPr>
                <w:rFonts w:ascii="Arial Narrow" w:hAnsi="Arial Narrow"/>
                <w:b/>
              </w:rPr>
              <w:t>Volitelné opatření 4</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Rozvoj kulturního povědomí a vyjádření dětí a žáků</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r>
      <w:tr w:rsidR="00354828" w:rsidRPr="00CD65D7" w:rsidTr="00354828">
        <w:tc>
          <w:tcPr>
            <w:tcW w:w="1269" w:type="dxa"/>
            <w:shd w:val="clear" w:color="auto" w:fill="EAF1DD" w:themeFill="accent3" w:themeFillTint="33"/>
          </w:tcPr>
          <w:p w:rsidR="00354828" w:rsidRPr="00CD65D7" w:rsidRDefault="00354828" w:rsidP="00005B17">
            <w:pPr>
              <w:spacing w:before="60" w:after="60"/>
              <w:rPr>
                <w:rFonts w:ascii="Arial Narrow" w:hAnsi="Arial Narrow"/>
                <w:b/>
              </w:rPr>
            </w:pPr>
            <w:r w:rsidRPr="00CD65D7">
              <w:rPr>
                <w:rFonts w:ascii="Arial Narrow" w:hAnsi="Arial Narrow"/>
                <w:b/>
              </w:rPr>
              <w:lastRenderedPageBreak/>
              <w:t>Volitelné opatření 5</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Investice do rozvoje kapacit základních škol</w:t>
            </w: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p>
        </w:tc>
        <w:tc>
          <w:tcPr>
            <w:tcW w:w="1009" w:type="dxa"/>
            <w:vAlign w:val="center"/>
          </w:tcPr>
          <w:p w:rsidR="00354828" w:rsidRPr="00CD65D7" w:rsidRDefault="00354828" w:rsidP="00005B17">
            <w:pPr>
              <w:spacing w:before="60" w:after="60"/>
              <w:jc w:val="center"/>
              <w:rPr>
                <w:rFonts w:ascii="Arial Narrow" w:hAnsi="Arial Narrow"/>
              </w:rPr>
            </w:pPr>
          </w:p>
        </w:tc>
        <w:tc>
          <w:tcPr>
            <w:tcW w:w="1010" w:type="dxa"/>
            <w:vAlign w:val="center"/>
          </w:tcPr>
          <w:p w:rsidR="00354828" w:rsidRPr="00CD65D7" w:rsidRDefault="00354828" w:rsidP="00005B17">
            <w:pPr>
              <w:spacing w:before="60" w:after="60"/>
              <w:jc w:val="center"/>
              <w:rPr>
                <w:rFonts w:ascii="Arial Narrow" w:hAnsi="Arial Narrow"/>
              </w:rPr>
            </w:pPr>
          </w:p>
        </w:tc>
      </w:tr>
      <w:tr w:rsidR="00354828" w:rsidRPr="00CD65D7" w:rsidTr="00354828">
        <w:tc>
          <w:tcPr>
            <w:tcW w:w="1269" w:type="dxa"/>
            <w:shd w:val="clear" w:color="auto" w:fill="EAF1DD" w:themeFill="accent3" w:themeFillTint="33"/>
          </w:tcPr>
          <w:p w:rsidR="00354828" w:rsidRPr="00CD65D7" w:rsidRDefault="00354828" w:rsidP="00005B17">
            <w:pPr>
              <w:spacing w:before="60" w:after="60"/>
              <w:rPr>
                <w:rFonts w:ascii="Arial Narrow" w:hAnsi="Arial Narrow"/>
                <w:b/>
              </w:rPr>
            </w:pPr>
            <w:r w:rsidRPr="00CD65D7">
              <w:rPr>
                <w:rFonts w:ascii="Arial Narrow" w:hAnsi="Arial Narrow"/>
                <w:b/>
              </w:rPr>
              <w:t>Volitelné opatření 6</w:t>
            </w:r>
          </w:p>
        </w:tc>
        <w:tc>
          <w:tcPr>
            <w:tcW w:w="3261" w:type="dxa"/>
          </w:tcPr>
          <w:p w:rsidR="00354828" w:rsidRPr="00CD65D7" w:rsidRDefault="00354828" w:rsidP="00005B17">
            <w:pPr>
              <w:spacing w:before="60" w:after="60"/>
              <w:rPr>
                <w:rFonts w:ascii="Arial Narrow" w:hAnsi="Arial Narrow"/>
              </w:rPr>
            </w:pPr>
            <w:r w:rsidRPr="00CD65D7">
              <w:rPr>
                <w:rFonts w:ascii="Arial Narrow" w:hAnsi="Arial Narrow"/>
              </w:rPr>
              <w:t>Aktivity související se vzděláváním mimo OP VVV, IROP a OP PPR</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354828" w:rsidRPr="00CD65D7" w:rsidRDefault="00354828" w:rsidP="00005B17">
            <w:pPr>
              <w:spacing w:before="60" w:after="60"/>
              <w:jc w:val="center"/>
              <w:rPr>
                <w:rFonts w:ascii="Arial Narrow" w:hAnsi="Arial Narrow"/>
              </w:rPr>
            </w:pPr>
            <w:r w:rsidRPr="00CD65D7">
              <w:rPr>
                <w:rFonts w:ascii="Arial Narrow" w:hAnsi="Arial Narrow"/>
              </w:rPr>
              <w:t>XX</w:t>
            </w:r>
          </w:p>
        </w:tc>
      </w:tr>
      <w:tr w:rsidR="00005B17" w:rsidRPr="00CD65D7" w:rsidTr="00354828">
        <w:tc>
          <w:tcPr>
            <w:tcW w:w="1269" w:type="dxa"/>
            <w:shd w:val="clear" w:color="auto" w:fill="EAF1DD" w:themeFill="accent3" w:themeFillTint="33"/>
          </w:tcPr>
          <w:p w:rsidR="00005B17" w:rsidRPr="00CD65D7" w:rsidRDefault="00005B17" w:rsidP="00005B17">
            <w:pPr>
              <w:spacing w:before="60" w:after="60"/>
              <w:rPr>
                <w:rFonts w:ascii="Arial Narrow" w:hAnsi="Arial Narrow"/>
                <w:b/>
              </w:rPr>
            </w:pPr>
            <w:r w:rsidRPr="00CD65D7">
              <w:rPr>
                <w:rFonts w:ascii="Arial Narrow" w:hAnsi="Arial Narrow"/>
                <w:b/>
              </w:rPr>
              <w:t>Volitelné opatření 7</w:t>
            </w:r>
          </w:p>
        </w:tc>
        <w:tc>
          <w:tcPr>
            <w:tcW w:w="3261" w:type="dxa"/>
          </w:tcPr>
          <w:p w:rsidR="00005B17" w:rsidRPr="00CD65D7" w:rsidRDefault="00005B17" w:rsidP="00005B17">
            <w:pPr>
              <w:spacing w:before="60" w:after="60"/>
              <w:rPr>
                <w:rFonts w:ascii="Arial Narrow" w:hAnsi="Arial Narrow"/>
              </w:rPr>
            </w:pPr>
            <w:r w:rsidRPr="00CD65D7">
              <w:rPr>
                <w:rFonts w:ascii="Arial Narrow" w:hAnsi="Arial Narrow"/>
              </w:rPr>
              <w:t>Investice do mateřských škol</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w:t>
            </w:r>
          </w:p>
        </w:tc>
        <w:tc>
          <w:tcPr>
            <w:tcW w:w="1009" w:type="dxa"/>
            <w:vAlign w:val="center"/>
          </w:tcPr>
          <w:p w:rsidR="00005B17" w:rsidRPr="00CD65D7" w:rsidRDefault="00005B17" w:rsidP="00005B17">
            <w:pPr>
              <w:spacing w:before="60" w:after="60"/>
              <w:jc w:val="center"/>
              <w:rPr>
                <w:rFonts w:ascii="Arial Narrow" w:hAnsi="Arial Narrow"/>
              </w:rPr>
            </w:pPr>
          </w:p>
        </w:tc>
        <w:tc>
          <w:tcPr>
            <w:tcW w:w="1009" w:type="dxa"/>
            <w:vAlign w:val="center"/>
          </w:tcPr>
          <w:p w:rsidR="00005B17" w:rsidRPr="00CD65D7" w:rsidRDefault="00005B17" w:rsidP="00005B17">
            <w:pPr>
              <w:spacing w:before="60" w:after="60"/>
              <w:jc w:val="center"/>
              <w:rPr>
                <w:rFonts w:ascii="Arial Narrow" w:hAnsi="Arial Narrow"/>
              </w:rPr>
            </w:pPr>
          </w:p>
        </w:tc>
        <w:tc>
          <w:tcPr>
            <w:tcW w:w="1009" w:type="dxa"/>
            <w:vAlign w:val="center"/>
          </w:tcPr>
          <w:p w:rsidR="00005B17" w:rsidRPr="00CD65D7" w:rsidRDefault="00005B17" w:rsidP="00005B17">
            <w:pPr>
              <w:spacing w:before="60" w:after="60"/>
              <w:jc w:val="center"/>
              <w:rPr>
                <w:rFonts w:ascii="Arial Narrow" w:hAnsi="Arial Narrow"/>
              </w:rPr>
            </w:pPr>
          </w:p>
        </w:tc>
        <w:tc>
          <w:tcPr>
            <w:tcW w:w="1009" w:type="dxa"/>
            <w:vAlign w:val="center"/>
          </w:tcPr>
          <w:p w:rsidR="00005B17" w:rsidRPr="00CD65D7" w:rsidRDefault="00005B17" w:rsidP="00005B17">
            <w:pPr>
              <w:spacing w:before="60" w:after="60"/>
              <w:jc w:val="center"/>
              <w:rPr>
                <w:rFonts w:ascii="Arial Narrow" w:hAnsi="Arial Narrow"/>
              </w:rPr>
            </w:pPr>
          </w:p>
        </w:tc>
        <w:tc>
          <w:tcPr>
            <w:tcW w:w="1009" w:type="dxa"/>
            <w:vAlign w:val="center"/>
          </w:tcPr>
          <w:p w:rsidR="00005B17" w:rsidRPr="00CD65D7" w:rsidRDefault="00005B17" w:rsidP="00005B17">
            <w:pPr>
              <w:spacing w:before="60" w:after="60"/>
              <w:jc w:val="center"/>
              <w:rPr>
                <w:rFonts w:ascii="Arial Narrow" w:hAnsi="Arial Narrow"/>
              </w:rPr>
            </w:pPr>
          </w:p>
        </w:tc>
        <w:tc>
          <w:tcPr>
            <w:tcW w:w="1010" w:type="dxa"/>
            <w:vAlign w:val="center"/>
          </w:tcPr>
          <w:p w:rsidR="00005B17" w:rsidRPr="00CD65D7" w:rsidRDefault="00005B17" w:rsidP="00005B17">
            <w:pPr>
              <w:spacing w:before="60" w:after="60"/>
              <w:jc w:val="center"/>
              <w:rPr>
                <w:rFonts w:ascii="Arial Narrow" w:hAnsi="Arial Narrow"/>
              </w:rPr>
            </w:pPr>
          </w:p>
        </w:tc>
      </w:tr>
      <w:tr w:rsidR="00005B17" w:rsidRPr="00CD65D7" w:rsidTr="00354828">
        <w:tc>
          <w:tcPr>
            <w:tcW w:w="1269" w:type="dxa"/>
            <w:shd w:val="clear" w:color="auto" w:fill="EAF1DD" w:themeFill="accent3" w:themeFillTint="33"/>
          </w:tcPr>
          <w:p w:rsidR="00005B17" w:rsidRPr="00CD65D7" w:rsidRDefault="00005B17" w:rsidP="00005B17">
            <w:pPr>
              <w:spacing w:before="60" w:after="60"/>
              <w:rPr>
                <w:rFonts w:ascii="Arial Narrow" w:hAnsi="Arial Narrow"/>
                <w:b/>
              </w:rPr>
            </w:pPr>
            <w:r w:rsidRPr="00CD65D7">
              <w:rPr>
                <w:rFonts w:ascii="Arial Narrow" w:hAnsi="Arial Narrow"/>
                <w:b/>
              </w:rPr>
              <w:t>Volitelné opatření 8</w:t>
            </w:r>
          </w:p>
        </w:tc>
        <w:tc>
          <w:tcPr>
            <w:tcW w:w="3261" w:type="dxa"/>
          </w:tcPr>
          <w:p w:rsidR="00005B17" w:rsidRPr="00CD65D7" w:rsidRDefault="00005B17" w:rsidP="00005B17">
            <w:pPr>
              <w:spacing w:before="60" w:after="60"/>
              <w:rPr>
                <w:rFonts w:ascii="Arial Narrow" w:hAnsi="Arial Narrow"/>
              </w:rPr>
            </w:pPr>
            <w:r w:rsidRPr="00CD65D7">
              <w:rPr>
                <w:rFonts w:ascii="Arial Narrow" w:hAnsi="Arial Narrow"/>
              </w:rPr>
              <w:t>Rozvoj kompetencí učitelů</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10"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r>
      <w:tr w:rsidR="00005B17" w:rsidRPr="00CD65D7" w:rsidTr="00354828">
        <w:tc>
          <w:tcPr>
            <w:tcW w:w="1269" w:type="dxa"/>
            <w:shd w:val="clear" w:color="auto" w:fill="EAF1DD" w:themeFill="accent3" w:themeFillTint="33"/>
          </w:tcPr>
          <w:p w:rsidR="00005B17" w:rsidRPr="00CD65D7" w:rsidRDefault="00005B17" w:rsidP="00005B17">
            <w:pPr>
              <w:spacing w:before="60" w:after="60"/>
              <w:rPr>
                <w:rFonts w:ascii="Arial Narrow" w:hAnsi="Arial Narrow"/>
                <w:b/>
              </w:rPr>
            </w:pPr>
            <w:r w:rsidRPr="00CD65D7">
              <w:rPr>
                <w:rFonts w:ascii="Arial Narrow" w:hAnsi="Arial Narrow"/>
                <w:b/>
              </w:rPr>
              <w:t>Volitelné opatření 9</w:t>
            </w:r>
          </w:p>
        </w:tc>
        <w:tc>
          <w:tcPr>
            <w:tcW w:w="3261" w:type="dxa"/>
          </w:tcPr>
          <w:p w:rsidR="00005B17" w:rsidRPr="00CD65D7" w:rsidRDefault="00005B17" w:rsidP="00005B17">
            <w:pPr>
              <w:spacing w:before="60" w:after="60"/>
              <w:rPr>
                <w:rFonts w:ascii="Arial Narrow" w:hAnsi="Arial Narrow"/>
              </w:rPr>
            </w:pPr>
            <w:r w:rsidRPr="00CD65D7">
              <w:rPr>
                <w:rFonts w:ascii="Arial Narrow" w:hAnsi="Arial Narrow"/>
              </w:rPr>
              <w:t>Finanční dostupnost vzdělávání</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XXX</w:t>
            </w:r>
          </w:p>
        </w:tc>
        <w:tc>
          <w:tcPr>
            <w:tcW w:w="1009"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c>
          <w:tcPr>
            <w:tcW w:w="1010" w:type="dxa"/>
            <w:vAlign w:val="center"/>
          </w:tcPr>
          <w:p w:rsidR="00005B17" w:rsidRPr="00CD65D7" w:rsidRDefault="00005B17" w:rsidP="00005B17">
            <w:pPr>
              <w:spacing w:before="60" w:after="60"/>
              <w:jc w:val="center"/>
              <w:rPr>
                <w:rFonts w:ascii="Arial Narrow" w:hAnsi="Arial Narrow"/>
              </w:rPr>
            </w:pPr>
            <w:r w:rsidRPr="00CD65D7">
              <w:rPr>
                <w:rFonts w:ascii="Arial Narrow" w:hAnsi="Arial Narrow"/>
              </w:rPr>
              <w:t>XX</w:t>
            </w:r>
          </w:p>
        </w:tc>
      </w:tr>
    </w:tbl>
    <w:p w:rsidR="00354828" w:rsidRPr="00CD65D7" w:rsidRDefault="00354828" w:rsidP="00354828">
      <w:pPr>
        <w:rPr>
          <w:rFonts w:ascii="Arial Narrow" w:hAnsi="Arial Narrow"/>
        </w:rPr>
        <w:sectPr w:rsidR="00354828" w:rsidRPr="00CD65D7" w:rsidSect="00354828">
          <w:pgSz w:w="16838" w:h="11906" w:orient="landscape" w:code="9"/>
          <w:pgMar w:top="1418" w:right="1418" w:bottom="1418" w:left="1418" w:header="0" w:footer="709" w:gutter="0"/>
          <w:cols w:space="708"/>
          <w:docGrid w:linePitch="360"/>
        </w:sectPr>
      </w:pPr>
    </w:p>
    <w:p w:rsidR="00B4149D" w:rsidRPr="00CD65D7" w:rsidRDefault="00354828" w:rsidP="004A46C0">
      <w:pPr>
        <w:pStyle w:val="Nadpis1"/>
        <w:jc w:val="both"/>
      </w:pPr>
      <w:bookmarkStart w:id="57" w:name="_Toc511310065"/>
      <w:r w:rsidRPr="00CD65D7">
        <w:lastRenderedPageBreak/>
        <w:t>Akční plán MAP</w:t>
      </w:r>
      <w:bookmarkEnd w:id="57"/>
      <w:r w:rsidRPr="00CD65D7">
        <w:t xml:space="preserve"> </w:t>
      </w:r>
      <w:r w:rsidR="00B4149D" w:rsidRPr="00CD65D7">
        <w:t xml:space="preserve"> </w:t>
      </w:r>
    </w:p>
    <w:p w:rsidR="00B4149D" w:rsidRPr="00CD65D7" w:rsidRDefault="00B4149D" w:rsidP="004A46C0">
      <w:pPr>
        <w:pStyle w:val="Nadpis2"/>
        <w:jc w:val="both"/>
        <w:rPr>
          <w:lang w:eastAsia="cs-CZ"/>
        </w:rPr>
      </w:pPr>
      <w:bookmarkStart w:id="58" w:name="_Toc511310066"/>
      <w:r w:rsidRPr="00CD65D7">
        <w:rPr>
          <w:lang w:eastAsia="cs-CZ"/>
        </w:rPr>
        <w:t>Popis cílů a opatření</w:t>
      </w:r>
      <w:bookmarkEnd w:id="58"/>
    </w:p>
    <w:p w:rsidR="00B4149D" w:rsidRPr="00CD65D7" w:rsidRDefault="001B2D36" w:rsidP="004A46C0">
      <w:pPr>
        <w:pStyle w:val="Nadpis3"/>
        <w:jc w:val="both"/>
      </w:pPr>
      <w:bookmarkStart w:id="59" w:name="_Toc497115792"/>
      <w:bookmarkStart w:id="60" w:name="_Toc511310067"/>
      <w:r>
        <w:t xml:space="preserve">Priorita: </w:t>
      </w:r>
      <w:r w:rsidR="00B4149D" w:rsidRPr="00CD65D7">
        <w:t>R</w:t>
      </w:r>
      <w:r w:rsidR="00A83643" w:rsidRPr="00CD65D7">
        <w:t>ozvoj předškolní výchovy a vzdělávání</w:t>
      </w:r>
      <w:bookmarkEnd w:id="59"/>
      <w:bookmarkEnd w:id="60"/>
    </w:p>
    <w:p w:rsidR="00B4149D" w:rsidRPr="00CD65D7" w:rsidRDefault="00012606" w:rsidP="004A46C0">
      <w:pPr>
        <w:pStyle w:val="Nadpis4"/>
        <w:spacing w:line="288" w:lineRule="auto"/>
        <w:jc w:val="both"/>
        <w:rPr>
          <w:lang w:eastAsia="cs-CZ"/>
        </w:rPr>
      </w:pPr>
      <w:bookmarkStart w:id="61" w:name="_Toc497115793"/>
      <w:r w:rsidRPr="00CD65D7">
        <w:rPr>
          <w:lang w:eastAsia="cs-CZ"/>
        </w:rPr>
        <w:t xml:space="preserve">Cíl: </w:t>
      </w:r>
      <w:r w:rsidR="00B4149D" w:rsidRPr="00CD65D7">
        <w:rPr>
          <w:lang w:eastAsia="cs-CZ"/>
        </w:rPr>
        <w:t xml:space="preserve"> Dostupná společná předškolní výchova a vzdělávání dětí</w:t>
      </w:r>
      <w:bookmarkEnd w:id="61"/>
    </w:p>
    <w:p w:rsidR="00B4149D" w:rsidRPr="00CD65D7" w:rsidRDefault="00B4149D" w:rsidP="004A46C0">
      <w:pPr>
        <w:pStyle w:val="Standard"/>
        <w:spacing w:line="288" w:lineRule="auto"/>
        <w:jc w:val="both"/>
        <w:rPr>
          <w:rFonts w:ascii="Arial Narrow" w:hAnsi="Arial Narrow"/>
          <w:b/>
          <w:sz w:val="22"/>
          <w:szCs w:val="22"/>
        </w:rPr>
      </w:pP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V současné době je předškolní výchova zajištěna různými druhy předškolních zařízení. Jsou zde převážně zastoupeny státní mateřské školy, na území ORP Rychnov n. Kn. je lesní školka a mateřská centra.</w:t>
      </w:r>
    </w:p>
    <w:p w:rsidR="00B4149D" w:rsidRPr="00CD65D7" w:rsidRDefault="00B4149D" w:rsidP="004A46C0">
      <w:pPr>
        <w:pStyle w:val="Standard"/>
        <w:spacing w:line="288" w:lineRule="auto"/>
        <w:jc w:val="both"/>
        <w:rPr>
          <w:rFonts w:ascii="Arial Narrow" w:hAnsi="Arial Narrow"/>
          <w:b/>
          <w:sz w:val="22"/>
          <w:szCs w:val="22"/>
          <w:u w:val="single"/>
        </w:rPr>
      </w:pPr>
      <w:r w:rsidRPr="00CD65D7">
        <w:rPr>
          <w:rFonts w:ascii="Arial Narrow" w:hAnsi="Arial Narrow"/>
          <w:b/>
          <w:sz w:val="22"/>
          <w:szCs w:val="22"/>
          <w:u w:val="single"/>
        </w:rPr>
        <w:t>Spádovost a povinná školní docházka:</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Počet mateřských škol je při plnění po</w:t>
      </w:r>
      <w:r w:rsidR="00B8093E" w:rsidRPr="00CD65D7">
        <w:rPr>
          <w:rFonts w:ascii="Arial Narrow" w:hAnsi="Arial Narrow"/>
          <w:sz w:val="22"/>
          <w:szCs w:val="22"/>
        </w:rPr>
        <w:t xml:space="preserve">vinné spádovosti nedostatečný. </w:t>
      </w:r>
      <w:r w:rsidRPr="00CD65D7">
        <w:rPr>
          <w:rFonts w:ascii="Arial Narrow" w:hAnsi="Arial Narrow"/>
          <w:sz w:val="22"/>
          <w:szCs w:val="22"/>
        </w:rPr>
        <w:t>Vzhledem k novele školského zákona a s tím související povinností posledního roku předškolní docházky bude u některých MŠ navyšování kapacity nutností (jednou z velkých výhod pro rodiče je u předškoláku bezplatné vzdělávání). Celou tuto situaci ovlivní povinnost přijímat dvouleté děti v roce 2020. S tím úzce souvisí nutnost rekonstrukce některých stávajících prostor pro plnění bezpečnosti práce s touto věkovou skupinou dětí. Tyto prostory, pracovní pomůcky a i hračky potřebují splňovat bezpečnostní kritéria na vstup 2letých dětí do MŠ, což většinou nesplňují</w:t>
      </w:r>
      <w:r w:rsidR="00DC171B" w:rsidRPr="00CD65D7">
        <w:rPr>
          <w:rFonts w:ascii="Arial Narrow" w:hAnsi="Arial Narrow"/>
          <w:sz w:val="22"/>
          <w:szCs w:val="22"/>
        </w:rPr>
        <w:t>,</w:t>
      </w:r>
      <w:r w:rsidRPr="00CD65D7">
        <w:rPr>
          <w:rFonts w:ascii="Arial Narrow" w:hAnsi="Arial Narrow"/>
          <w:sz w:val="22"/>
          <w:szCs w:val="22"/>
        </w:rPr>
        <w:t xml:space="preserve"> a MŠ se potřebují na tuto situaci připravit. Rodiče mají již v současné době zájem o zařazení dětí mladších 3 let</w:t>
      </w:r>
      <w:r w:rsidR="00DC171B" w:rsidRPr="00CD65D7">
        <w:rPr>
          <w:rFonts w:ascii="Arial Narrow" w:hAnsi="Arial Narrow"/>
          <w:sz w:val="22"/>
          <w:szCs w:val="22"/>
        </w:rPr>
        <w:t xml:space="preserve"> do mateřských škol</w:t>
      </w:r>
      <w:r w:rsidRPr="00CD65D7">
        <w:rPr>
          <w:rFonts w:ascii="Arial Narrow" w:hAnsi="Arial Narrow"/>
          <w:sz w:val="22"/>
          <w:szCs w:val="22"/>
        </w:rPr>
        <w:t>, ne vždy jim je vyhověno, právě z důvodu neplnění bezpečnostních kritérií.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Obce jsou povinny zajistit v rámci spádovosti vzdělávání pro děti z obce. Když některé obce nemají zřízenou MŠ, spolupracují </w:t>
      </w:r>
      <w:r w:rsidR="00DC171B" w:rsidRPr="00CD65D7">
        <w:rPr>
          <w:rFonts w:ascii="Arial Narrow" w:hAnsi="Arial Narrow"/>
          <w:sz w:val="22"/>
          <w:szCs w:val="22"/>
        </w:rPr>
        <w:t xml:space="preserve">obvykle </w:t>
      </w:r>
      <w:r w:rsidRPr="00CD65D7">
        <w:rPr>
          <w:rFonts w:ascii="Arial Narrow" w:hAnsi="Arial Narrow"/>
          <w:sz w:val="22"/>
          <w:szCs w:val="22"/>
        </w:rPr>
        <w:t>s</w:t>
      </w:r>
      <w:r w:rsidR="00DC171B" w:rsidRPr="00CD65D7">
        <w:rPr>
          <w:rFonts w:ascii="Arial Narrow" w:hAnsi="Arial Narrow"/>
          <w:sz w:val="22"/>
          <w:szCs w:val="22"/>
        </w:rPr>
        <w:t>e</w:t>
      </w:r>
      <w:r w:rsidRPr="00CD65D7">
        <w:rPr>
          <w:rFonts w:ascii="Arial Narrow" w:hAnsi="Arial Narrow"/>
          <w:sz w:val="22"/>
          <w:szCs w:val="22"/>
        </w:rPr>
        <w:t xml:space="preserve"> </w:t>
      </w:r>
      <w:r w:rsidR="00DC171B" w:rsidRPr="00CD65D7">
        <w:rPr>
          <w:rFonts w:ascii="Arial Narrow" w:hAnsi="Arial Narrow"/>
          <w:sz w:val="22"/>
          <w:szCs w:val="22"/>
        </w:rPr>
        <w:t xml:space="preserve">sousedními </w:t>
      </w:r>
      <w:r w:rsidRPr="00CD65D7">
        <w:rPr>
          <w:rFonts w:ascii="Arial Narrow" w:hAnsi="Arial Narrow"/>
          <w:sz w:val="22"/>
          <w:szCs w:val="22"/>
        </w:rPr>
        <w:t xml:space="preserve">obcemi tak, aby zajistili spádovost v obci, která MŠ zřizuje - obec má zájem uzavřít dohodu o vytvoření společného školského obvodu. </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Situace se také postupně mění v obcích, kde se rozvíjí výstavba. Je potřeba reflektovat vysoké navýšení pracovních kapacit ve společnosti ŠKODA AUTO Kvasiny a souvisejících společnosti na našem území, příliv rodin a tím pádem dětí do MŠ.</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DC171B" w:rsidP="004A46C0">
      <w:pPr>
        <w:pStyle w:val="Standard"/>
        <w:spacing w:line="288" w:lineRule="auto"/>
        <w:jc w:val="both"/>
        <w:rPr>
          <w:rFonts w:ascii="Arial Narrow" w:hAnsi="Arial Narrow"/>
          <w:sz w:val="22"/>
          <w:szCs w:val="22"/>
        </w:rPr>
      </w:pPr>
      <w:r w:rsidRPr="00CD65D7">
        <w:rPr>
          <w:rFonts w:ascii="Arial Narrow" w:hAnsi="Arial Narrow"/>
          <w:sz w:val="22"/>
          <w:szCs w:val="22"/>
        </w:rPr>
        <w:t>Starostové obcí</w:t>
      </w:r>
      <w:r w:rsidR="00B4149D" w:rsidRPr="00CD65D7">
        <w:rPr>
          <w:rFonts w:ascii="Arial Narrow" w:hAnsi="Arial Narrow"/>
          <w:sz w:val="22"/>
          <w:szCs w:val="22"/>
        </w:rPr>
        <w:t xml:space="preserve"> pečlivě sledují situaci, některé </w:t>
      </w:r>
      <w:r w:rsidRPr="00CD65D7">
        <w:rPr>
          <w:rFonts w:ascii="Arial Narrow" w:hAnsi="Arial Narrow"/>
          <w:sz w:val="22"/>
          <w:szCs w:val="22"/>
        </w:rPr>
        <w:t xml:space="preserve">obce </w:t>
      </w:r>
      <w:r w:rsidR="00B4149D" w:rsidRPr="00CD65D7">
        <w:rPr>
          <w:rFonts w:ascii="Arial Narrow" w:hAnsi="Arial Narrow"/>
          <w:sz w:val="22"/>
          <w:szCs w:val="22"/>
        </w:rPr>
        <w:t xml:space="preserve">budou investovat do rozšíření infrastruktury a navyšovat kapacitu </w:t>
      </w:r>
      <w:r w:rsidRPr="00CD65D7">
        <w:rPr>
          <w:rFonts w:ascii="Arial Narrow" w:hAnsi="Arial Narrow"/>
          <w:sz w:val="22"/>
          <w:szCs w:val="22"/>
        </w:rPr>
        <w:t xml:space="preserve">škol, ty, které školu nemají, </w:t>
      </w:r>
      <w:r w:rsidR="00B4149D" w:rsidRPr="00CD65D7">
        <w:rPr>
          <w:rFonts w:ascii="Arial Narrow" w:hAnsi="Arial Narrow"/>
          <w:sz w:val="22"/>
          <w:szCs w:val="22"/>
        </w:rPr>
        <w:t xml:space="preserve">uvažují o zřízení vlastní. </w:t>
      </w:r>
      <w:r w:rsidRPr="00CD65D7">
        <w:rPr>
          <w:rFonts w:ascii="Arial Narrow" w:hAnsi="Arial Narrow"/>
          <w:sz w:val="22"/>
          <w:szCs w:val="22"/>
        </w:rPr>
        <w:t>P</w:t>
      </w:r>
      <w:r w:rsidR="00B4149D" w:rsidRPr="00CD65D7">
        <w:rPr>
          <w:rFonts w:ascii="Arial Narrow" w:hAnsi="Arial Narrow"/>
          <w:sz w:val="22"/>
          <w:szCs w:val="22"/>
        </w:rPr>
        <w:t xml:space="preserve">otřeba řešit tento problém </w:t>
      </w:r>
      <w:r w:rsidRPr="00CD65D7">
        <w:rPr>
          <w:rFonts w:ascii="Arial Narrow" w:hAnsi="Arial Narrow"/>
          <w:sz w:val="22"/>
          <w:szCs w:val="22"/>
        </w:rPr>
        <w:t>je i na straně</w:t>
      </w:r>
      <w:r w:rsidR="00B4149D" w:rsidRPr="00CD65D7">
        <w:rPr>
          <w:rFonts w:ascii="Arial Narrow" w:hAnsi="Arial Narrow"/>
          <w:sz w:val="22"/>
          <w:szCs w:val="22"/>
        </w:rPr>
        <w:t xml:space="preserve"> rodičů, objevuje se snaha za</w:t>
      </w:r>
      <w:r w:rsidRPr="00CD65D7">
        <w:rPr>
          <w:rFonts w:ascii="Arial Narrow" w:hAnsi="Arial Narrow"/>
          <w:sz w:val="22"/>
          <w:szCs w:val="22"/>
        </w:rPr>
        <w:t xml:space="preserve">kládat různá </w:t>
      </w:r>
      <w:r w:rsidR="00B4149D" w:rsidRPr="00CD65D7">
        <w:rPr>
          <w:rFonts w:ascii="Arial Narrow" w:hAnsi="Arial Narrow"/>
          <w:sz w:val="22"/>
          <w:szCs w:val="22"/>
        </w:rPr>
        <w:t>nestátní zařízení pr</w:t>
      </w:r>
      <w:r w:rsidR="00B8093E" w:rsidRPr="00CD65D7">
        <w:rPr>
          <w:rFonts w:ascii="Arial Narrow" w:hAnsi="Arial Narrow"/>
          <w:sz w:val="22"/>
          <w:szCs w:val="22"/>
        </w:rPr>
        <w:t>o předškolní výchovu, které budou</w:t>
      </w:r>
      <w:r w:rsidR="00B4149D" w:rsidRPr="00CD65D7">
        <w:rPr>
          <w:rFonts w:ascii="Arial Narrow" w:hAnsi="Arial Narrow"/>
          <w:sz w:val="22"/>
          <w:szCs w:val="22"/>
        </w:rPr>
        <w:t xml:space="preserve"> více cílit na individuální </w:t>
      </w:r>
      <w:r w:rsidRPr="00CD65D7">
        <w:rPr>
          <w:rFonts w:ascii="Arial Narrow" w:hAnsi="Arial Narrow"/>
          <w:sz w:val="22"/>
          <w:szCs w:val="22"/>
        </w:rPr>
        <w:t>požadavky rodičů na výchovu jejich dětí.</w:t>
      </w:r>
      <w:r w:rsidR="00B4149D" w:rsidRPr="00CD65D7">
        <w:rPr>
          <w:rFonts w:ascii="Arial Narrow" w:hAnsi="Arial Narrow"/>
          <w:sz w:val="22"/>
          <w:szCs w:val="22"/>
        </w:rPr>
        <w:t xml:space="preserve"> </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Obce </w:t>
      </w:r>
      <w:r w:rsidR="00DC171B" w:rsidRPr="00CD65D7">
        <w:rPr>
          <w:rFonts w:ascii="Arial Narrow" w:hAnsi="Arial Narrow"/>
          <w:sz w:val="22"/>
          <w:szCs w:val="22"/>
        </w:rPr>
        <w:t xml:space="preserve">ze vzdálenějších míst </w:t>
      </w:r>
      <w:r w:rsidRPr="00CD65D7">
        <w:rPr>
          <w:rFonts w:ascii="Arial Narrow" w:hAnsi="Arial Narrow"/>
          <w:sz w:val="22"/>
          <w:szCs w:val="22"/>
        </w:rPr>
        <w:t xml:space="preserve">(zejména z horských oblastí) stále řeší </w:t>
      </w:r>
      <w:r w:rsidR="00DC171B" w:rsidRPr="00CD65D7">
        <w:rPr>
          <w:rFonts w:ascii="Arial Narrow" w:hAnsi="Arial Narrow"/>
          <w:sz w:val="22"/>
          <w:szCs w:val="22"/>
        </w:rPr>
        <w:t>ne</w:t>
      </w:r>
      <w:r w:rsidRPr="00CD65D7">
        <w:rPr>
          <w:rFonts w:ascii="Arial Narrow" w:hAnsi="Arial Narrow"/>
          <w:sz w:val="22"/>
          <w:szCs w:val="22"/>
        </w:rPr>
        <w:t>vyhovující dopravní dostupnost do MŠ</w:t>
      </w:r>
      <w:r w:rsidR="00B8093E" w:rsidRPr="00CD65D7">
        <w:rPr>
          <w:rFonts w:ascii="Arial Narrow" w:hAnsi="Arial Narrow"/>
          <w:sz w:val="22"/>
          <w:szCs w:val="22"/>
        </w:rPr>
        <w:t>.</w:t>
      </w:r>
      <w:r w:rsidRPr="00CD65D7">
        <w:rPr>
          <w:rFonts w:ascii="Arial Narrow" w:hAnsi="Arial Narrow"/>
          <w:sz w:val="22"/>
          <w:szCs w:val="22"/>
        </w:rPr>
        <w:t xml:space="preserve"> </w:t>
      </w:r>
      <w:r w:rsidR="00DC171B" w:rsidRPr="00CD65D7">
        <w:rPr>
          <w:rFonts w:ascii="Arial Narrow" w:hAnsi="Arial Narrow"/>
          <w:sz w:val="22"/>
          <w:szCs w:val="22"/>
        </w:rPr>
        <w:t>Řešení formou</w:t>
      </w:r>
      <w:r w:rsidRPr="00CD65D7">
        <w:rPr>
          <w:rFonts w:ascii="Arial Narrow" w:hAnsi="Arial Narrow"/>
          <w:sz w:val="22"/>
          <w:szCs w:val="22"/>
        </w:rPr>
        <w:t xml:space="preserve"> společného školního svozového autobusu</w:t>
      </w:r>
      <w:r w:rsidR="00DC171B" w:rsidRPr="00CD65D7">
        <w:rPr>
          <w:rFonts w:ascii="Arial Narrow" w:hAnsi="Arial Narrow"/>
          <w:sz w:val="22"/>
          <w:szCs w:val="22"/>
        </w:rPr>
        <w:t xml:space="preserve"> je zatím málo využíváno</w:t>
      </w:r>
      <w:r w:rsidRPr="00CD65D7">
        <w:rPr>
          <w:rFonts w:ascii="Arial Narrow" w:hAnsi="Arial Narrow"/>
          <w:sz w:val="22"/>
          <w:szCs w:val="22"/>
        </w:rPr>
        <w:t xml:space="preserve">. </w:t>
      </w:r>
    </w:p>
    <w:p w:rsidR="00B4149D" w:rsidRPr="00CD65D7" w:rsidRDefault="00B4149D" w:rsidP="004A46C0">
      <w:pPr>
        <w:pStyle w:val="Standard"/>
        <w:spacing w:line="288" w:lineRule="auto"/>
        <w:jc w:val="both"/>
        <w:rPr>
          <w:rFonts w:ascii="Arial Narrow" w:hAnsi="Arial Narrow"/>
          <w:sz w:val="22"/>
          <w:szCs w:val="22"/>
        </w:rPr>
      </w:pPr>
    </w:p>
    <w:p w:rsidR="006133CC"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Dalším </w:t>
      </w:r>
      <w:r w:rsidR="00DC171B" w:rsidRPr="00CD65D7">
        <w:rPr>
          <w:rFonts w:ascii="Arial Narrow" w:hAnsi="Arial Narrow"/>
          <w:sz w:val="22"/>
          <w:szCs w:val="22"/>
        </w:rPr>
        <w:t xml:space="preserve">zjištěným </w:t>
      </w:r>
      <w:r w:rsidRPr="00CD65D7">
        <w:rPr>
          <w:rFonts w:ascii="Arial Narrow" w:hAnsi="Arial Narrow"/>
          <w:sz w:val="22"/>
          <w:szCs w:val="22"/>
        </w:rPr>
        <w:t xml:space="preserve">problémem je zabezpečení provozu MŠ - ze strany rodičů se navyšují požadavky na prodloužení provozu během </w:t>
      </w:r>
      <w:r w:rsidR="00DC171B" w:rsidRPr="00CD65D7">
        <w:rPr>
          <w:rFonts w:ascii="Arial Narrow" w:hAnsi="Arial Narrow"/>
          <w:sz w:val="22"/>
          <w:szCs w:val="22"/>
        </w:rPr>
        <w:t xml:space="preserve">dne a </w:t>
      </w:r>
      <w:r w:rsidRPr="00CD65D7">
        <w:rPr>
          <w:rFonts w:ascii="Arial Narrow" w:hAnsi="Arial Narrow"/>
          <w:sz w:val="22"/>
          <w:szCs w:val="22"/>
        </w:rPr>
        <w:t xml:space="preserve">přes prázdniny. </w:t>
      </w:r>
    </w:p>
    <w:p w:rsidR="006133CC" w:rsidRPr="00CD65D7" w:rsidRDefault="00DC171B"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Nově se také </w:t>
      </w:r>
      <w:r w:rsidR="006133CC" w:rsidRPr="00CD65D7">
        <w:rPr>
          <w:rFonts w:ascii="Arial Narrow" w:hAnsi="Arial Narrow"/>
          <w:sz w:val="22"/>
          <w:szCs w:val="22"/>
        </w:rPr>
        <w:t>objevuje</w:t>
      </w:r>
      <w:r w:rsidR="00B4149D" w:rsidRPr="00CD65D7">
        <w:rPr>
          <w:rFonts w:ascii="Arial Narrow" w:hAnsi="Arial Narrow"/>
          <w:sz w:val="22"/>
          <w:szCs w:val="22"/>
        </w:rPr>
        <w:t xml:space="preserve"> problém s umožněním docházky pro děti se speciálními vzdělávacími potřebami (SVP), které potřebují osobního asistenta</w:t>
      </w:r>
      <w:r w:rsidR="006133CC" w:rsidRPr="00CD65D7">
        <w:rPr>
          <w:rFonts w:ascii="Arial Narrow" w:hAnsi="Arial Narrow"/>
          <w:sz w:val="22"/>
          <w:szCs w:val="22"/>
        </w:rPr>
        <w:t>, případně i stavební úpravy a úpravu vybavení prostor MŠ.</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 </w:t>
      </w:r>
    </w:p>
    <w:p w:rsidR="00B4149D" w:rsidRPr="00CD65D7" w:rsidRDefault="00012606" w:rsidP="004A46C0">
      <w:pPr>
        <w:pStyle w:val="Nadpis5"/>
        <w:jc w:val="both"/>
      </w:pPr>
      <w:bookmarkStart w:id="62" w:name="_Toc497115794"/>
      <w:r w:rsidRPr="00CD65D7">
        <w:t>Opatření:</w:t>
      </w:r>
      <w:r w:rsidR="00EE5709">
        <w:t xml:space="preserve"> Dostatečný počet pedagogů</w:t>
      </w:r>
      <w:r w:rsidR="00B4149D" w:rsidRPr="00CD65D7">
        <w:t xml:space="preserve"> umožňující individuální přístup k dětem v předškolním vzdělávání</w:t>
      </w:r>
      <w:bookmarkEnd w:id="62"/>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Je důležité zajistit </w:t>
      </w:r>
      <w:r w:rsidR="006133CC" w:rsidRPr="00CD65D7">
        <w:rPr>
          <w:rFonts w:ascii="Arial Narrow" w:hAnsi="Arial Narrow"/>
        </w:rPr>
        <w:t>dostupnost</w:t>
      </w:r>
      <w:r w:rsidRPr="00CD65D7">
        <w:rPr>
          <w:rFonts w:ascii="Arial Narrow" w:hAnsi="Arial Narrow"/>
        </w:rPr>
        <w:t xml:space="preserve"> vzdělávání</w:t>
      </w:r>
      <w:r w:rsidR="006133CC" w:rsidRPr="00CD65D7">
        <w:rPr>
          <w:rFonts w:ascii="Arial Narrow" w:hAnsi="Arial Narrow"/>
        </w:rPr>
        <w:t xml:space="preserve"> všem dětem bez rozdílu schopností, místa bydliště, sociálního postavení rodičů</w:t>
      </w:r>
      <w:r w:rsidRPr="00CD65D7">
        <w:rPr>
          <w:rFonts w:ascii="Arial Narrow" w:hAnsi="Arial Narrow"/>
        </w:rPr>
        <w:t xml:space="preserve">. </w:t>
      </w:r>
      <w:r w:rsidR="006133CC" w:rsidRPr="00CD65D7">
        <w:rPr>
          <w:rFonts w:ascii="Arial Narrow" w:hAnsi="Arial Narrow"/>
        </w:rPr>
        <w:t xml:space="preserve"> Nejde přitom jen o rozmístění a kapacitu zařízení předškolní výchovy, ale i o počty a profesionalitu jejich pedagogických pracovníků, vychovatelů a dalšího personálu. I když neplatí přímá úměra mezi počtem pracovníků a kvalitou MŠ, dá se říci, že v</w:t>
      </w:r>
      <w:r w:rsidRPr="00CD65D7">
        <w:rPr>
          <w:rFonts w:ascii="Arial Narrow" w:hAnsi="Arial Narrow"/>
        </w:rPr>
        <w:t xml:space="preserve">íce </w:t>
      </w:r>
      <w:r w:rsidR="006133CC" w:rsidRPr="00CD65D7">
        <w:rPr>
          <w:rFonts w:ascii="Arial Narrow" w:hAnsi="Arial Narrow"/>
        </w:rPr>
        <w:t>učitelů</w:t>
      </w:r>
      <w:r w:rsidRPr="00CD65D7">
        <w:rPr>
          <w:rFonts w:ascii="Arial Narrow" w:hAnsi="Arial Narrow"/>
        </w:rPr>
        <w:t xml:space="preserve"> umožní individuálnější přístup k dětem. </w:t>
      </w:r>
      <w:r w:rsidR="006133CC" w:rsidRPr="00CD65D7">
        <w:rPr>
          <w:rFonts w:ascii="Arial Narrow" w:hAnsi="Arial Narrow"/>
        </w:rPr>
        <w:t>V tomto smyslu je však</w:t>
      </w:r>
      <w:r w:rsidRPr="00CD65D7">
        <w:rPr>
          <w:rFonts w:ascii="Arial Narrow" w:hAnsi="Arial Narrow"/>
        </w:rPr>
        <w:t xml:space="preserve"> počet pedagogických pracovníků ve státních MŠ</w:t>
      </w:r>
      <w:r w:rsidR="006133CC" w:rsidRPr="00CD65D7">
        <w:rPr>
          <w:rFonts w:ascii="Arial Narrow" w:hAnsi="Arial Narrow"/>
        </w:rPr>
        <w:t xml:space="preserve"> nedostatečný. Pod</w:t>
      </w:r>
      <w:r w:rsidRPr="00CD65D7">
        <w:rPr>
          <w:rFonts w:ascii="Arial Narrow" w:hAnsi="Arial Narrow"/>
        </w:rPr>
        <w:t xml:space="preserve">le </w:t>
      </w:r>
      <w:r w:rsidR="006133CC" w:rsidRPr="00CD65D7">
        <w:rPr>
          <w:rFonts w:ascii="Arial Narrow" w:hAnsi="Arial Narrow"/>
        </w:rPr>
        <w:t>platné legislativy</w:t>
      </w:r>
      <w:r w:rsidRPr="00CD65D7">
        <w:rPr>
          <w:rFonts w:ascii="Arial Narrow" w:hAnsi="Arial Narrow"/>
        </w:rPr>
        <w:t xml:space="preserve"> o </w:t>
      </w:r>
      <w:r w:rsidRPr="00CD65D7">
        <w:rPr>
          <w:rFonts w:ascii="Arial Narrow" w:hAnsi="Arial Narrow"/>
        </w:rPr>
        <w:lastRenderedPageBreak/>
        <w:t xml:space="preserve">mateřských školách </w:t>
      </w:r>
      <w:r w:rsidR="006133CC" w:rsidRPr="00CD65D7">
        <w:rPr>
          <w:rFonts w:ascii="Arial Narrow" w:hAnsi="Arial Narrow"/>
        </w:rPr>
        <w:t>závisí</w:t>
      </w:r>
      <w:r w:rsidRPr="00CD65D7">
        <w:rPr>
          <w:rFonts w:ascii="Arial Narrow" w:hAnsi="Arial Narrow"/>
        </w:rPr>
        <w:t xml:space="preserve"> </w:t>
      </w:r>
      <w:r w:rsidR="006133CC" w:rsidRPr="00CD65D7">
        <w:rPr>
          <w:rFonts w:ascii="Arial Narrow" w:hAnsi="Arial Narrow"/>
        </w:rPr>
        <w:t>p</w:t>
      </w:r>
      <w:r w:rsidRPr="00CD65D7">
        <w:rPr>
          <w:rFonts w:ascii="Arial Narrow" w:hAnsi="Arial Narrow"/>
        </w:rPr>
        <w:t xml:space="preserve">očet pedagogů a jejich úvazek </w:t>
      </w:r>
      <w:r w:rsidR="006133CC" w:rsidRPr="00CD65D7">
        <w:rPr>
          <w:rFonts w:ascii="Arial Narrow" w:hAnsi="Arial Narrow"/>
        </w:rPr>
        <w:t xml:space="preserve">na kapacitě školy a </w:t>
      </w:r>
      <w:r w:rsidR="003905E1" w:rsidRPr="00CD65D7">
        <w:rPr>
          <w:rFonts w:ascii="Arial Narrow" w:hAnsi="Arial Narrow"/>
        </w:rPr>
        <w:t>skutečném</w:t>
      </w:r>
      <w:r w:rsidRPr="00CD65D7">
        <w:rPr>
          <w:rFonts w:ascii="Arial Narrow" w:hAnsi="Arial Narrow"/>
        </w:rPr>
        <w:t xml:space="preserve"> počtu dětí</w:t>
      </w:r>
      <w:r w:rsidR="003905E1" w:rsidRPr="00CD65D7">
        <w:rPr>
          <w:rFonts w:ascii="Arial Narrow" w:hAnsi="Arial Narrow"/>
        </w:rPr>
        <w:t>.</w:t>
      </w:r>
      <w:r w:rsidRPr="00CD65D7">
        <w:rPr>
          <w:rFonts w:ascii="Arial Narrow" w:hAnsi="Arial Narrow"/>
        </w:rPr>
        <w:t xml:space="preserve"> </w:t>
      </w:r>
      <w:r w:rsidR="003905E1" w:rsidRPr="00CD65D7">
        <w:rPr>
          <w:rFonts w:ascii="Arial Narrow" w:hAnsi="Arial Narrow"/>
        </w:rPr>
        <w:t xml:space="preserve">Přitom časová náročnost řady výkonů nezávisí na počtu zúčastněných dětí. </w:t>
      </w:r>
      <w:r w:rsidRPr="00CD65D7">
        <w:rPr>
          <w:rFonts w:ascii="Arial Narrow" w:hAnsi="Arial Narrow"/>
        </w:rPr>
        <w:t xml:space="preserve">Pokud </w:t>
      </w:r>
      <w:r w:rsidR="003905E1" w:rsidRPr="00CD65D7">
        <w:rPr>
          <w:rFonts w:ascii="Arial Narrow" w:hAnsi="Arial Narrow"/>
        </w:rPr>
        <w:t xml:space="preserve">tedy např. </w:t>
      </w:r>
      <w:r w:rsidRPr="00CD65D7">
        <w:rPr>
          <w:rFonts w:ascii="Arial Narrow" w:hAnsi="Arial Narrow"/>
        </w:rPr>
        <w:t xml:space="preserve">nastoupí do MŠ méně dětí, dochází k problémům nedostatku počtu pedagogů např. </w:t>
      </w:r>
      <w:r w:rsidR="003905E1" w:rsidRPr="00CD65D7">
        <w:rPr>
          <w:rFonts w:ascii="Arial Narrow" w:hAnsi="Arial Narrow"/>
        </w:rPr>
        <w:t>v případě vzájemné z</w:t>
      </w:r>
      <w:r w:rsidRPr="00CD65D7">
        <w:rPr>
          <w:rFonts w:ascii="Arial Narrow" w:hAnsi="Arial Narrow"/>
        </w:rPr>
        <w:t xml:space="preserve">astupitelnosti </w:t>
      </w:r>
      <w:r w:rsidR="003905E1" w:rsidRPr="00CD65D7">
        <w:rPr>
          <w:rFonts w:ascii="Arial Narrow" w:hAnsi="Arial Narrow"/>
        </w:rPr>
        <w:t xml:space="preserve">při </w:t>
      </w:r>
      <w:r w:rsidRPr="00CD65D7">
        <w:rPr>
          <w:rFonts w:ascii="Arial Narrow" w:hAnsi="Arial Narrow"/>
        </w:rPr>
        <w:t>školení, nemoc</w:t>
      </w:r>
      <w:r w:rsidR="003905E1" w:rsidRPr="00CD65D7">
        <w:rPr>
          <w:rFonts w:ascii="Arial Narrow" w:hAnsi="Arial Narrow"/>
        </w:rPr>
        <w:t>i</w:t>
      </w:r>
      <w:r w:rsidRPr="00CD65D7">
        <w:rPr>
          <w:rFonts w:ascii="Arial Narrow" w:hAnsi="Arial Narrow"/>
        </w:rPr>
        <w:t>,</w:t>
      </w:r>
      <w:r w:rsidR="003905E1" w:rsidRPr="00CD65D7">
        <w:rPr>
          <w:rFonts w:ascii="Arial Narrow" w:hAnsi="Arial Narrow"/>
        </w:rPr>
        <w:t xml:space="preserve"> v doprovodech na sportovní a kulturní aktivity, ale i při např.</w:t>
      </w:r>
      <w:r w:rsidRPr="00CD65D7">
        <w:rPr>
          <w:rFonts w:ascii="Arial Narrow" w:hAnsi="Arial Narrow"/>
        </w:rPr>
        <w:t xml:space="preserve"> nařízený</w:t>
      </w:r>
      <w:r w:rsidR="003905E1" w:rsidRPr="00CD65D7">
        <w:rPr>
          <w:rFonts w:ascii="Arial Narrow" w:hAnsi="Arial Narrow"/>
        </w:rPr>
        <w:t>ch</w:t>
      </w:r>
      <w:r w:rsidRPr="00CD65D7">
        <w:rPr>
          <w:rFonts w:ascii="Arial Narrow" w:hAnsi="Arial Narrow"/>
        </w:rPr>
        <w:t xml:space="preserve"> překryv</w:t>
      </w:r>
      <w:r w:rsidR="003905E1" w:rsidRPr="00CD65D7">
        <w:rPr>
          <w:rFonts w:ascii="Arial Narrow" w:hAnsi="Arial Narrow"/>
        </w:rPr>
        <w:t>ech</w:t>
      </w:r>
      <w:r w:rsidRPr="00CD65D7">
        <w:rPr>
          <w:rFonts w:ascii="Arial Narrow" w:hAnsi="Arial Narrow"/>
        </w:rPr>
        <w:t xml:space="preserve"> pedagogů upros</w:t>
      </w:r>
      <w:r w:rsidR="003905E1" w:rsidRPr="00CD65D7">
        <w:rPr>
          <w:rFonts w:ascii="Arial Narrow" w:hAnsi="Arial Narrow"/>
        </w:rPr>
        <w:t>třed provozní doby a povinných přestávkách</w:t>
      </w:r>
      <w:r w:rsidRPr="00CD65D7">
        <w:rPr>
          <w:rFonts w:ascii="Arial Narrow" w:hAnsi="Arial Narrow"/>
        </w:rPr>
        <w:t xml:space="preserve">.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Dalším problémem </w:t>
      </w:r>
      <w:r w:rsidR="003905E1" w:rsidRPr="00CD65D7">
        <w:rPr>
          <w:rFonts w:ascii="Arial Narrow" w:hAnsi="Arial Narrow"/>
        </w:rPr>
        <w:t>blízké</w:t>
      </w:r>
      <w:r w:rsidRPr="00CD65D7">
        <w:rPr>
          <w:rFonts w:ascii="Arial Narrow" w:hAnsi="Arial Narrow"/>
        </w:rPr>
        <w:t xml:space="preserve"> budoucnosti </w:t>
      </w:r>
      <w:r w:rsidR="003905E1" w:rsidRPr="00CD65D7">
        <w:rPr>
          <w:rFonts w:ascii="Arial Narrow" w:hAnsi="Arial Narrow"/>
        </w:rPr>
        <w:t>je</w:t>
      </w:r>
      <w:r w:rsidRPr="00CD65D7">
        <w:rPr>
          <w:rFonts w:ascii="Arial Narrow" w:hAnsi="Arial Narrow"/>
        </w:rPr>
        <w:t xml:space="preserve"> nedostatek pedagogů v souvislosti s povinností přijímat do MŠ děti mladší 3 let</w:t>
      </w:r>
      <w:r w:rsidR="003905E1" w:rsidRPr="00CD65D7">
        <w:rPr>
          <w:rFonts w:ascii="Arial Narrow" w:hAnsi="Arial Narrow"/>
        </w:rPr>
        <w:t>. Tato věková skupina bude vyžadovat značnou péči z hlediska</w:t>
      </w:r>
      <w:r w:rsidRPr="00CD65D7">
        <w:rPr>
          <w:rFonts w:ascii="Arial Narrow" w:hAnsi="Arial Narrow"/>
        </w:rPr>
        <w:t xml:space="preserve"> bezpečnost </w:t>
      </w:r>
      <w:r w:rsidR="003905E1" w:rsidRPr="00CD65D7">
        <w:rPr>
          <w:rFonts w:ascii="Arial Narrow" w:hAnsi="Arial Narrow"/>
        </w:rPr>
        <w:t xml:space="preserve">i osobní obsluhy, kterou současné normy nemohou pokrýt.  K jejich úpravě bude nutno přikročit i z důvodu inkluze a nutnosti zvýšené péče o děti s různými handicapy. Vzhledem k tomu, že finanční odměna </w:t>
      </w:r>
      <w:r w:rsidR="00FB6160" w:rsidRPr="00CD65D7">
        <w:rPr>
          <w:rFonts w:ascii="Arial Narrow" w:hAnsi="Arial Narrow"/>
        </w:rPr>
        <w:t>zaměstnanců MŠ se odvíjí od celkového počtu dětí a prozatím nezohledňuje náročnost péče ve zmíněných individuálních případech, hrozí</w:t>
      </w:r>
      <w:r w:rsidRPr="00CD65D7">
        <w:rPr>
          <w:rFonts w:ascii="Arial Narrow" w:hAnsi="Arial Narrow"/>
        </w:rPr>
        <w:t xml:space="preserve"> odliv pedagogů do jiných, lépe placených </w:t>
      </w:r>
      <w:r w:rsidR="00FB6160" w:rsidRPr="00CD65D7">
        <w:rPr>
          <w:rFonts w:ascii="Arial Narrow" w:hAnsi="Arial Narrow"/>
        </w:rPr>
        <w:t xml:space="preserve">a jednodušších </w:t>
      </w:r>
      <w:r w:rsidRPr="00CD65D7">
        <w:rPr>
          <w:rFonts w:ascii="Arial Narrow" w:hAnsi="Arial Narrow"/>
        </w:rPr>
        <w:t>profesí.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U soukromých poskytovatelů vzdělávání jsou bez </w:t>
      </w:r>
      <w:r w:rsidR="00FB6160" w:rsidRPr="00CD65D7">
        <w:rPr>
          <w:rFonts w:ascii="Arial Narrow" w:hAnsi="Arial Narrow"/>
        </w:rPr>
        <w:t xml:space="preserve">finanční </w:t>
      </w:r>
      <w:r w:rsidRPr="00CD65D7">
        <w:rPr>
          <w:rFonts w:ascii="Arial Narrow" w:hAnsi="Arial Narrow"/>
        </w:rPr>
        <w:t xml:space="preserve">podpory státu </w:t>
      </w:r>
      <w:r w:rsidR="00FB6160" w:rsidRPr="00CD65D7">
        <w:rPr>
          <w:rFonts w:ascii="Arial Narrow" w:hAnsi="Arial Narrow"/>
        </w:rPr>
        <w:t xml:space="preserve">vysoké </w:t>
      </w:r>
      <w:r w:rsidRPr="00CD65D7">
        <w:rPr>
          <w:rFonts w:ascii="Arial Narrow" w:hAnsi="Arial Narrow"/>
        </w:rPr>
        <w:t xml:space="preserve">náklady na mzdy a provoz </w:t>
      </w:r>
      <w:r w:rsidR="00FB6160" w:rsidRPr="00CD65D7">
        <w:rPr>
          <w:rFonts w:ascii="Arial Narrow" w:hAnsi="Arial Narrow"/>
        </w:rPr>
        <w:t>hrazeny převážně rodiči, případně sponzory. Bylo by vhodné připravit  pro tato zařízení různé dotační možnosti, které v závislosti na kvalitě poskytovaného vzdělání tato zařízení finančně podpoří.</w:t>
      </w:r>
    </w:p>
    <w:p w:rsidR="00FB6160" w:rsidRPr="00CD65D7" w:rsidRDefault="00FB6160"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3"/>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Zajištění dostatečných finančních prostředků na </w:t>
      </w:r>
      <w:r w:rsidR="00443370" w:rsidRPr="00CD65D7">
        <w:rPr>
          <w:rFonts w:ascii="Arial Narrow" w:hAnsi="Arial Narrow"/>
        </w:rPr>
        <w:t xml:space="preserve">individuální </w:t>
      </w:r>
      <w:r w:rsidRPr="00CD65D7">
        <w:rPr>
          <w:rFonts w:ascii="Arial Narrow" w:hAnsi="Arial Narrow"/>
        </w:rPr>
        <w:t>ohodnocení pracovníků ve vzdělávání</w:t>
      </w:r>
      <w:r w:rsidR="00443370" w:rsidRPr="00CD65D7">
        <w:rPr>
          <w:rFonts w:ascii="Arial Narrow" w:hAnsi="Arial Narrow"/>
        </w:rPr>
        <w:t xml:space="preserve"> bez závislosti na počtu svěřených dětí</w:t>
      </w:r>
    </w:p>
    <w:p w:rsidR="00B4149D" w:rsidRPr="00CD65D7" w:rsidRDefault="00B4149D" w:rsidP="00B23BDF">
      <w:pPr>
        <w:pStyle w:val="Odstavecseseznamem"/>
        <w:widowControl w:val="0"/>
        <w:numPr>
          <w:ilvl w:val="0"/>
          <w:numId w:val="33"/>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Snížení počtu odcházejících učitelů, motivace specifickými benefity pro současné i nově příchozí učitele </w:t>
      </w:r>
    </w:p>
    <w:p w:rsidR="00B4149D" w:rsidRPr="00CD65D7" w:rsidRDefault="00B4149D" w:rsidP="00B23BDF">
      <w:pPr>
        <w:pStyle w:val="Odstavecseseznamem"/>
        <w:widowControl w:val="0"/>
        <w:numPr>
          <w:ilvl w:val="0"/>
          <w:numId w:val="33"/>
        </w:numPr>
        <w:suppressAutoHyphens/>
        <w:autoSpaceDN w:val="0"/>
        <w:spacing w:after="0" w:line="288" w:lineRule="auto"/>
        <w:jc w:val="both"/>
        <w:textAlignment w:val="baseline"/>
        <w:rPr>
          <w:rFonts w:ascii="Arial Narrow" w:hAnsi="Arial Narrow"/>
        </w:rPr>
      </w:pPr>
      <w:r w:rsidRPr="00CD65D7">
        <w:rPr>
          <w:rFonts w:ascii="Arial Narrow" w:hAnsi="Arial Narrow"/>
        </w:rPr>
        <w:t>Zvýšení prestiže práce pracovníka ve vzdělávání</w:t>
      </w:r>
    </w:p>
    <w:p w:rsidR="00B4149D" w:rsidRPr="00CD65D7" w:rsidRDefault="00B4149D" w:rsidP="004A46C0">
      <w:pPr>
        <w:spacing w:after="0" w:line="288" w:lineRule="auto"/>
        <w:jc w:val="both"/>
        <w:rPr>
          <w:rFonts w:ascii="Arial Narrow" w:hAnsi="Arial Narrow"/>
        </w:rPr>
      </w:pPr>
    </w:p>
    <w:p w:rsidR="00B8093E" w:rsidRPr="00CD65D7" w:rsidRDefault="00B8093E"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31"/>
        </w:numPr>
        <w:suppressAutoHyphens/>
        <w:autoSpaceDN w:val="0"/>
        <w:spacing w:before="60" w:after="0" w:line="288" w:lineRule="auto"/>
        <w:jc w:val="both"/>
        <w:textAlignment w:val="baseline"/>
        <w:rPr>
          <w:rFonts w:ascii="Arial Narrow" w:hAnsi="Arial Narrow"/>
        </w:rPr>
      </w:pPr>
      <w:r w:rsidRPr="00CD65D7">
        <w:rPr>
          <w:rFonts w:ascii="Arial Narrow" w:hAnsi="Arial Narrow"/>
        </w:rPr>
        <w:t>Vzdělávací akce pro pracovníky ve vzdělávání – práce s dětmi - např. se speciálními vzdělávacími potřebami, 2letými dětmi, cílení na klíčové kompetence apod.</w:t>
      </w:r>
    </w:p>
    <w:p w:rsidR="00B4149D" w:rsidRPr="00CD65D7" w:rsidRDefault="00B4149D" w:rsidP="00B23BDF">
      <w:pPr>
        <w:pStyle w:val="Odstavecseseznamem"/>
        <w:widowControl w:val="0"/>
        <w:numPr>
          <w:ilvl w:val="0"/>
          <w:numId w:val="31"/>
        </w:numPr>
        <w:suppressAutoHyphens/>
        <w:autoSpaceDN w:val="0"/>
        <w:spacing w:before="60" w:after="0" w:line="288" w:lineRule="auto"/>
        <w:jc w:val="both"/>
        <w:textAlignment w:val="baseline"/>
        <w:rPr>
          <w:rFonts w:ascii="Arial Narrow" w:hAnsi="Arial Narrow"/>
        </w:rPr>
      </w:pPr>
      <w:r w:rsidRPr="00CD65D7">
        <w:rPr>
          <w:rFonts w:ascii="Arial Narrow" w:hAnsi="Arial Narrow"/>
        </w:rPr>
        <w:t>Motivační odměňování pracovníků ve vzdělávání</w:t>
      </w:r>
    </w:p>
    <w:p w:rsidR="00B4149D" w:rsidRPr="00CD65D7" w:rsidRDefault="00443370" w:rsidP="00B23BDF">
      <w:pPr>
        <w:pStyle w:val="Odstavecseseznamem"/>
        <w:widowControl w:val="0"/>
        <w:numPr>
          <w:ilvl w:val="0"/>
          <w:numId w:val="31"/>
        </w:numPr>
        <w:suppressAutoHyphens/>
        <w:autoSpaceDN w:val="0"/>
        <w:spacing w:before="60" w:after="0" w:line="288" w:lineRule="auto"/>
        <w:jc w:val="both"/>
        <w:textAlignment w:val="baseline"/>
        <w:rPr>
          <w:rFonts w:ascii="Arial Narrow" w:hAnsi="Arial Narrow"/>
        </w:rPr>
      </w:pPr>
      <w:r w:rsidRPr="00CD65D7">
        <w:rPr>
          <w:rFonts w:ascii="Arial Narrow" w:hAnsi="Arial Narrow"/>
        </w:rPr>
        <w:t>Propagační aktivity</w:t>
      </w:r>
    </w:p>
    <w:p w:rsidR="00443370" w:rsidRPr="00CD65D7" w:rsidRDefault="00443370" w:rsidP="00B23BDF">
      <w:pPr>
        <w:pStyle w:val="Odstavecseseznamem"/>
        <w:widowControl w:val="0"/>
        <w:numPr>
          <w:ilvl w:val="0"/>
          <w:numId w:val="31"/>
        </w:numPr>
        <w:suppressAutoHyphens/>
        <w:autoSpaceDN w:val="0"/>
        <w:spacing w:before="60" w:after="0" w:line="288" w:lineRule="auto"/>
        <w:jc w:val="both"/>
        <w:textAlignment w:val="baseline"/>
        <w:rPr>
          <w:rFonts w:ascii="Arial Narrow" w:hAnsi="Arial Narrow"/>
        </w:rPr>
      </w:pPr>
      <w:r w:rsidRPr="00CD65D7">
        <w:rPr>
          <w:rFonts w:ascii="Arial Narrow" w:hAnsi="Arial Narrow"/>
        </w:rPr>
        <w:t>Fundraising</w:t>
      </w:r>
    </w:p>
    <w:p w:rsidR="00B4149D" w:rsidRPr="00CD65D7" w:rsidRDefault="00B4149D" w:rsidP="004A46C0">
      <w:pPr>
        <w:spacing w:before="60" w:after="0" w:line="288" w:lineRule="auto"/>
        <w:ind w:left="360"/>
        <w:jc w:val="both"/>
        <w:rPr>
          <w:rFonts w:ascii="Arial Narrow" w:hAnsi="Arial Narrow"/>
        </w:rPr>
      </w:pPr>
      <w:r w:rsidRPr="00CD65D7">
        <w:rPr>
          <w:rFonts w:ascii="Arial Narrow" w:hAnsi="Arial Narrow"/>
          <w:i/>
        </w:rPr>
        <w:t>Infrastruktura</w:t>
      </w:r>
    </w:p>
    <w:p w:rsidR="00B4149D" w:rsidRPr="00CD65D7" w:rsidRDefault="00B4149D" w:rsidP="00B23BDF">
      <w:pPr>
        <w:pStyle w:val="Odstavecseseznamem"/>
        <w:widowControl w:val="0"/>
        <w:numPr>
          <w:ilvl w:val="0"/>
          <w:numId w:val="31"/>
        </w:numPr>
        <w:suppressAutoHyphens/>
        <w:autoSpaceDN w:val="0"/>
        <w:spacing w:before="60" w:after="0" w:line="288" w:lineRule="auto"/>
        <w:ind w:left="1080"/>
        <w:jc w:val="both"/>
        <w:textAlignment w:val="baseline"/>
        <w:rPr>
          <w:rFonts w:ascii="Arial Narrow" w:hAnsi="Arial Narrow"/>
        </w:rPr>
      </w:pPr>
      <w:r w:rsidRPr="00CD65D7">
        <w:rPr>
          <w:rFonts w:ascii="Arial Narrow" w:hAnsi="Arial Narrow"/>
        </w:rPr>
        <w:t>Není relevantní</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Vzájemné návštěvy </w:t>
      </w:r>
      <w:r w:rsidR="00EE5709">
        <w:rPr>
          <w:rFonts w:ascii="Arial Narrow" w:hAnsi="Arial Narrow"/>
        </w:rPr>
        <w:t>předškolních</w:t>
      </w:r>
      <w:r w:rsidRPr="00CD65D7">
        <w:rPr>
          <w:rFonts w:ascii="Arial Narrow" w:hAnsi="Arial Narrow"/>
        </w:rPr>
        <w:t xml:space="preserve"> zařízení – sdílení dobré praxe, podpora výměny zkušeností, ukázky práce s dětmi </w:t>
      </w:r>
    </w:p>
    <w:p w:rsidR="00B4149D" w:rsidRPr="00CD65D7" w:rsidRDefault="00B4149D"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“Sdílený“ speciální pedagog, psycholog </w:t>
      </w:r>
      <w:r w:rsidR="00443370" w:rsidRPr="00CD65D7">
        <w:rPr>
          <w:rFonts w:ascii="Arial Narrow" w:hAnsi="Arial Narrow"/>
        </w:rPr>
        <w:t>a další specializované profese v předškolním vzdělávání</w:t>
      </w:r>
    </w:p>
    <w:p w:rsidR="00B8093E" w:rsidRPr="00CD65D7" w:rsidRDefault="00B8093E"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5"/>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Počet pedagogických pracovníků </w:t>
      </w:r>
      <w:r w:rsidR="00443370" w:rsidRPr="00CD65D7">
        <w:rPr>
          <w:rFonts w:ascii="Arial Narrow" w:hAnsi="Arial Narrow"/>
          <w:sz w:val="22"/>
          <w:szCs w:val="22"/>
        </w:rPr>
        <w:t>v předškolních zařízeních</w:t>
      </w:r>
    </w:p>
    <w:p w:rsidR="00B4149D" w:rsidRPr="00CD65D7" w:rsidRDefault="00B4149D" w:rsidP="00B23BDF">
      <w:pPr>
        <w:pStyle w:val="Standard"/>
        <w:numPr>
          <w:ilvl w:val="0"/>
          <w:numId w:val="35"/>
        </w:numPr>
        <w:spacing w:line="288" w:lineRule="auto"/>
        <w:jc w:val="both"/>
        <w:textAlignment w:val="baseline"/>
        <w:rPr>
          <w:rFonts w:ascii="Arial Narrow" w:hAnsi="Arial Narrow"/>
          <w:sz w:val="22"/>
          <w:szCs w:val="22"/>
        </w:rPr>
      </w:pPr>
      <w:r w:rsidRPr="00CD65D7">
        <w:rPr>
          <w:rFonts w:ascii="Arial Narrow" w:hAnsi="Arial Narrow"/>
          <w:sz w:val="22"/>
          <w:szCs w:val="22"/>
        </w:rPr>
        <w:t>P</w:t>
      </w:r>
      <w:r w:rsidR="00443370" w:rsidRPr="00CD65D7">
        <w:rPr>
          <w:rFonts w:ascii="Arial Narrow" w:hAnsi="Arial Narrow"/>
          <w:sz w:val="22"/>
          <w:szCs w:val="22"/>
        </w:rPr>
        <w:t>růměrný p</w:t>
      </w:r>
      <w:r w:rsidRPr="00CD65D7">
        <w:rPr>
          <w:rFonts w:ascii="Arial Narrow" w:hAnsi="Arial Narrow"/>
          <w:sz w:val="22"/>
          <w:szCs w:val="22"/>
        </w:rPr>
        <w:t xml:space="preserve">očet </w:t>
      </w:r>
      <w:r w:rsidR="00443370" w:rsidRPr="00CD65D7">
        <w:rPr>
          <w:rFonts w:ascii="Arial Narrow" w:hAnsi="Arial Narrow"/>
          <w:sz w:val="22"/>
          <w:szCs w:val="22"/>
        </w:rPr>
        <w:t>dětí na jednoho pedagogického pracovníka</w:t>
      </w:r>
      <w:r w:rsidRPr="00CD65D7">
        <w:rPr>
          <w:rFonts w:ascii="Arial Narrow" w:hAnsi="Arial Narrow"/>
          <w:sz w:val="22"/>
          <w:szCs w:val="22"/>
        </w:rPr>
        <w:t xml:space="preserve"> </w:t>
      </w:r>
      <w:r w:rsidR="00443370" w:rsidRPr="00CD65D7">
        <w:rPr>
          <w:rFonts w:ascii="Arial Narrow" w:hAnsi="Arial Narrow"/>
          <w:sz w:val="22"/>
          <w:szCs w:val="22"/>
        </w:rPr>
        <w:t>v předškolních zařízeních regionu</w:t>
      </w:r>
    </w:p>
    <w:p w:rsidR="00B4149D" w:rsidRDefault="00443370" w:rsidP="00B23BDF">
      <w:pPr>
        <w:pStyle w:val="Standard"/>
        <w:numPr>
          <w:ilvl w:val="0"/>
          <w:numId w:val="35"/>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Poměr </w:t>
      </w:r>
      <w:r w:rsidR="00B4149D" w:rsidRPr="00CD65D7">
        <w:rPr>
          <w:rFonts w:ascii="Arial Narrow" w:hAnsi="Arial Narrow"/>
          <w:sz w:val="22"/>
          <w:szCs w:val="22"/>
        </w:rPr>
        <w:t>nově příchozích pedagogických pracovníků</w:t>
      </w:r>
      <w:r w:rsidRPr="00CD65D7">
        <w:rPr>
          <w:rFonts w:ascii="Arial Narrow" w:hAnsi="Arial Narrow"/>
          <w:sz w:val="22"/>
          <w:szCs w:val="22"/>
        </w:rPr>
        <w:t xml:space="preserve"> v produktivním věku ku počtu odešlých</w:t>
      </w:r>
    </w:p>
    <w:p w:rsidR="00443370" w:rsidRDefault="00443370" w:rsidP="00443370">
      <w:pPr>
        <w:pStyle w:val="Standard"/>
        <w:spacing w:line="288" w:lineRule="auto"/>
        <w:ind w:left="720"/>
        <w:jc w:val="both"/>
        <w:textAlignment w:val="baseline"/>
        <w:rPr>
          <w:rFonts w:ascii="Arial Narrow" w:hAnsi="Arial Narrow"/>
          <w:sz w:val="22"/>
          <w:szCs w:val="22"/>
        </w:rPr>
      </w:pPr>
    </w:p>
    <w:p w:rsidR="00183306" w:rsidRPr="00CD65D7" w:rsidRDefault="00183306" w:rsidP="00443370">
      <w:pPr>
        <w:pStyle w:val="Standard"/>
        <w:spacing w:line="288" w:lineRule="auto"/>
        <w:ind w:left="720"/>
        <w:jc w:val="both"/>
        <w:textAlignment w:val="baseline"/>
        <w:rPr>
          <w:rFonts w:ascii="Arial Narrow" w:hAnsi="Arial Narrow"/>
          <w:sz w:val="22"/>
          <w:szCs w:val="22"/>
        </w:rPr>
      </w:pPr>
    </w:p>
    <w:p w:rsidR="00B4149D" w:rsidRPr="00CD65D7" w:rsidRDefault="001B2D36" w:rsidP="004A46C0">
      <w:pPr>
        <w:pStyle w:val="Nadpis5"/>
        <w:jc w:val="both"/>
      </w:pPr>
      <w:bookmarkStart w:id="63" w:name="_Toc497115795"/>
      <w:r w:rsidRPr="00CD65D7">
        <w:lastRenderedPageBreak/>
        <w:t xml:space="preserve">Opatření: </w:t>
      </w:r>
      <w:r w:rsidR="00B4149D" w:rsidRPr="00CD65D7">
        <w:t>Dostatečná kapacita a variabilita mateřských škol a da</w:t>
      </w:r>
      <w:r w:rsidR="00EE5709">
        <w:t xml:space="preserve">lších předškolních zařízení </w:t>
      </w:r>
      <w:r w:rsidR="00B4149D" w:rsidRPr="00CD65D7">
        <w:t>ve spádovém území bydliště</w:t>
      </w:r>
      <w:bookmarkEnd w:id="63"/>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1A4658"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Na většině území je dostatečná kapacita mateřských škol, jejich kapacita je aktuálně naplněna přibližně z 90 </w:t>
      </w:r>
      <w:r w:rsidR="001A4658" w:rsidRPr="00CD65D7">
        <w:rPr>
          <w:rFonts w:ascii="Arial Narrow" w:hAnsi="Arial Narrow"/>
          <w:sz w:val="22"/>
          <w:szCs w:val="22"/>
        </w:rPr>
        <w:t>%. Přitom existuje poměrně vysoká</w:t>
      </w:r>
      <w:r w:rsidRPr="00CD65D7">
        <w:rPr>
          <w:rFonts w:ascii="Arial Narrow" w:hAnsi="Arial Narrow"/>
          <w:sz w:val="22"/>
          <w:szCs w:val="22"/>
        </w:rPr>
        <w:t xml:space="preserve"> nerovnoměrnost </w:t>
      </w:r>
      <w:r w:rsidR="001A4658" w:rsidRPr="00CD65D7">
        <w:rPr>
          <w:rFonts w:ascii="Arial Narrow" w:hAnsi="Arial Narrow"/>
          <w:sz w:val="22"/>
          <w:szCs w:val="22"/>
        </w:rPr>
        <w:t>mezi velikostí spádových území</w:t>
      </w:r>
      <w:r w:rsidRPr="00CD65D7">
        <w:rPr>
          <w:rFonts w:ascii="Arial Narrow" w:hAnsi="Arial Narrow"/>
          <w:sz w:val="22"/>
          <w:szCs w:val="22"/>
        </w:rPr>
        <w:t xml:space="preserve"> jednotlivý</w:t>
      </w:r>
      <w:r w:rsidR="001A4658" w:rsidRPr="00CD65D7">
        <w:rPr>
          <w:rFonts w:ascii="Arial Narrow" w:hAnsi="Arial Narrow"/>
          <w:sz w:val="22"/>
          <w:szCs w:val="22"/>
        </w:rPr>
        <w:t xml:space="preserve">ch mateřských </w:t>
      </w:r>
      <w:r w:rsidRPr="00CD65D7">
        <w:rPr>
          <w:rFonts w:ascii="Arial Narrow" w:hAnsi="Arial Narrow"/>
          <w:sz w:val="22"/>
          <w:szCs w:val="22"/>
        </w:rPr>
        <w:t>škol.  Cca 1/3 obcí na svém území školu nemá</w:t>
      </w:r>
      <w:r w:rsidR="001A4658" w:rsidRPr="00CD65D7">
        <w:rPr>
          <w:rFonts w:ascii="Arial Narrow" w:hAnsi="Arial Narrow"/>
          <w:sz w:val="22"/>
          <w:szCs w:val="22"/>
        </w:rPr>
        <w:t xml:space="preserve"> a je povinna smluvně zajistit možnost docházky dětí svých občanů do škol v jiných obcích</w:t>
      </w:r>
      <w:r w:rsidRPr="00CD65D7">
        <w:rPr>
          <w:rFonts w:ascii="Arial Narrow" w:hAnsi="Arial Narrow"/>
          <w:sz w:val="22"/>
          <w:szCs w:val="22"/>
        </w:rPr>
        <w:t xml:space="preserve">. Z důvodu spádovosti a </w:t>
      </w:r>
      <w:r w:rsidR="001A4658" w:rsidRPr="00CD65D7">
        <w:rPr>
          <w:rFonts w:ascii="Arial Narrow" w:hAnsi="Arial Narrow"/>
          <w:sz w:val="22"/>
          <w:szCs w:val="22"/>
        </w:rPr>
        <w:t xml:space="preserve">dalších novinek - rozšíření </w:t>
      </w:r>
      <w:r w:rsidRPr="00CD65D7">
        <w:rPr>
          <w:rFonts w:ascii="Arial Narrow" w:hAnsi="Arial Narrow"/>
          <w:sz w:val="22"/>
          <w:szCs w:val="22"/>
        </w:rPr>
        <w:t>povinné školní docházky</w:t>
      </w:r>
      <w:r w:rsidR="001A4658" w:rsidRPr="00CD65D7">
        <w:rPr>
          <w:rFonts w:ascii="Arial Narrow" w:hAnsi="Arial Narrow"/>
          <w:sz w:val="22"/>
          <w:szCs w:val="22"/>
        </w:rPr>
        <w:t>, povinnost přijímání dětí mladších 3 let, inkluze, se tak</w:t>
      </w:r>
      <w:r w:rsidRPr="00CD65D7">
        <w:rPr>
          <w:rFonts w:ascii="Arial Narrow" w:hAnsi="Arial Narrow"/>
          <w:sz w:val="22"/>
          <w:szCs w:val="22"/>
        </w:rPr>
        <w:t xml:space="preserve"> v nadcházejících letech </w:t>
      </w:r>
      <w:r w:rsidR="001A4658" w:rsidRPr="00CD65D7">
        <w:rPr>
          <w:rFonts w:ascii="Arial Narrow" w:hAnsi="Arial Narrow"/>
          <w:sz w:val="22"/>
          <w:szCs w:val="22"/>
        </w:rPr>
        <w:t xml:space="preserve">u některých </w:t>
      </w:r>
      <w:r w:rsidRPr="00CD65D7">
        <w:rPr>
          <w:rFonts w:ascii="Arial Narrow" w:hAnsi="Arial Narrow"/>
          <w:sz w:val="22"/>
          <w:szCs w:val="22"/>
        </w:rPr>
        <w:t>mateřských škol</w:t>
      </w:r>
      <w:r w:rsidR="001A4658" w:rsidRPr="00CD65D7">
        <w:rPr>
          <w:rFonts w:ascii="Arial Narrow" w:hAnsi="Arial Narrow"/>
          <w:sz w:val="22"/>
          <w:szCs w:val="22"/>
        </w:rPr>
        <w:t xml:space="preserve"> objeví problém s nedostatečnou kapacitou</w:t>
      </w:r>
      <w:r w:rsidRPr="00CD65D7">
        <w:rPr>
          <w:rFonts w:ascii="Arial Narrow" w:hAnsi="Arial Narrow"/>
          <w:sz w:val="22"/>
          <w:szCs w:val="22"/>
        </w:rPr>
        <w:t xml:space="preserve">. </w:t>
      </w:r>
    </w:p>
    <w:p w:rsidR="001A4658" w:rsidRPr="00CD65D7" w:rsidRDefault="001A4658" w:rsidP="004A46C0">
      <w:pPr>
        <w:pStyle w:val="Standard"/>
        <w:spacing w:line="288" w:lineRule="auto"/>
        <w:jc w:val="both"/>
        <w:rPr>
          <w:rFonts w:ascii="Arial Narrow" w:hAnsi="Arial Narrow"/>
          <w:sz w:val="22"/>
          <w:szCs w:val="22"/>
        </w:rPr>
      </w:pPr>
      <w:r w:rsidRPr="00CD65D7">
        <w:rPr>
          <w:rFonts w:ascii="Arial Narrow" w:hAnsi="Arial Narrow"/>
          <w:sz w:val="22"/>
          <w:szCs w:val="22"/>
        </w:rPr>
        <w:t>Obce se školami,</w:t>
      </w:r>
      <w:r w:rsidR="00B4149D" w:rsidRPr="00CD65D7">
        <w:rPr>
          <w:rFonts w:ascii="Arial Narrow" w:hAnsi="Arial Narrow"/>
          <w:sz w:val="22"/>
          <w:szCs w:val="22"/>
        </w:rPr>
        <w:t xml:space="preserve"> které jsou v oblastech s vyšším zalidněním, budou řešit nedostatek své kapacity rozšířením prostor. </w:t>
      </w:r>
      <w:r w:rsidRPr="00CD65D7">
        <w:rPr>
          <w:rFonts w:ascii="Arial Narrow" w:hAnsi="Arial Narrow"/>
          <w:sz w:val="22"/>
          <w:szCs w:val="22"/>
        </w:rPr>
        <w:t xml:space="preserve">Výstavba nové MŠ se zatím nepřipravuje, je však možné, že v průběhu příštích let vzniknou nová státní či nestátní zařízení zejména v obcích, které v současné době školku nemají, </w:t>
      </w:r>
      <w:r w:rsidR="00BB0AA7" w:rsidRPr="00CD65D7">
        <w:rPr>
          <w:rFonts w:ascii="Arial Narrow" w:hAnsi="Arial Narrow"/>
          <w:sz w:val="22"/>
          <w:szCs w:val="22"/>
        </w:rPr>
        <w:t>a nenaleznou smluvní školu pro své občany.</w:t>
      </w:r>
    </w:p>
    <w:p w:rsidR="00BB0AA7" w:rsidRPr="00CD65D7" w:rsidRDefault="00BB0AA7" w:rsidP="004A46C0">
      <w:pPr>
        <w:pStyle w:val="Standard"/>
        <w:spacing w:line="288" w:lineRule="auto"/>
        <w:jc w:val="both"/>
        <w:rPr>
          <w:rFonts w:ascii="Arial Narrow" w:hAnsi="Arial Narrow"/>
          <w:sz w:val="22"/>
          <w:szCs w:val="22"/>
        </w:rPr>
      </w:pPr>
      <w:r w:rsidRPr="00CD65D7">
        <w:rPr>
          <w:rFonts w:ascii="Arial Narrow" w:hAnsi="Arial Narrow"/>
          <w:sz w:val="22"/>
          <w:szCs w:val="22"/>
        </w:rPr>
        <w:t>Přestože rodiče dětí, mnohdy vítají možnost alternativního vzdělávání pro své děti, tato zařízení prozatím v regionu chybí.  Z alternativních zařízení se v současné době n</w:t>
      </w:r>
      <w:r w:rsidR="00B4149D" w:rsidRPr="00CD65D7">
        <w:rPr>
          <w:rFonts w:ascii="Arial Narrow" w:hAnsi="Arial Narrow"/>
          <w:sz w:val="22"/>
          <w:szCs w:val="22"/>
        </w:rPr>
        <w:t xml:space="preserve">a území </w:t>
      </w:r>
      <w:r w:rsidRPr="00CD65D7">
        <w:rPr>
          <w:rFonts w:ascii="Arial Narrow" w:hAnsi="Arial Narrow"/>
          <w:sz w:val="22"/>
          <w:szCs w:val="22"/>
        </w:rPr>
        <w:t>Rychnovska nachází pouze jedna</w:t>
      </w:r>
      <w:r w:rsidR="00B4149D" w:rsidRPr="00CD65D7">
        <w:rPr>
          <w:rFonts w:ascii="Arial Narrow" w:hAnsi="Arial Narrow"/>
          <w:sz w:val="22"/>
          <w:szCs w:val="22"/>
        </w:rPr>
        <w:t xml:space="preserve"> lesní školka, </w:t>
      </w:r>
      <w:r w:rsidRPr="00CD65D7">
        <w:rPr>
          <w:rFonts w:ascii="Arial Narrow" w:hAnsi="Arial Narrow"/>
          <w:sz w:val="22"/>
          <w:szCs w:val="22"/>
        </w:rPr>
        <w:t xml:space="preserve">připravuje </w:t>
      </w:r>
      <w:r w:rsidR="00B4149D" w:rsidRPr="00CD65D7">
        <w:rPr>
          <w:rFonts w:ascii="Arial Narrow" w:hAnsi="Arial Narrow"/>
          <w:sz w:val="22"/>
          <w:szCs w:val="22"/>
        </w:rPr>
        <w:t xml:space="preserve">se </w:t>
      </w:r>
      <w:r w:rsidRPr="00CD65D7">
        <w:rPr>
          <w:rFonts w:ascii="Arial Narrow" w:hAnsi="Arial Narrow"/>
          <w:sz w:val="22"/>
          <w:szCs w:val="22"/>
        </w:rPr>
        <w:t>zavedení  prvků</w:t>
      </w:r>
      <w:r w:rsidR="00B4149D" w:rsidRPr="00CD65D7">
        <w:rPr>
          <w:rFonts w:ascii="Arial Narrow" w:hAnsi="Arial Narrow"/>
          <w:sz w:val="22"/>
          <w:szCs w:val="22"/>
        </w:rPr>
        <w:t xml:space="preserve"> Montessori</w:t>
      </w:r>
      <w:r w:rsidRPr="00CD65D7">
        <w:rPr>
          <w:rFonts w:ascii="Arial Narrow" w:hAnsi="Arial Narrow"/>
          <w:sz w:val="22"/>
          <w:szCs w:val="22"/>
        </w:rPr>
        <w:t xml:space="preserve"> do výuky v některých MŠ</w:t>
      </w:r>
      <w:r w:rsidR="00B4149D" w:rsidRPr="00CD65D7">
        <w:rPr>
          <w:rFonts w:ascii="Arial Narrow" w:hAnsi="Arial Narrow"/>
          <w:sz w:val="22"/>
          <w:szCs w:val="22"/>
        </w:rPr>
        <w:t xml:space="preserve">. Dalšími </w:t>
      </w:r>
      <w:r w:rsidRPr="00CD65D7">
        <w:rPr>
          <w:rFonts w:ascii="Arial Narrow" w:hAnsi="Arial Narrow"/>
          <w:sz w:val="22"/>
          <w:szCs w:val="22"/>
        </w:rPr>
        <w:t xml:space="preserve">uvažovanými </w:t>
      </w:r>
      <w:r w:rsidR="00B4149D" w:rsidRPr="00CD65D7">
        <w:rPr>
          <w:rFonts w:ascii="Arial Narrow" w:hAnsi="Arial Narrow"/>
          <w:sz w:val="22"/>
          <w:szCs w:val="22"/>
        </w:rPr>
        <w:t>možno</w:t>
      </w:r>
      <w:r w:rsidRPr="00CD65D7">
        <w:rPr>
          <w:rFonts w:ascii="Arial Narrow" w:hAnsi="Arial Narrow"/>
          <w:sz w:val="22"/>
          <w:szCs w:val="22"/>
        </w:rPr>
        <w:t xml:space="preserve">stmi jsou </w:t>
      </w:r>
      <w:r w:rsidR="00B4149D" w:rsidRPr="00CD65D7">
        <w:rPr>
          <w:rFonts w:ascii="Arial Narrow" w:hAnsi="Arial Narrow"/>
          <w:sz w:val="22"/>
          <w:szCs w:val="22"/>
        </w:rPr>
        <w:t xml:space="preserve"> firemní mateřské školy ve větších firmách (např. ŠKODA </w:t>
      </w:r>
      <w:r w:rsidR="00246383" w:rsidRPr="00CD65D7">
        <w:rPr>
          <w:rFonts w:ascii="Arial Narrow" w:hAnsi="Arial Narrow"/>
          <w:sz w:val="22"/>
          <w:szCs w:val="22"/>
        </w:rPr>
        <w:t>AUTO v Kvasinách</w:t>
      </w:r>
      <w:r w:rsidRPr="00CD65D7">
        <w:rPr>
          <w:rFonts w:ascii="Arial Narrow" w:hAnsi="Arial Narrow"/>
          <w:sz w:val="22"/>
          <w:szCs w:val="22"/>
        </w:rPr>
        <w:t>).</w:t>
      </w:r>
      <w:r w:rsidR="00B4149D" w:rsidRPr="00CD65D7">
        <w:rPr>
          <w:rFonts w:ascii="Arial Narrow" w:hAnsi="Arial Narrow"/>
          <w:sz w:val="22"/>
          <w:szCs w:val="22"/>
        </w:rPr>
        <w:t xml:space="preserve"> </w:t>
      </w:r>
      <w:r w:rsidRPr="00CD65D7">
        <w:rPr>
          <w:rFonts w:ascii="Arial Narrow" w:hAnsi="Arial Narrow"/>
          <w:sz w:val="22"/>
          <w:szCs w:val="22"/>
        </w:rPr>
        <w:t xml:space="preserve">V řadě obcí Rychnovska pracují </w:t>
      </w:r>
      <w:r w:rsidR="00B4149D" w:rsidRPr="00CD65D7">
        <w:rPr>
          <w:rFonts w:ascii="Arial Narrow" w:hAnsi="Arial Narrow"/>
          <w:sz w:val="22"/>
          <w:szCs w:val="22"/>
        </w:rPr>
        <w:t>mateřsk</w:t>
      </w:r>
      <w:r w:rsidRPr="00CD65D7">
        <w:rPr>
          <w:rFonts w:ascii="Arial Narrow" w:hAnsi="Arial Narrow"/>
          <w:sz w:val="22"/>
          <w:szCs w:val="22"/>
        </w:rPr>
        <w:t>á</w:t>
      </w:r>
      <w:r w:rsidR="00B4149D" w:rsidRPr="00CD65D7">
        <w:rPr>
          <w:rFonts w:ascii="Arial Narrow" w:hAnsi="Arial Narrow"/>
          <w:sz w:val="22"/>
          <w:szCs w:val="22"/>
        </w:rPr>
        <w:t xml:space="preserve"> cent</w:t>
      </w:r>
      <w:r w:rsidRPr="00CD65D7">
        <w:rPr>
          <w:rFonts w:ascii="Arial Narrow" w:hAnsi="Arial Narrow"/>
          <w:sz w:val="22"/>
          <w:szCs w:val="22"/>
        </w:rPr>
        <w:t>ra</w:t>
      </w:r>
      <w:r w:rsidR="00B4149D" w:rsidRPr="00CD65D7">
        <w:rPr>
          <w:rFonts w:ascii="Arial Narrow" w:hAnsi="Arial Narrow"/>
          <w:sz w:val="22"/>
          <w:szCs w:val="22"/>
        </w:rPr>
        <w:t xml:space="preserve">, </w:t>
      </w:r>
      <w:r w:rsidRPr="00CD65D7">
        <w:rPr>
          <w:rFonts w:ascii="Arial Narrow" w:hAnsi="Arial Narrow"/>
          <w:sz w:val="22"/>
          <w:szCs w:val="22"/>
        </w:rPr>
        <w:t xml:space="preserve">připravuje se otevření </w:t>
      </w:r>
      <w:r w:rsidR="00B4149D" w:rsidRPr="00CD65D7">
        <w:rPr>
          <w:rFonts w:ascii="Arial Narrow" w:hAnsi="Arial Narrow"/>
          <w:sz w:val="22"/>
          <w:szCs w:val="22"/>
        </w:rPr>
        <w:t>dětských skupin</w:t>
      </w:r>
      <w:r w:rsidRPr="00CD65D7">
        <w:rPr>
          <w:rFonts w:ascii="Arial Narrow" w:hAnsi="Arial Narrow"/>
          <w:sz w:val="22"/>
          <w:szCs w:val="22"/>
        </w:rPr>
        <w:t>. Je však třeba zdůraznit, že i většina „tradičních“ mateřských škol využívá mnoho alternativních vzdělávacích metod. Mateřské školy v regionu sledují současné trendy ve vzdělávání a zařazují nové prvky do svých vzdělávacích programů - např. alternativní vzdělávání Montessori,  program Začít spolu, apod.</w:t>
      </w:r>
    </w:p>
    <w:p w:rsidR="00B4149D" w:rsidRPr="00CD65D7" w:rsidRDefault="00BB0AA7" w:rsidP="004A46C0">
      <w:pPr>
        <w:pStyle w:val="Standard"/>
        <w:spacing w:line="288" w:lineRule="auto"/>
        <w:jc w:val="both"/>
        <w:rPr>
          <w:rFonts w:ascii="Arial Narrow" w:hAnsi="Arial Narrow"/>
          <w:sz w:val="22"/>
          <w:szCs w:val="22"/>
        </w:rPr>
      </w:pPr>
      <w:r w:rsidRPr="00CD65D7">
        <w:rPr>
          <w:rFonts w:ascii="Arial Narrow" w:hAnsi="Arial Narrow"/>
          <w:sz w:val="22"/>
          <w:szCs w:val="22"/>
        </w:rPr>
        <w:t>C</w:t>
      </w:r>
      <w:r w:rsidR="00B4149D" w:rsidRPr="00CD65D7">
        <w:rPr>
          <w:rFonts w:ascii="Arial Narrow" w:hAnsi="Arial Narrow"/>
          <w:sz w:val="22"/>
          <w:szCs w:val="22"/>
        </w:rPr>
        <w:t xml:space="preserve">elkovou orientaci </w:t>
      </w:r>
      <w:r w:rsidR="00F52210" w:rsidRPr="00CD65D7">
        <w:rPr>
          <w:rFonts w:ascii="Arial Narrow" w:hAnsi="Arial Narrow"/>
          <w:sz w:val="22"/>
          <w:szCs w:val="22"/>
        </w:rPr>
        <w:t xml:space="preserve">a impulzy ke změnám </w:t>
      </w:r>
      <w:r w:rsidR="00B4149D" w:rsidRPr="00CD65D7">
        <w:rPr>
          <w:rFonts w:ascii="Arial Narrow" w:hAnsi="Arial Narrow"/>
          <w:sz w:val="22"/>
          <w:szCs w:val="22"/>
        </w:rPr>
        <w:t xml:space="preserve">přinese mapování potřeb předškolního vzdělávání na našem území a vytvoření koncepce spádovosti MŠ </w:t>
      </w:r>
      <w:r w:rsidR="00F52210" w:rsidRPr="00CD65D7">
        <w:rPr>
          <w:rFonts w:ascii="Arial Narrow" w:hAnsi="Arial Narrow"/>
          <w:sz w:val="22"/>
          <w:szCs w:val="22"/>
        </w:rPr>
        <w:t>ve spolupráci s jejich</w:t>
      </w:r>
      <w:r w:rsidR="00B4149D" w:rsidRPr="00CD65D7">
        <w:rPr>
          <w:rFonts w:ascii="Arial Narrow" w:hAnsi="Arial Narrow"/>
          <w:sz w:val="22"/>
          <w:szCs w:val="22"/>
        </w:rPr>
        <w:t xml:space="preserve"> jejich zřizovateli. </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F52210" w:rsidP="00B23BDF">
      <w:pPr>
        <w:pStyle w:val="Standard"/>
        <w:numPr>
          <w:ilvl w:val="0"/>
          <w:numId w:val="34"/>
        </w:numPr>
        <w:spacing w:before="120" w:line="288" w:lineRule="auto"/>
        <w:jc w:val="both"/>
        <w:textAlignment w:val="baseline"/>
        <w:rPr>
          <w:rFonts w:ascii="Arial Narrow" w:hAnsi="Arial Narrow"/>
          <w:sz w:val="22"/>
          <w:szCs w:val="22"/>
        </w:rPr>
      </w:pPr>
      <w:r w:rsidRPr="00CD65D7">
        <w:rPr>
          <w:rFonts w:ascii="Arial Narrow" w:hAnsi="Arial Narrow"/>
          <w:sz w:val="22"/>
          <w:szCs w:val="22"/>
        </w:rPr>
        <w:t xml:space="preserve">Zvýšení </w:t>
      </w:r>
      <w:r w:rsidR="00B4149D" w:rsidRPr="00CD65D7">
        <w:rPr>
          <w:rFonts w:ascii="Arial Narrow" w:hAnsi="Arial Narrow"/>
          <w:sz w:val="22"/>
          <w:szCs w:val="22"/>
        </w:rPr>
        <w:t xml:space="preserve"> kapacity </w:t>
      </w:r>
      <w:r w:rsidRPr="00CD65D7">
        <w:rPr>
          <w:rFonts w:ascii="Arial Narrow" w:hAnsi="Arial Narrow"/>
          <w:sz w:val="22"/>
          <w:szCs w:val="22"/>
        </w:rPr>
        <w:t xml:space="preserve">předškolních </w:t>
      </w:r>
      <w:r w:rsidR="00B4149D" w:rsidRPr="00CD65D7">
        <w:rPr>
          <w:rFonts w:ascii="Arial Narrow" w:hAnsi="Arial Narrow"/>
          <w:sz w:val="22"/>
          <w:szCs w:val="22"/>
        </w:rPr>
        <w:t>zařízení</w:t>
      </w:r>
    </w:p>
    <w:p w:rsidR="00B4149D" w:rsidRPr="00CD65D7" w:rsidRDefault="00F52210" w:rsidP="00B23BDF">
      <w:pPr>
        <w:pStyle w:val="Odstavecseseznamem"/>
        <w:widowControl w:val="0"/>
        <w:numPr>
          <w:ilvl w:val="0"/>
          <w:numId w:val="34"/>
        </w:numPr>
        <w:suppressAutoHyphens/>
        <w:autoSpaceDN w:val="0"/>
        <w:spacing w:before="120" w:after="0" w:line="288" w:lineRule="auto"/>
        <w:jc w:val="both"/>
        <w:textAlignment w:val="baseline"/>
        <w:rPr>
          <w:rFonts w:ascii="Arial Narrow" w:hAnsi="Arial Narrow"/>
        </w:rPr>
      </w:pPr>
      <w:r w:rsidRPr="00CD65D7">
        <w:rPr>
          <w:rFonts w:ascii="Arial Narrow" w:hAnsi="Arial Narrow"/>
        </w:rPr>
        <w:t>Zajištění bezpečné a finančně přístupné hromadné dopravy dětí do spádových škol</w:t>
      </w:r>
    </w:p>
    <w:p w:rsidR="00B4149D" w:rsidRPr="00CD65D7" w:rsidRDefault="00F52210" w:rsidP="00B23BDF">
      <w:pPr>
        <w:pStyle w:val="Odstavecseseznamem"/>
        <w:widowControl w:val="0"/>
        <w:numPr>
          <w:ilvl w:val="0"/>
          <w:numId w:val="34"/>
        </w:numPr>
        <w:suppressAutoHyphens/>
        <w:autoSpaceDN w:val="0"/>
        <w:spacing w:before="120" w:after="0" w:line="288" w:lineRule="auto"/>
        <w:jc w:val="both"/>
        <w:textAlignment w:val="baseline"/>
        <w:rPr>
          <w:rFonts w:ascii="Arial Narrow" w:hAnsi="Arial Narrow"/>
        </w:rPr>
      </w:pPr>
      <w:r w:rsidRPr="00CD65D7">
        <w:rPr>
          <w:rFonts w:ascii="Arial Narrow" w:hAnsi="Arial Narrow"/>
        </w:rPr>
        <w:t>Vzájemná zastupitelnost škol při zajištění prázdninového, ranního a večerního provozu</w:t>
      </w:r>
    </w:p>
    <w:p w:rsidR="00B4149D" w:rsidRPr="00CD65D7" w:rsidRDefault="00B4149D" w:rsidP="00B23BDF">
      <w:pPr>
        <w:pStyle w:val="Odstavecseseznamem"/>
        <w:widowControl w:val="0"/>
        <w:numPr>
          <w:ilvl w:val="0"/>
          <w:numId w:val="34"/>
        </w:numPr>
        <w:suppressAutoHyphens/>
        <w:autoSpaceDN w:val="0"/>
        <w:spacing w:before="120" w:after="0" w:line="288" w:lineRule="auto"/>
        <w:jc w:val="both"/>
        <w:textAlignment w:val="baseline"/>
        <w:rPr>
          <w:rFonts w:ascii="Arial Narrow" w:hAnsi="Arial Narrow"/>
        </w:rPr>
      </w:pPr>
      <w:r w:rsidRPr="00CD65D7">
        <w:rPr>
          <w:rFonts w:ascii="Arial Narrow" w:hAnsi="Arial Narrow"/>
        </w:rPr>
        <w:t>Podpora zřízení alternativních vzdělávacích zařízení v systému státních MŠ a jejich zapojení do regionálního vzdělávání</w:t>
      </w:r>
    </w:p>
    <w:p w:rsidR="00B4149D" w:rsidRPr="00CD65D7" w:rsidRDefault="00B4149D" w:rsidP="004A46C0">
      <w:pPr>
        <w:pStyle w:val="Odstavecseseznamem"/>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32"/>
        </w:numPr>
        <w:suppressAutoHyphens/>
        <w:autoSpaceDN w:val="0"/>
        <w:spacing w:before="60" w:after="0" w:line="288" w:lineRule="auto"/>
        <w:jc w:val="both"/>
        <w:textAlignment w:val="baseline"/>
        <w:rPr>
          <w:rFonts w:ascii="Arial Narrow" w:hAnsi="Arial Narrow"/>
        </w:rPr>
      </w:pPr>
      <w:r w:rsidRPr="00CD65D7">
        <w:rPr>
          <w:rFonts w:ascii="Arial Narrow" w:hAnsi="Arial Narrow"/>
        </w:rPr>
        <w:t>Není relevantní</w:t>
      </w:r>
    </w:p>
    <w:p w:rsidR="00B4149D" w:rsidRPr="00CD65D7" w:rsidRDefault="00B4149D" w:rsidP="004A46C0">
      <w:pPr>
        <w:spacing w:before="60" w:after="0" w:line="288" w:lineRule="auto"/>
        <w:ind w:left="360"/>
        <w:jc w:val="both"/>
        <w:rPr>
          <w:rFonts w:ascii="Arial Narrow" w:hAnsi="Arial Narrow"/>
        </w:rPr>
      </w:pPr>
      <w:r w:rsidRPr="00CD65D7">
        <w:rPr>
          <w:rFonts w:ascii="Arial Narrow" w:hAnsi="Arial Narrow"/>
          <w:i/>
        </w:rPr>
        <w:t>Infrastruktura</w:t>
      </w:r>
    </w:p>
    <w:p w:rsidR="00B4149D" w:rsidRPr="00CD65D7" w:rsidRDefault="00F52210" w:rsidP="00B23BDF">
      <w:pPr>
        <w:pStyle w:val="Odstavecseseznamem"/>
        <w:widowControl w:val="0"/>
        <w:numPr>
          <w:ilvl w:val="0"/>
          <w:numId w:val="31"/>
        </w:numPr>
        <w:suppressAutoHyphens/>
        <w:autoSpaceDN w:val="0"/>
        <w:spacing w:before="60" w:after="0" w:line="288" w:lineRule="auto"/>
        <w:ind w:left="1080"/>
        <w:jc w:val="both"/>
        <w:textAlignment w:val="baseline"/>
        <w:rPr>
          <w:rFonts w:ascii="Arial Narrow" w:hAnsi="Arial Narrow"/>
        </w:rPr>
      </w:pPr>
      <w:r w:rsidRPr="00CD65D7">
        <w:rPr>
          <w:rFonts w:ascii="Arial Narrow" w:hAnsi="Arial Narrow"/>
        </w:rPr>
        <w:t>Rozšíření kapacity tříd</w:t>
      </w:r>
      <w:r w:rsidR="00B4149D" w:rsidRPr="00CD65D7">
        <w:rPr>
          <w:rFonts w:ascii="Arial Narrow" w:hAnsi="Arial Narrow"/>
        </w:rPr>
        <w:t xml:space="preserve"> </w:t>
      </w:r>
      <w:r w:rsidR="00EC5800" w:rsidRPr="00CD65D7">
        <w:rPr>
          <w:rFonts w:ascii="Arial Narrow" w:hAnsi="Arial Narrow"/>
        </w:rPr>
        <w:t>předškolních zařízení</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32"/>
        </w:numPr>
        <w:suppressAutoHyphens/>
        <w:autoSpaceDN w:val="0"/>
        <w:spacing w:before="60" w:after="0" w:line="288" w:lineRule="auto"/>
        <w:jc w:val="both"/>
        <w:textAlignment w:val="baseline"/>
        <w:rPr>
          <w:rFonts w:ascii="Arial Narrow" w:hAnsi="Arial Narrow"/>
        </w:rPr>
      </w:pPr>
      <w:r w:rsidRPr="00CD65D7">
        <w:rPr>
          <w:rFonts w:ascii="Arial Narrow" w:hAnsi="Arial Narrow"/>
        </w:rPr>
        <w:t>Setkávání zřizovatelů a ředitelů na úrovni ORP, vzájemné předávání zkušeností (vznik platformy, setkávání dle potřeby, např. 1x za rok)</w:t>
      </w:r>
    </w:p>
    <w:p w:rsidR="00B4149D" w:rsidRPr="00CD65D7" w:rsidRDefault="00B4149D" w:rsidP="00B23BDF">
      <w:pPr>
        <w:pStyle w:val="Odstavecseseznamem"/>
        <w:widowControl w:val="0"/>
        <w:numPr>
          <w:ilvl w:val="0"/>
          <w:numId w:val="32"/>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Koordinace rozvoje </w:t>
      </w:r>
      <w:r w:rsidR="00EC5800" w:rsidRPr="00CD65D7">
        <w:rPr>
          <w:rFonts w:ascii="Arial Narrow" w:hAnsi="Arial Narrow"/>
        </w:rPr>
        <w:t>předškolních zařízení</w:t>
      </w:r>
      <w:r w:rsidRPr="00CD65D7">
        <w:rPr>
          <w:rFonts w:ascii="Arial Narrow" w:hAnsi="Arial Narrow"/>
        </w:rPr>
        <w:t>, koncepce spádovosti</w:t>
      </w:r>
      <w:r w:rsidR="00F52210" w:rsidRPr="00CD65D7">
        <w:rPr>
          <w:rFonts w:ascii="Arial Narrow" w:hAnsi="Arial Narrow"/>
        </w:rPr>
        <w:t>, zastupitelnosti, variability</w:t>
      </w:r>
    </w:p>
    <w:p w:rsidR="00B4149D" w:rsidRPr="00CD65D7" w:rsidRDefault="00B4149D" w:rsidP="00B23BDF">
      <w:pPr>
        <w:pStyle w:val="Odstavecseseznamem"/>
        <w:widowControl w:val="0"/>
        <w:numPr>
          <w:ilvl w:val="0"/>
          <w:numId w:val="32"/>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Školní autobusy </w:t>
      </w:r>
    </w:p>
    <w:p w:rsidR="00B4149D" w:rsidRDefault="00B4149D" w:rsidP="004A46C0">
      <w:pPr>
        <w:spacing w:after="0" w:line="288" w:lineRule="auto"/>
        <w:jc w:val="both"/>
        <w:rPr>
          <w:rFonts w:ascii="Arial Narrow" w:hAnsi="Arial Narrow"/>
          <w:u w:val="single"/>
        </w:rPr>
      </w:pPr>
    </w:p>
    <w:p w:rsidR="00183306" w:rsidRPr="00CD65D7" w:rsidRDefault="00183306"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lastRenderedPageBreak/>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Kapacita MŠ a dalších předškolních zařízení</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Naplněnost MŠ a dalších předškolních zařízení</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Variabilita – počet druhů vzdělávacích zařízení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64" w:name="_Toc497115796"/>
      <w:r w:rsidRPr="00CD65D7">
        <w:t xml:space="preserve">Opatření: </w:t>
      </w:r>
      <w:r w:rsidR="00B4149D" w:rsidRPr="00CD65D7">
        <w:t>Optimalizace provozu mateřských škol a dalších předškolních zařízení</w:t>
      </w:r>
      <w:bookmarkEnd w:id="64"/>
    </w:p>
    <w:p w:rsidR="00F422A6" w:rsidRPr="00CD65D7" w:rsidRDefault="00F422A6"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2C295F" w:rsidRPr="00CD65D7" w:rsidRDefault="00F422A6" w:rsidP="004A46C0">
      <w:pPr>
        <w:pStyle w:val="Standard"/>
        <w:spacing w:line="288" w:lineRule="auto"/>
        <w:jc w:val="both"/>
        <w:rPr>
          <w:rFonts w:ascii="Arial Narrow" w:hAnsi="Arial Narrow"/>
          <w:sz w:val="22"/>
          <w:szCs w:val="22"/>
        </w:rPr>
      </w:pPr>
      <w:r w:rsidRPr="00CD65D7">
        <w:rPr>
          <w:rFonts w:ascii="Arial Narrow" w:hAnsi="Arial Narrow"/>
          <w:sz w:val="22"/>
          <w:szCs w:val="22"/>
        </w:rPr>
        <w:t>Provoz mateřských škol je nastaven tak, aby zajistil péči o děti během pracovního dne, obvykle v době, kdy jsou rodiče v zaměstnání v jednosměnném provozu a nemohou se starat o své dítě. Toto neodpovídá současné situaci, kd</w:t>
      </w:r>
      <w:r w:rsidR="002C295F" w:rsidRPr="00CD65D7">
        <w:rPr>
          <w:rFonts w:ascii="Arial Narrow" w:hAnsi="Arial Narrow"/>
          <w:sz w:val="22"/>
          <w:szCs w:val="22"/>
        </w:rPr>
        <w:t>y čím dál tím větší počet rodičů</w:t>
      </w:r>
      <w:r w:rsidRPr="00CD65D7">
        <w:rPr>
          <w:rFonts w:ascii="Arial Narrow" w:hAnsi="Arial Narrow"/>
          <w:sz w:val="22"/>
          <w:szCs w:val="22"/>
        </w:rPr>
        <w:t xml:space="preserve"> pracuj</w:t>
      </w:r>
      <w:r w:rsidR="002C295F" w:rsidRPr="00CD65D7">
        <w:rPr>
          <w:rFonts w:ascii="Arial Narrow" w:hAnsi="Arial Narrow"/>
          <w:sz w:val="22"/>
          <w:szCs w:val="22"/>
        </w:rPr>
        <w:t>e</w:t>
      </w:r>
      <w:r w:rsidRPr="00CD65D7">
        <w:rPr>
          <w:rFonts w:ascii="Arial Narrow" w:hAnsi="Arial Narrow"/>
          <w:sz w:val="22"/>
          <w:szCs w:val="22"/>
        </w:rPr>
        <w:t xml:space="preserve"> </w:t>
      </w:r>
      <w:r w:rsidR="002C295F" w:rsidRPr="00CD65D7">
        <w:rPr>
          <w:rFonts w:ascii="Arial Narrow" w:hAnsi="Arial Narrow"/>
          <w:sz w:val="22"/>
          <w:szCs w:val="22"/>
        </w:rPr>
        <w:t>ve strojírenských firmách regionu</w:t>
      </w:r>
      <w:r w:rsidRPr="00CD65D7">
        <w:rPr>
          <w:rFonts w:ascii="Arial Narrow" w:hAnsi="Arial Narrow"/>
          <w:sz w:val="22"/>
          <w:szCs w:val="22"/>
        </w:rPr>
        <w:t xml:space="preserve"> s 3-směnným provozem</w:t>
      </w:r>
      <w:r w:rsidR="002C295F" w:rsidRPr="00CD65D7">
        <w:rPr>
          <w:rFonts w:ascii="Arial Narrow" w:hAnsi="Arial Narrow"/>
          <w:sz w:val="22"/>
          <w:szCs w:val="22"/>
        </w:rPr>
        <w:t>. Ti pak</w:t>
      </w:r>
      <w:r w:rsidRPr="00CD65D7">
        <w:rPr>
          <w:rFonts w:ascii="Arial Narrow" w:hAnsi="Arial Narrow"/>
          <w:sz w:val="22"/>
          <w:szCs w:val="22"/>
        </w:rPr>
        <w:t xml:space="preserve"> řeší </w:t>
      </w:r>
      <w:r w:rsidR="002C295F" w:rsidRPr="00CD65D7">
        <w:rPr>
          <w:rFonts w:ascii="Arial Narrow" w:hAnsi="Arial Narrow"/>
          <w:sz w:val="22"/>
          <w:szCs w:val="22"/>
        </w:rPr>
        <w:t>školní docházku a zabezpečení</w:t>
      </w:r>
      <w:r w:rsidRPr="00CD65D7">
        <w:rPr>
          <w:rFonts w:ascii="Arial Narrow" w:hAnsi="Arial Narrow"/>
          <w:sz w:val="22"/>
          <w:szCs w:val="22"/>
        </w:rPr>
        <w:t xml:space="preserve"> </w:t>
      </w:r>
      <w:r w:rsidR="002C295F" w:rsidRPr="00CD65D7">
        <w:rPr>
          <w:rFonts w:ascii="Arial Narrow" w:hAnsi="Arial Narrow"/>
          <w:sz w:val="22"/>
          <w:szCs w:val="22"/>
        </w:rPr>
        <w:t>péče o své</w:t>
      </w:r>
      <w:r w:rsidRPr="00CD65D7">
        <w:rPr>
          <w:rFonts w:ascii="Arial Narrow" w:hAnsi="Arial Narrow"/>
          <w:sz w:val="22"/>
          <w:szCs w:val="22"/>
        </w:rPr>
        <w:t xml:space="preserve"> dětí</w:t>
      </w:r>
      <w:r w:rsidR="002C295F" w:rsidRPr="00CD65D7">
        <w:rPr>
          <w:rFonts w:ascii="Arial Narrow" w:hAnsi="Arial Narrow"/>
          <w:sz w:val="22"/>
          <w:szCs w:val="22"/>
        </w:rPr>
        <w:t xml:space="preserve"> s velkými obtížemi</w:t>
      </w:r>
      <w:r w:rsidRPr="00CD65D7">
        <w:rPr>
          <w:rFonts w:ascii="Arial Narrow" w:hAnsi="Arial Narrow"/>
          <w:sz w:val="22"/>
          <w:szCs w:val="22"/>
        </w:rPr>
        <w:t xml:space="preserve">. </w:t>
      </w:r>
    </w:p>
    <w:p w:rsidR="002C295F" w:rsidRPr="00CD65D7" w:rsidRDefault="002C295F" w:rsidP="004A46C0">
      <w:pPr>
        <w:pStyle w:val="Standard"/>
        <w:spacing w:line="288" w:lineRule="auto"/>
        <w:jc w:val="both"/>
        <w:rPr>
          <w:rFonts w:ascii="Arial Narrow" w:hAnsi="Arial Narrow"/>
          <w:sz w:val="22"/>
          <w:szCs w:val="22"/>
        </w:rPr>
      </w:pPr>
      <w:r w:rsidRPr="00CD65D7">
        <w:rPr>
          <w:rFonts w:ascii="Arial Narrow" w:hAnsi="Arial Narrow"/>
          <w:sz w:val="22"/>
          <w:szCs w:val="22"/>
        </w:rPr>
        <w:t>P</w:t>
      </w:r>
      <w:r w:rsidR="00F422A6" w:rsidRPr="00CD65D7">
        <w:rPr>
          <w:rFonts w:ascii="Arial Narrow" w:hAnsi="Arial Narrow"/>
          <w:sz w:val="22"/>
          <w:szCs w:val="22"/>
        </w:rPr>
        <w:t>rovozní doba</w:t>
      </w:r>
      <w:r w:rsidRPr="00CD65D7">
        <w:rPr>
          <w:rFonts w:ascii="Arial Narrow" w:hAnsi="Arial Narrow"/>
          <w:sz w:val="22"/>
          <w:szCs w:val="22"/>
        </w:rPr>
        <w:t xml:space="preserve"> předškolních zařízení je však </w:t>
      </w:r>
      <w:r w:rsidR="00F422A6" w:rsidRPr="00CD65D7">
        <w:rPr>
          <w:rFonts w:ascii="Arial Narrow" w:hAnsi="Arial Narrow"/>
          <w:sz w:val="22"/>
          <w:szCs w:val="22"/>
        </w:rPr>
        <w:t xml:space="preserve"> podřízena legislativním </w:t>
      </w:r>
      <w:r w:rsidRPr="00CD65D7">
        <w:rPr>
          <w:rFonts w:ascii="Arial Narrow" w:hAnsi="Arial Narrow"/>
          <w:sz w:val="22"/>
          <w:szCs w:val="22"/>
        </w:rPr>
        <w:t>předpisům vztahujícím se k</w:t>
      </w:r>
      <w:r w:rsidR="00F422A6" w:rsidRPr="00CD65D7">
        <w:rPr>
          <w:rFonts w:ascii="Arial Narrow" w:hAnsi="Arial Narrow"/>
          <w:sz w:val="22"/>
          <w:szCs w:val="22"/>
        </w:rPr>
        <w:t xml:space="preserve"> pracovní dob</w:t>
      </w:r>
      <w:r w:rsidRPr="00CD65D7">
        <w:rPr>
          <w:rFonts w:ascii="Arial Narrow" w:hAnsi="Arial Narrow"/>
          <w:sz w:val="22"/>
          <w:szCs w:val="22"/>
        </w:rPr>
        <w:t>ě</w:t>
      </w:r>
      <w:r w:rsidR="00F422A6" w:rsidRPr="00CD65D7">
        <w:rPr>
          <w:rFonts w:ascii="Arial Narrow" w:hAnsi="Arial Narrow"/>
          <w:sz w:val="22"/>
          <w:szCs w:val="22"/>
        </w:rPr>
        <w:t xml:space="preserve"> učitelů</w:t>
      </w:r>
      <w:r w:rsidRPr="00CD65D7">
        <w:rPr>
          <w:rFonts w:ascii="Arial Narrow" w:hAnsi="Arial Narrow"/>
          <w:sz w:val="22"/>
          <w:szCs w:val="22"/>
        </w:rPr>
        <w:t>, jejich zastupitelnosti, počtu učitelů vzhledem k naplněnosti školy, atp</w:t>
      </w:r>
      <w:r w:rsidR="00F422A6" w:rsidRPr="00CD65D7">
        <w:rPr>
          <w:rFonts w:ascii="Arial Narrow" w:hAnsi="Arial Narrow"/>
          <w:sz w:val="22"/>
          <w:szCs w:val="22"/>
        </w:rPr>
        <w:t xml:space="preserve">. </w:t>
      </w:r>
      <w:r w:rsidRPr="00CD65D7">
        <w:rPr>
          <w:rFonts w:ascii="Arial Narrow" w:hAnsi="Arial Narrow"/>
          <w:sz w:val="22"/>
          <w:szCs w:val="22"/>
        </w:rPr>
        <w:t>Obvykle tak školy nemohou</w:t>
      </w:r>
      <w:r w:rsidR="00F422A6" w:rsidRPr="00CD65D7">
        <w:rPr>
          <w:rFonts w:ascii="Arial Narrow" w:hAnsi="Arial Narrow"/>
          <w:sz w:val="22"/>
          <w:szCs w:val="22"/>
        </w:rPr>
        <w:t xml:space="preserve"> vyhovět </w:t>
      </w:r>
      <w:r w:rsidRPr="00CD65D7">
        <w:rPr>
          <w:rFonts w:ascii="Arial Narrow" w:hAnsi="Arial Narrow"/>
          <w:sz w:val="22"/>
          <w:szCs w:val="22"/>
        </w:rPr>
        <w:t>potřebě</w:t>
      </w:r>
      <w:r w:rsidR="00F422A6" w:rsidRPr="00CD65D7">
        <w:rPr>
          <w:rFonts w:ascii="Arial Narrow" w:hAnsi="Arial Narrow"/>
          <w:sz w:val="22"/>
          <w:szCs w:val="22"/>
        </w:rPr>
        <w:t xml:space="preserve"> rodičů</w:t>
      </w:r>
      <w:r w:rsidRPr="00CD65D7">
        <w:rPr>
          <w:rFonts w:ascii="Arial Narrow" w:hAnsi="Arial Narrow"/>
          <w:sz w:val="22"/>
          <w:szCs w:val="22"/>
        </w:rPr>
        <w:t>.</w:t>
      </w:r>
      <w:r w:rsidR="00F422A6" w:rsidRPr="00CD65D7">
        <w:rPr>
          <w:rFonts w:ascii="Arial Narrow" w:hAnsi="Arial Narrow"/>
          <w:sz w:val="22"/>
          <w:szCs w:val="22"/>
        </w:rPr>
        <w:t xml:space="preserve"> </w:t>
      </w:r>
    </w:p>
    <w:p w:rsidR="002C295F" w:rsidRPr="00CD65D7" w:rsidRDefault="002C295F" w:rsidP="004A46C0">
      <w:pPr>
        <w:pStyle w:val="Standard"/>
        <w:spacing w:line="288" w:lineRule="auto"/>
        <w:jc w:val="both"/>
        <w:rPr>
          <w:rFonts w:ascii="Arial Narrow" w:hAnsi="Arial Narrow"/>
          <w:sz w:val="22"/>
          <w:szCs w:val="22"/>
        </w:rPr>
      </w:pPr>
      <w:r w:rsidRPr="00CD65D7">
        <w:rPr>
          <w:rFonts w:ascii="Arial Narrow" w:hAnsi="Arial Narrow"/>
          <w:sz w:val="22"/>
          <w:szCs w:val="22"/>
        </w:rPr>
        <w:t>Obdobným</w:t>
      </w:r>
      <w:r w:rsidR="00F422A6" w:rsidRPr="00CD65D7">
        <w:rPr>
          <w:rFonts w:ascii="Arial Narrow" w:hAnsi="Arial Narrow"/>
          <w:sz w:val="22"/>
          <w:szCs w:val="22"/>
        </w:rPr>
        <w:t xml:space="preserve"> problém</w:t>
      </w:r>
      <w:r w:rsidRPr="00CD65D7">
        <w:rPr>
          <w:rFonts w:ascii="Arial Narrow" w:hAnsi="Arial Narrow"/>
          <w:sz w:val="22"/>
          <w:szCs w:val="22"/>
        </w:rPr>
        <w:t>em</w:t>
      </w:r>
      <w:r w:rsidR="00F422A6" w:rsidRPr="00CD65D7">
        <w:rPr>
          <w:rFonts w:ascii="Arial Narrow" w:hAnsi="Arial Narrow"/>
          <w:sz w:val="22"/>
          <w:szCs w:val="22"/>
        </w:rPr>
        <w:t xml:space="preserve"> je omezen</w:t>
      </w:r>
      <w:r w:rsidRPr="00CD65D7">
        <w:rPr>
          <w:rFonts w:ascii="Arial Narrow" w:hAnsi="Arial Narrow"/>
          <w:sz w:val="22"/>
          <w:szCs w:val="22"/>
        </w:rPr>
        <w:t>í</w:t>
      </w:r>
      <w:r w:rsidR="00F422A6" w:rsidRPr="00CD65D7">
        <w:rPr>
          <w:rFonts w:ascii="Arial Narrow" w:hAnsi="Arial Narrow"/>
          <w:sz w:val="22"/>
          <w:szCs w:val="22"/>
        </w:rPr>
        <w:t xml:space="preserve"> provoz</w:t>
      </w:r>
      <w:r w:rsidRPr="00CD65D7">
        <w:rPr>
          <w:rFonts w:ascii="Arial Narrow" w:hAnsi="Arial Narrow"/>
          <w:sz w:val="22"/>
          <w:szCs w:val="22"/>
        </w:rPr>
        <w:t>u</w:t>
      </w:r>
      <w:r w:rsidR="00F422A6" w:rsidRPr="00CD65D7">
        <w:rPr>
          <w:rFonts w:ascii="Arial Narrow" w:hAnsi="Arial Narrow"/>
          <w:sz w:val="22"/>
          <w:szCs w:val="22"/>
        </w:rPr>
        <w:t xml:space="preserve"> MŠ</w:t>
      </w:r>
      <w:r w:rsidRPr="00CD65D7">
        <w:rPr>
          <w:rFonts w:ascii="Arial Narrow" w:hAnsi="Arial Narrow"/>
          <w:sz w:val="22"/>
          <w:szCs w:val="22"/>
        </w:rPr>
        <w:t xml:space="preserve"> v prázdninových měsících, o státních svátcích, víkendech a dalších volných dnech školek, které rodiče nemohou v dostatečné míře pokrýt svou dovolenou</w:t>
      </w:r>
      <w:r w:rsidR="00F422A6" w:rsidRPr="00CD65D7">
        <w:rPr>
          <w:rFonts w:ascii="Arial Narrow" w:hAnsi="Arial Narrow"/>
          <w:sz w:val="22"/>
          <w:szCs w:val="22"/>
        </w:rPr>
        <w:t xml:space="preserve">. </w:t>
      </w:r>
      <w:r w:rsidR="00E34ACF" w:rsidRPr="00CD65D7">
        <w:rPr>
          <w:rFonts w:ascii="Arial Narrow" w:hAnsi="Arial Narrow"/>
          <w:sz w:val="22"/>
          <w:szCs w:val="22"/>
        </w:rPr>
        <w:t xml:space="preserve">Přestože jistě není vhodné, aby malé děti trávily v předškolních zařízeních čas celodenně a celoročně je potřeba skloubit zajištění péče o děti s nutností finančního zajištění rodiny a s profesním uplatněním rodičů. </w:t>
      </w:r>
    </w:p>
    <w:p w:rsidR="00F422A6" w:rsidRPr="00CD65D7" w:rsidRDefault="00F422A6"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Tuto situaci může řešit </w:t>
      </w:r>
      <w:r w:rsidR="002C295F" w:rsidRPr="00CD65D7">
        <w:rPr>
          <w:rFonts w:ascii="Arial Narrow" w:hAnsi="Arial Narrow"/>
          <w:sz w:val="22"/>
          <w:szCs w:val="22"/>
        </w:rPr>
        <w:t>kromě změny legislativy i otevření</w:t>
      </w:r>
      <w:r w:rsidRPr="00CD65D7">
        <w:rPr>
          <w:rFonts w:ascii="Arial Narrow" w:hAnsi="Arial Narrow"/>
          <w:sz w:val="22"/>
          <w:szCs w:val="22"/>
        </w:rPr>
        <w:t xml:space="preserve"> nových</w:t>
      </w:r>
      <w:r w:rsidR="002C295F" w:rsidRPr="00CD65D7">
        <w:rPr>
          <w:rFonts w:ascii="Arial Narrow" w:hAnsi="Arial Narrow"/>
          <w:sz w:val="22"/>
          <w:szCs w:val="22"/>
        </w:rPr>
        <w:t xml:space="preserve"> a na státní legislativě nezávislých</w:t>
      </w:r>
      <w:r w:rsidRPr="00CD65D7">
        <w:rPr>
          <w:rFonts w:ascii="Arial Narrow" w:hAnsi="Arial Narrow"/>
          <w:sz w:val="22"/>
          <w:szCs w:val="22"/>
        </w:rPr>
        <w:t xml:space="preserve"> předškolních zaříz</w:t>
      </w:r>
      <w:r w:rsidR="00E34ACF" w:rsidRPr="00CD65D7">
        <w:rPr>
          <w:rFonts w:ascii="Arial Narrow" w:hAnsi="Arial Narrow"/>
          <w:sz w:val="22"/>
          <w:szCs w:val="22"/>
        </w:rPr>
        <w:t>ení. Prostor se otevírá např.  pro firemní</w:t>
      </w:r>
      <w:r w:rsidRPr="00CD65D7">
        <w:rPr>
          <w:rFonts w:ascii="Arial Narrow" w:hAnsi="Arial Narrow"/>
          <w:sz w:val="22"/>
          <w:szCs w:val="22"/>
        </w:rPr>
        <w:t xml:space="preserve"> MŠ</w:t>
      </w:r>
      <w:r w:rsidR="00E34ACF" w:rsidRPr="00CD65D7">
        <w:rPr>
          <w:rFonts w:ascii="Arial Narrow" w:hAnsi="Arial Narrow"/>
          <w:sz w:val="22"/>
          <w:szCs w:val="22"/>
        </w:rPr>
        <w:t xml:space="preserve"> pro děti zaměstnanců a s pracovní dobou přizpůsobenou jejich pracovní době</w:t>
      </w:r>
      <w:r w:rsidRPr="00CD65D7">
        <w:rPr>
          <w:rFonts w:ascii="Arial Narrow" w:hAnsi="Arial Narrow"/>
          <w:sz w:val="22"/>
          <w:szCs w:val="22"/>
        </w:rPr>
        <w:t xml:space="preserve">. </w:t>
      </w:r>
      <w:r w:rsidR="00E34ACF" w:rsidRPr="00CD65D7">
        <w:rPr>
          <w:rFonts w:ascii="Arial Narrow" w:hAnsi="Arial Narrow"/>
          <w:sz w:val="22"/>
          <w:szCs w:val="22"/>
        </w:rPr>
        <w:t xml:space="preserve"> </w:t>
      </w:r>
      <w:r w:rsidRPr="00CD65D7">
        <w:rPr>
          <w:rFonts w:ascii="Arial Narrow" w:hAnsi="Arial Narrow"/>
          <w:sz w:val="22"/>
          <w:szCs w:val="22"/>
        </w:rPr>
        <w:t xml:space="preserve">aby rodiče mohli chodit do práce. </w:t>
      </w:r>
      <w:r w:rsidR="00E34ACF" w:rsidRPr="00CD65D7">
        <w:rPr>
          <w:rFonts w:ascii="Arial Narrow" w:hAnsi="Arial Narrow"/>
          <w:sz w:val="22"/>
          <w:szCs w:val="22"/>
        </w:rPr>
        <w:t xml:space="preserve">Stejné služby doplněné navíc i o doprovod a dopravu dětí do zájmových zařízení by mohly zajistit i dětské skupiny. Nejsystémovějším řešením však </w:t>
      </w:r>
      <w:r w:rsidRPr="00CD65D7">
        <w:rPr>
          <w:rFonts w:ascii="Arial Narrow" w:hAnsi="Arial Narrow"/>
          <w:sz w:val="22"/>
          <w:szCs w:val="22"/>
        </w:rPr>
        <w:t xml:space="preserve"> bude </w:t>
      </w:r>
      <w:r w:rsidR="00E34ACF" w:rsidRPr="00CD65D7">
        <w:rPr>
          <w:rFonts w:ascii="Arial Narrow" w:hAnsi="Arial Narrow"/>
          <w:sz w:val="22"/>
          <w:szCs w:val="22"/>
        </w:rPr>
        <w:t>změna legislativních předpisů a umožnění individuálních úprav rozsahu pracovní doby předškolních zařízení v souladu s potřebami rodičů.</w:t>
      </w:r>
    </w:p>
    <w:p w:rsidR="00B8093E" w:rsidRPr="00CD65D7" w:rsidRDefault="00B8093E" w:rsidP="004A46C0">
      <w:pPr>
        <w:pStyle w:val="Standard"/>
        <w:spacing w:line="288" w:lineRule="auto"/>
        <w:jc w:val="both"/>
        <w:rPr>
          <w:rFonts w:ascii="Arial Narrow" w:hAnsi="Arial Narrow"/>
          <w:sz w:val="22"/>
          <w:szCs w:val="22"/>
        </w:rPr>
      </w:pPr>
    </w:p>
    <w:p w:rsidR="00F422A6" w:rsidRPr="00CD65D7" w:rsidRDefault="00F422A6" w:rsidP="004A46C0">
      <w:pPr>
        <w:spacing w:after="0" w:line="288" w:lineRule="auto"/>
        <w:jc w:val="both"/>
        <w:rPr>
          <w:rFonts w:ascii="Arial Narrow" w:hAnsi="Arial Narrow"/>
          <w:u w:val="single"/>
        </w:rPr>
      </w:pPr>
      <w:r w:rsidRPr="00CD65D7">
        <w:rPr>
          <w:rFonts w:ascii="Arial Narrow" w:hAnsi="Arial Narrow"/>
          <w:u w:val="single"/>
        </w:rPr>
        <w:t>Cíle opatření</w:t>
      </w:r>
    </w:p>
    <w:p w:rsidR="00F422A6" w:rsidRPr="00CD65D7" w:rsidRDefault="00E34ACF" w:rsidP="00B23BDF">
      <w:pPr>
        <w:pStyle w:val="Odstavecseseznamem"/>
        <w:widowControl w:val="0"/>
        <w:numPr>
          <w:ilvl w:val="0"/>
          <w:numId w:val="43"/>
        </w:numPr>
        <w:suppressAutoHyphens/>
        <w:autoSpaceDN w:val="0"/>
        <w:spacing w:after="0" w:line="288" w:lineRule="auto"/>
        <w:jc w:val="both"/>
        <w:textAlignment w:val="baseline"/>
        <w:rPr>
          <w:rFonts w:ascii="Arial Narrow" w:hAnsi="Arial Narrow"/>
        </w:rPr>
      </w:pPr>
      <w:r w:rsidRPr="00CD65D7">
        <w:rPr>
          <w:rFonts w:ascii="Arial Narrow" w:hAnsi="Arial Narrow"/>
        </w:rPr>
        <w:t>Rozšíření počtu předškolních zařízení nezávislých na státní legislativě</w:t>
      </w:r>
    </w:p>
    <w:p w:rsidR="00F422A6" w:rsidRPr="00CD65D7" w:rsidRDefault="00F422A6" w:rsidP="00B23BDF">
      <w:pPr>
        <w:pStyle w:val="Odstavecseseznamem"/>
        <w:widowControl w:val="0"/>
        <w:numPr>
          <w:ilvl w:val="0"/>
          <w:numId w:val="43"/>
        </w:numPr>
        <w:suppressAutoHyphens/>
        <w:autoSpaceDN w:val="0"/>
        <w:spacing w:after="0" w:line="288" w:lineRule="auto"/>
        <w:jc w:val="both"/>
        <w:textAlignment w:val="baseline"/>
        <w:rPr>
          <w:rFonts w:ascii="Arial Narrow" w:hAnsi="Arial Narrow"/>
        </w:rPr>
      </w:pPr>
      <w:r w:rsidRPr="00CD65D7">
        <w:rPr>
          <w:rFonts w:ascii="Arial Narrow" w:hAnsi="Arial Narrow"/>
        </w:rPr>
        <w:t>Rozšíření pracovní doby MŠ v souladu s pracovním vytížením rodičů</w:t>
      </w:r>
    </w:p>
    <w:p w:rsidR="00F422A6" w:rsidRPr="00CD65D7" w:rsidRDefault="00F422A6" w:rsidP="004A46C0">
      <w:pPr>
        <w:spacing w:after="0" w:line="288" w:lineRule="auto"/>
        <w:jc w:val="both"/>
        <w:rPr>
          <w:rFonts w:ascii="Arial Narrow" w:hAnsi="Arial Narrow"/>
        </w:rPr>
      </w:pPr>
    </w:p>
    <w:p w:rsidR="00F422A6" w:rsidRPr="00CD65D7" w:rsidRDefault="00F422A6"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F422A6"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F422A6" w:rsidRPr="00CD65D7" w:rsidRDefault="00E34ACF" w:rsidP="00B23BDF">
      <w:pPr>
        <w:pStyle w:val="Odstavecseseznamem"/>
        <w:widowControl w:val="0"/>
        <w:numPr>
          <w:ilvl w:val="0"/>
          <w:numId w:val="32"/>
        </w:numPr>
        <w:suppressAutoHyphens/>
        <w:autoSpaceDN w:val="0"/>
        <w:spacing w:before="60" w:after="0" w:line="288" w:lineRule="auto"/>
        <w:jc w:val="both"/>
        <w:textAlignment w:val="baseline"/>
        <w:rPr>
          <w:rFonts w:ascii="Arial Narrow" w:hAnsi="Arial Narrow"/>
        </w:rPr>
      </w:pPr>
      <w:r w:rsidRPr="00CD65D7">
        <w:rPr>
          <w:rFonts w:ascii="Arial Narrow" w:hAnsi="Arial Narrow"/>
        </w:rPr>
        <w:t>Opatření k r</w:t>
      </w:r>
      <w:r w:rsidR="00F422A6" w:rsidRPr="00CD65D7">
        <w:rPr>
          <w:rFonts w:ascii="Arial Narrow" w:hAnsi="Arial Narrow"/>
        </w:rPr>
        <w:t>ozšíření pracovní doby předškolních zařízení</w:t>
      </w:r>
    </w:p>
    <w:p w:rsidR="00F422A6" w:rsidRPr="00CD65D7" w:rsidRDefault="00F422A6" w:rsidP="004A46C0">
      <w:pPr>
        <w:spacing w:before="60" w:after="0" w:line="288" w:lineRule="auto"/>
        <w:ind w:left="360"/>
        <w:jc w:val="both"/>
        <w:rPr>
          <w:rFonts w:ascii="Arial Narrow" w:hAnsi="Arial Narrow"/>
        </w:rPr>
      </w:pPr>
      <w:r w:rsidRPr="00CD65D7">
        <w:rPr>
          <w:rFonts w:ascii="Arial Narrow" w:hAnsi="Arial Narrow"/>
          <w:i/>
        </w:rPr>
        <w:t>Infrastruktura</w:t>
      </w:r>
    </w:p>
    <w:p w:rsidR="00F422A6" w:rsidRPr="00CD65D7" w:rsidRDefault="0066751A" w:rsidP="00B23BDF">
      <w:pPr>
        <w:pStyle w:val="Odstavecseseznamem"/>
        <w:widowControl w:val="0"/>
        <w:numPr>
          <w:ilvl w:val="0"/>
          <w:numId w:val="31"/>
        </w:numPr>
        <w:suppressAutoHyphens/>
        <w:autoSpaceDN w:val="0"/>
        <w:spacing w:before="60" w:after="0" w:line="288" w:lineRule="auto"/>
        <w:ind w:left="1080"/>
        <w:jc w:val="both"/>
        <w:textAlignment w:val="baseline"/>
        <w:rPr>
          <w:rFonts w:ascii="Arial Narrow" w:hAnsi="Arial Narrow"/>
        </w:rPr>
      </w:pPr>
      <w:r w:rsidRPr="00CD65D7">
        <w:rPr>
          <w:rFonts w:ascii="Arial Narrow" w:hAnsi="Arial Narrow"/>
        </w:rPr>
        <w:t>Výstavba a vybavení prostor</w:t>
      </w:r>
      <w:r w:rsidR="00F422A6" w:rsidRPr="00CD65D7">
        <w:rPr>
          <w:rFonts w:ascii="Arial Narrow" w:hAnsi="Arial Narrow"/>
        </w:rPr>
        <w:t xml:space="preserve"> podnikových MŠ a dalších předškolních zařízení</w:t>
      </w:r>
    </w:p>
    <w:p w:rsidR="00F422A6" w:rsidRPr="00CD65D7" w:rsidRDefault="00F422A6" w:rsidP="004A46C0">
      <w:pPr>
        <w:spacing w:before="60" w:after="0" w:line="288" w:lineRule="auto"/>
        <w:jc w:val="both"/>
        <w:rPr>
          <w:rFonts w:ascii="Arial Narrow" w:hAnsi="Arial Narrow"/>
          <w:i/>
        </w:rPr>
      </w:pPr>
      <w:r w:rsidRPr="00CD65D7">
        <w:rPr>
          <w:rFonts w:ascii="Arial Narrow" w:hAnsi="Arial Narrow"/>
          <w:i/>
        </w:rPr>
        <w:t>Aktivity spolupráce</w:t>
      </w:r>
    </w:p>
    <w:p w:rsidR="00F422A6" w:rsidRPr="00CD65D7" w:rsidRDefault="00F422A6" w:rsidP="00B23BDF">
      <w:pPr>
        <w:pStyle w:val="Odstavecseseznamem"/>
        <w:widowControl w:val="0"/>
        <w:numPr>
          <w:ilvl w:val="0"/>
          <w:numId w:val="32"/>
        </w:numPr>
        <w:suppressAutoHyphens/>
        <w:autoSpaceDN w:val="0"/>
        <w:spacing w:before="60" w:after="0" w:line="288" w:lineRule="auto"/>
        <w:jc w:val="both"/>
        <w:textAlignment w:val="baseline"/>
        <w:rPr>
          <w:rFonts w:ascii="Arial Narrow" w:hAnsi="Arial Narrow"/>
        </w:rPr>
      </w:pPr>
      <w:r w:rsidRPr="00CD65D7">
        <w:rPr>
          <w:rFonts w:ascii="Arial Narrow" w:hAnsi="Arial Narrow"/>
        </w:rPr>
        <w:t>Setkávání zřizovatelů a ředitelů na úrovni ORP, vzájemné předávání zkušeností (vznik platformy, setkávání 1x za rok)</w:t>
      </w:r>
    </w:p>
    <w:p w:rsidR="00F422A6" w:rsidRPr="00CD65D7" w:rsidRDefault="0066751A" w:rsidP="00B23BDF">
      <w:pPr>
        <w:pStyle w:val="Odstavecseseznamem"/>
        <w:widowControl w:val="0"/>
        <w:numPr>
          <w:ilvl w:val="0"/>
          <w:numId w:val="3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Koordinace provozu předškolních zařízení</w:t>
      </w:r>
    </w:p>
    <w:p w:rsidR="0066751A" w:rsidRPr="00CD65D7" w:rsidRDefault="0066751A" w:rsidP="00B23BDF">
      <w:pPr>
        <w:pStyle w:val="Odstavecseseznamem"/>
        <w:widowControl w:val="0"/>
        <w:numPr>
          <w:ilvl w:val="0"/>
          <w:numId w:val="3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Sdílení pracovníků, prostor a finančních prostředků k zajištění delšího provozu předškolních zařízení</w:t>
      </w:r>
    </w:p>
    <w:p w:rsidR="0066751A" w:rsidRPr="00CD65D7" w:rsidRDefault="0066751A" w:rsidP="00B23BDF">
      <w:pPr>
        <w:pStyle w:val="Odstavecseseznamem"/>
        <w:widowControl w:val="0"/>
        <w:numPr>
          <w:ilvl w:val="0"/>
          <w:numId w:val="3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Tlak na změny legislativy</w:t>
      </w:r>
    </w:p>
    <w:p w:rsidR="00F422A6" w:rsidRPr="00CD65D7" w:rsidRDefault="00F422A6" w:rsidP="004A46C0">
      <w:pPr>
        <w:spacing w:after="0" w:line="288" w:lineRule="auto"/>
        <w:jc w:val="both"/>
        <w:rPr>
          <w:rFonts w:ascii="Arial Narrow" w:hAnsi="Arial Narrow"/>
        </w:rPr>
      </w:pPr>
    </w:p>
    <w:p w:rsidR="00F422A6" w:rsidRPr="00CD65D7" w:rsidRDefault="00F422A6"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F422A6" w:rsidRPr="00CD65D7" w:rsidRDefault="00F422A6" w:rsidP="00B23BDF">
      <w:pPr>
        <w:pStyle w:val="Odstavecseseznamem"/>
        <w:widowControl w:val="0"/>
        <w:numPr>
          <w:ilvl w:val="0"/>
          <w:numId w:val="43"/>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Počet předškolních zařízení otevřených mimo běžnou dobu jednosměnného provozu (prázdniny, </w:t>
      </w:r>
      <w:r w:rsidRPr="00CD65D7">
        <w:rPr>
          <w:rFonts w:ascii="Arial Narrow" w:hAnsi="Arial Narrow"/>
        </w:rPr>
        <w:lastRenderedPageBreak/>
        <w:t>odpoledne po 16 hod. apod.)</w:t>
      </w:r>
    </w:p>
    <w:p w:rsidR="0066751A" w:rsidRPr="00CD65D7" w:rsidRDefault="0066751A" w:rsidP="00B23BDF">
      <w:pPr>
        <w:pStyle w:val="Odstavecseseznamem"/>
        <w:widowControl w:val="0"/>
        <w:numPr>
          <w:ilvl w:val="0"/>
          <w:numId w:val="43"/>
        </w:numPr>
        <w:suppressAutoHyphens/>
        <w:autoSpaceDN w:val="0"/>
        <w:spacing w:after="0" w:line="288" w:lineRule="auto"/>
        <w:jc w:val="both"/>
        <w:textAlignment w:val="baseline"/>
        <w:rPr>
          <w:rFonts w:ascii="Arial Narrow" w:hAnsi="Arial Narrow"/>
        </w:rPr>
      </w:pPr>
      <w:r w:rsidRPr="00CD65D7">
        <w:rPr>
          <w:rFonts w:ascii="Arial Narrow" w:hAnsi="Arial Narrow"/>
        </w:rPr>
        <w:t>Počet alternativních zařízení – firemních MŠ, dětských skupin, atp.</w:t>
      </w:r>
    </w:p>
    <w:p w:rsidR="00012606" w:rsidRPr="00CD65D7" w:rsidRDefault="00012606" w:rsidP="004A46C0">
      <w:pPr>
        <w:pStyle w:val="Odstavecseseznamem"/>
        <w:widowControl w:val="0"/>
        <w:suppressAutoHyphens/>
        <w:autoSpaceDN w:val="0"/>
        <w:spacing w:after="0" w:line="288" w:lineRule="auto"/>
        <w:jc w:val="both"/>
        <w:textAlignment w:val="baseline"/>
        <w:rPr>
          <w:rFonts w:ascii="Arial Narrow" w:hAnsi="Arial Narrow"/>
        </w:rPr>
      </w:pPr>
    </w:p>
    <w:p w:rsidR="00B4149D" w:rsidRPr="00CD65D7" w:rsidRDefault="001B2D36" w:rsidP="004A46C0">
      <w:pPr>
        <w:pStyle w:val="Nadpis5"/>
        <w:jc w:val="both"/>
      </w:pPr>
      <w:bookmarkStart w:id="65" w:name="_Toc497115797"/>
      <w:r w:rsidRPr="00CD65D7">
        <w:t xml:space="preserve">Opatření: </w:t>
      </w:r>
      <w:r w:rsidR="00B4149D" w:rsidRPr="00CD65D7">
        <w:t>Finanční stabilizace a udržitelnost mateřských škol a dalších předškolních zařízení</w:t>
      </w:r>
      <w:bookmarkEnd w:id="65"/>
    </w:p>
    <w:p w:rsidR="00F422A6" w:rsidRPr="00CD65D7" w:rsidRDefault="00F422A6" w:rsidP="004A46C0">
      <w:pPr>
        <w:spacing w:after="0" w:line="288" w:lineRule="auto"/>
        <w:ind w:left="142" w:hanging="142"/>
        <w:jc w:val="both"/>
        <w:rPr>
          <w:rFonts w:ascii="Arial Narrow" w:hAnsi="Arial Narrow"/>
          <w:u w:val="single"/>
        </w:rPr>
      </w:pPr>
      <w:r w:rsidRPr="00CD65D7">
        <w:rPr>
          <w:rFonts w:ascii="Arial Narrow" w:hAnsi="Arial Narrow"/>
          <w:u w:val="single"/>
        </w:rPr>
        <w:t>Odůvodnění výběru opatření</w:t>
      </w:r>
    </w:p>
    <w:p w:rsidR="005E356A" w:rsidRPr="00CD65D7" w:rsidRDefault="00F422A6" w:rsidP="005E356A">
      <w:pPr>
        <w:spacing w:after="0" w:line="288" w:lineRule="auto"/>
        <w:jc w:val="both"/>
        <w:rPr>
          <w:rFonts w:ascii="Arial Narrow" w:hAnsi="Arial Narrow"/>
        </w:rPr>
      </w:pPr>
      <w:r w:rsidRPr="00CD65D7">
        <w:rPr>
          <w:rFonts w:ascii="Arial Narrow" w:hAnsi="Arial Narrow"/>
        </w:rPr>
        <w:t xml:space="preserve">Finanční situace MŠ je z velké části závislá na státních prostředcích, které jsou </w:t>
      </w:r>
      <w:r w:rsidR="00D944B8" w:rsidRPr="00CD65D7">
        <w:rPr>
          <w:rFonts w:ascii="Arial Narrow" w:hAnsi="Arial Narrow"/>
        </w:rPr>
        <w:t>nárokové a</w:t>
      </w:r>
      <w:r w:rsidRPr="00CD65D7">
        <w:rPr>
          <w:rFonts w:ascii="Arial Narrow" w:hAnsi="Arial Narrow"/>
        </w:rPr>
        <w:t xml:space="preserve"> není možné je vlastní iniciativou ovlivnit. Se snižujícím se počtem dětí ve škole dostávají mateřské školy méně finančních prostředků na svůj provoz ze státního rozpočtu.</w:t>
      </w:r>
      <w:r w:rsidR="005E356A" w:rsidRPr="00CD65D7">
        <w:rPr>
          <w:rFonts w:ascii="Arial Narrow" w:hAnsi="Arial Narrow"/>
        </w:rPr>
        <w:t xml:space="preserve"> Přitom režijní náklady škol nejsou přímo úměrné počtu dětí, existuje celá řada výdajů, které musí být vynaloženy i u podlimitních škol bez ohledu na počet zapsaných dětí.</w:t>
      </w:r>
      <w:r w:rsidRPr="00CD65D7">
        <w:rPr>
          <w:rFonts w:ascii="Arial Narrow" w:hAnsi="Arial Narrow"/>
        </w:rPr>
        <w:t xml:space="preserve"> </w:t>
      </w:r>
      <w:r w:rsidR="00D944B8" w:rsidRPr="00CD65D7">
        <w:rPr>
          <w:rFonts w:ascii="Arial Narrow" w:hAnsi="Arial Narrow"/>
        </w:rPr>
        <w:t xml:space="preserve">Další potřebné finanční prostředky </w:t>
      </w:r>
      <w:r w:rsidR="005E356A" w:rsidRPr="00CD65D7">
        <w:rPr>
          <w:rFonts w:ascii="Arial Narrow" w:hAnsi="Arial Narrow"/>
        </w:rPr>
        <w:t xml:space="preserve">tak </w:t>
      </w:r>
      <w:r w:rsidR="00D944B8" w:rsidRPr="00CD65D7">
        <w:rPr>
          <w:rFonts w:ascii="Arial Narrow" w:hAnsi="Arial Narrow"/>
        </w:rPr>
        <w:t xml:space="preserve">musí doplnit ze svých rozpočtů zřizovatelé, tedy především obce.  Výše podpory ze strany obcí závisí na možnostech jejich rozpočtu, nárocích dalších výdajových položek, prioritách Zastupitelstva, atp. </w:t>
      </w:r>
      <w:r w:rsidR="005E356A" w:rsidRPr="00CD65D7">
        <w:rPr>
          <w:rFonts w:ascii="Arial Narrow" w:hAnsi="Arial Narrow"/>
        </w:rPr>
        <w:t>Především v malých obcích je dofinancování mezd učitelů v případě, že je MŠ podlimitní, velkým zásahem do rozpočtu a pokud ke změně financování škol nedojde, budou se stále potýkat s nedostatkem financí na provoz a pro personál. Jakékoliv další  výdaje potřebné pro zvýšení kvality a pestrosti programu škol</w:t>
      </w:r>
      <w:r w:rsidR="00D17519" w:rsidRPr="00CD65D7">
        <w:rPr>
          <w:rFonts w:ascii="Arial Narrow" w:hAnsi="Arial Narrow"/>
        </w:rPr>
        <w:t xml:space="preserve"> (např. divadla, návštěvy vzdělávacích subjektů - ekocentra, muzea, apod., náklady na dopravu)</w:t>
      </w:r>
      <w:r w:rsidR="005E356A" w:rsidRPr="00CD65D7">
        <w:rPr>
          <w:rFonts w:ascii="Arial Narrow" w:hAnsi="Arial Narrow"/>
        </w:rPr>
        <w:t xml:space="preserve">  jsou pak přenášeny na rodiče, </w:t>
      </w:r>
      <w:r w:rsidR="00D17519" w:rsidRPr="00CD65D7">
        <w:rPr>
          <w:rFonts w:ascii="Arial Narrow" w:hAnsi="Arial Narrow"/>
        </w:rPr>
        <w:t>jejichž finanční možnosti a zájem o tyto nadstavbové aktivity nejsou stejné.</w:t>
      </w:r>
    </w:p>
    <w:p w:rsidR="00D17519" w:rsidRPr="00CD65D7" w:rsidRDefault="00F422A6" w:rsidP="004A46C0">
      <w:pPr>
        <w:spacing w:after="0" w:line="288" w:lineRule="auto"/>
        <w:jc w:val="both"/>
        <w:rPr>
          <w:rFonts w:ascii="Arial Narrow" w:hAnsi="Arial Narrow"/>
        </w:rPr>
      </w:pPr>
      <w:r w:rsidRPr="00CD65D7">
        <w:rPr>
          <w:rFonts w:ascii="Arial Narrow" w:hAnsi="Arial Narrow"/>
        </w:rPr>
        <w:t xml:space="preserve">Pro obce jako zřizovatele i samotné mateřské školy </w:t>
      </w:r>
      <w:r w:rsidR="00D944B8" w:rsidRPr="00CD65D7">
        <w:rPr>
          <w:rFonts w:ascii="Arial Narrow" w:hAnsi="Arial Narrow"/>
        </w:rPr>
        <w:t>by tak bylo</w:t>
      </w:r>
      <w:r w:rsidRPr="00CD65D7">
        <w:rPr>
          <w:rFonts w:ascii="Arial Narrow" w:hAnsi="Arial Narrow"/>
        </w:rPr>
        <w:t xml:space="preserve"> mnohem přínosnější, kdy</w:t>
      </w:r>
      <w:r w:rsidR="005E356A" w:rsidRPr="00CD65D7">
        <w:rPr>
          <w:rFonts w:ascii="Arial Narrow" w:hAnsi="Arial Narrow"/>
        </w:rPr>
        <w:t>by</w:t>
      </w:r>
      <w:r w:rsidRPr="00CD65D7">
        <w:rPr>
          <w:rFonts w:ascii="Arial Narrow" w:hAnsi="Arial Narrow"/>
        </w:rPr>
        <w:t xml:space="preserve"> do</w:t>
      </w:r>
      <w:r w:rsidR="005E356A" w:rsidRPr="00CD65D7">
        <w:rPr>
          <w:rFonts w:ascii="Arial Narrow" w:hAnsi="Arial Narrow"/>
        </w:rPr>
        <w:t>šlo</w:t>
      </w:r>
      <w:r w:rsidRPr="00CD65D7">
        <w:rPr>
          <w:rFonts w:ascii="Arial Narrow" w:hAnsi="Arial Narrow"/>
        </w:rPr>
        <w:t xml:space="preserve"> ke změně způsobu financování škol</w:t>
      </w:r>
      <w:r w:rsidR="005E356A" w:rsidRPr="00CD65D7">
        <w:rPr>
          <w:rFonts w:ascii="Arial Narrow" w:hAnsi="Arial Narrow"/>
        </w:rPr>
        <w:t>, např. že</w:t>
      </w:r>
      <w:r w:rsidRPr="00CD65D7">
        <w:rPr>
          <w:rFonts w:ascii="Arial Narrow" w:hAnsi="Arial Narrow"/>
        </w:rPr>
        <w:t xml:space="preserve"> finanční prostředky budou vázány na počet tříd a ne na počet dětí ve třídě jako dosud. Toto </w:t>
      </w:r>
      <w:r w:rsidR="005E356A" w:rsidRPr="00CD65D7">
        <w:rPr>
          <w:rFonts w:ascii="Arial Narrow" w:hAnsi="Arial Narrow"/>
        </w:rPr>
        <w:t xml:space="preserve">by měla </w:t>
      </w:r>
      <w:r w:rsidRPr="00CD65D7">
        <w:rPr>
          <w:rFonts w:ascii="Arial Narrow" w:hAnsi="Arial Narrow"/>
        </w:rPr>
        <w:t xml:space="preserve">od roku 2018 </w:t>
      </w:r>
      <w:r w:rsidR="005E356A" w:rsidRPr="00CD65D7">
        <w:rPr>
          <w:rFonts w:ascii="Arial Narrow" w:hAnsi="Arial Narrow"/>
        </w:rPr>
        <w:t xml:space="preserve">vyřešit </w:t>
      </w:r>
      <w:r w:rsidRPr="00CD65D7">
        <w:rPr>
          <w:rFonts w:ascii="Arial Narrow" w:hAnsi="Arial Narrow"/>
        </w:rPr>
        <w:t xml:space="preserve">avizovaná reforma financování státního regionálního školství. </w:t>
      </w:r>
    </w:p>
    <w:p w:rsidR="00D17519" w:rsidRPr="00CD65D7" w:rsidRDefault="00D17519" w:rsidP="004A46C0">
      <w:pPr>
        <w:spacing w:after="0" w:line="288" w:lineRule="auto"/>
        <w:jc w:val="both"/>
        <w:rPr>
          <w:rFonts w:ascii="Arial Narrow" w:hAnsi="Arial Narrow"/>
        </w:rPr>
      </w:pPr>
    </w:p>
    <w:p w:rsidR="00D17519" w:rsidRPr="00CD65D7" w:rsidRDefault="00D17519" w:rsidP="004A46C0">
      <w:pPr>
        <w:spacing w:after="0" w:line="288" w:lineRule="auto"/>
        <w:jc w:val="both"/>
        <w:rPr>
          <w:rFonts w:ascii="Arial Narrow" w:hAnsi="Arial Narrow"/>
        </w:rPr>
      </w:pPr>
      <w:r w:rsidRPr="00CD65D7">
        <w:rPr>
          <w:rFonts w:ascii="Arial Narrow" w:hAnsi="Arial Narrow"/>
        </w:rPr>
        <w:t>Rezervy jsou v podpoře  p</w:t>
      </w:r>
      <w:r w:rsidR="00F422A6" w:rsidRPr="00CD65D7">
        <w:rPr>
          <w:rFonts w:ascii="Arial Narrow" w:hAnsi="Arial Narrow"/>
        </w:rPr>
        <w:t>ředškolních zařízení ze</w:t>
      </w:r>
      <w:r w:rsidRPr="00CD65D7">
        <w:rPr>
          <w:rFonts w:ascii="Arial Narrow" w:hAnsi="Arial Narrow"/>
        </w:rPr>
        <w:t xml:space="preserve"> strany dalších regionálních subjektů ,především podnikatelských. </w:t>
      </w:r>
      <w:r w:rsidR="00F422A6" w:rsidRPr="00CD65D7">
        <w:rPr>
          <w:rFonts w:ascii="Arial Narrow" w:hAnsi="Arial Narrow"/>
        </w:rPr>
        <w:t xml:space="preserve"> </w:t>
      </w:r>
      <w:r w:rsidRPr="00CD65D7">
        <w:rPr>
          <w:rFonts w:ascii="Arial Narrow" w:hAnsi="Arial Narrow"/>
        </w:rPr>
        <w:t>Školy by měly být ve své propagaci,</w:t>
      </w:r>
      <w:r w:rsidR="00F422A6" w:rsidRPr="00CD65D7">
        <w:rPr>
          <w:rFonts w:ascii="Arial Narrow" w:hAnsi="Arial Narrow"/>
        </w:rPr>
        <w:t xml:space="preserve"> fundraising</w:t>
      </w:r>
      <w:r w:rsidRPr="00CD65D7">
        <w:rPr>
          <w:rFonts w:ascii="Arial Narrow" w:hAnsi="Arial Narrow"/>
        </w:rPr>
        <w:t>u</w:t>
      </w:r>
      <w:r w:rsidR="00F422A6" w:rsidRPr="00CD65D7">
        <w:rPr>
          <w:rFonts w:ascii="Arial Narrow" w:hAnsi="Arial Narrow"/>
        </w:rPr>
        <w:t xml:space="preserve">, sponzoring, </w:t>
      </w:r>
      <w:r w:rsidRPr="00CD65D7">
        <w:rPr>
          <w:rFonts w:ascii="Arial Narrow" w:hAnsi="Arial Narrow"/>
        </w:rPr>
        <w:t>dobrovolnictví apod. aktivnější, vhodné by bylo</w:t>
      </w:r>
      <w:r w:rsidR="00F422A6" w:rsidRPr="00CD65D7">
        <w:rPr>
          <w:rFonts w:ascii="Arial Narrow" w:hAnsi="Arial Narrow"/>
        </w:rPr>
        <w:t xml:space="preserve"> proškolení </w:t>
      </w:r>
      <w:r w:rsidRPr="00CD65D7">
        <w:rPr>
          <w:rFonts w:ascii="Arial Narrow" w:hAnsi="Arial Narrow"/>
        </w:rPr>
        <w:t xml:space="preserve">zástupců škol </w:t>
      </w:r>
      <w:r w:rsidR="00F422A6" w:rsidRPr="00CD65D7">
        <w:rPr>
          <w:rFonts w:ascii="Arial Narrow" w:hAnsi="Arial Narrow"/>
        </w:rPr>
        <w:t xml:space="preserve">v těchto způsobech získávání podpory. Problematika projektového managementu je pro vedení předškolních zařízení náročná, v některých případech nevolí dotační podporu právě z důvodu přílišné náročnosti. </w:t>
      </w:r>
      <w:r w:rsidRPr="00CD65D7">
        <w:rPr>
          <w:rFonts w:ascii="Arial Narrow" w:hAnsi="Arial Narrow"/>
        </w:rPr>
        <w:t xml:space="preserve">Nabízí se však spolupráce více škol či spolupráce s obcí a jinými subjekty - </w:t>
      </w:r>
      <w:r w:rsidR="00543CE0" w:rsidRPr="00CD65D7">
        <w:rPr>
          <w:rFonts w:ascii="Arial Narrow" w:hAnsi="Arial Narrow"/>
        </w:rPr>
        <w:t xml:space="preserve"> </w:t>
      </w:r>
      <w:r w:rsidR="00F422A6" w:rsidRPr="00CD65D7">
        <w:rPr>
          <w:rFonts w:ascii="Arial Narrow" w:hAnsi="Arial Narrow"/>
        </w:rPr>
        <w:t>např. sdílení pracovní pozice koordinátora dotačních příležitos</w:t>
      </w:r>
      <w:r w:rsidRPr="00CD65D7">
        <w:rPr>
          <w:rFonts w:ascii="Arial Narrow" w:hAnsi="Arial Narrow"/>
        </w:rPr>
        <w:t xml:space="preserve">tí, projektového a finančního manažera, atp. </w:t>
      </w:r>
    </w:p>
    <w:p w:rsidR="00B669A6" w:rsidRPr="00CD65D7" w:rsidRDefault="000A252C" w:rsidP="004A46C0">
      <w:pPr>
        <w:spacing w:after="0" w:line="288" w:lineRule="auto"/>
        <w:jc w:val="both"/>
        <w:rPr>
          <w:rFonts w:ascii="Arial Narrow" w:hAnsi="Arial Narrow"/>
        </w:rPr>
      </w:pPr>
      <w:r w:rsidRPr="00CD65D7">
        <w:rPr>
          <w:rFonts w:ascii="Arial Narrow" w:hAnsi="Arial Narrow"/>
        </w:rPr>
        <w:t>Rezervy jsou i ve financování pobytu dětí, jejichž rodiče pobírají  dávky v nezaměstnanosti či v mateřství. I  těmto rodičům, kteří jsou doma, umožňuje současná legislativa posílat děti do MŠ již od raného věku a čerpat tak další státní podporu, a to na umístění dítěte v MŠ, bez splnění základního předpokladu, tedy zaměstnání rodiče.  Státními prostředky je tak plýtváno a náklady na pobyt dětí těchto rodičů ve škole by měly být hrazeny pouze rodiči.</w:t>
      </w:r>
      <w:r w:rsidR="00B669A6" w:rsidRPr="00CD65D7">
        <w:rPr>
          <w:rFonts w:ascii="Arial Narrow" w:hAnsi="Arial Narrow"/>
        </w:rPr>
        <w:t xml:space="preserve"> </w:t>
      </w:r>
    </w:p>
    <w:p w:rsidR="00F422A6" w:rsidRPr="00CD65D7" w:rsidRDefault="00F422A6" w:rsidP="004A46C0">
      <w:pPr>
        <w:spacing w:after="0" w:line="288" w:lineRule="auto"/>
        <w:jc w:val="both"/>
        <w:rPr>
          <w:rFonts w:ascii="Arial Narrow" w:hAnsi="Arial Narrow"/>
        </w:rPr>
      </w:pPr>
    </w:p>
    <w:p w:rsidR="00F422A6" w:rsidRPr="00CD65D7" w:rsidRDefault="00F422A6" w:rsidP="004A46C0">
      <w:pPr>
        <w:spacing w:after="0" w:line="288" w:lineRule="auto"/>
        <w:jc w:val="both"/>
        <w:rPr>
          <w:rFonts w:ascii="Arial Narrow" w:hAnsi="Arial Narrow"/>
          <w:u w:val="single"/>
        </w:rPr>
      </w:pPr>
      <w:r w:rsidRPr="00CD65D7">
        <w:rPr>
          <w:rFonts w:ascii="Arial Narrow" w:hAnsi="Arial Narrow"/>
          <w:u w:val="single"/>
        </w:rPr>
        <w:t>Cíle opatření</w:t>
      </w:r>
    </w:p>
    <w:p w:rsidR="00F422A6" w:rsidRPr="00CD65D7" w:rsidRDefault="00F422A6"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Změna způsobu financování škol </w:t>
      </w:r>
    </w:p>
    <w:p w:rsidR="00543CE0" w:rsidRPr="00CD65D7" w:rsidRDefault="000A252C"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Zvýšení e</w:t>
      </w:r>
      <w:r w:rsidR="00F422A6" w:rsidRPr="00CD65D7">
        <w:rPr>
          <w:rFonts w:ascii="Arial Narrow" w:hAnsi="Arial Narrow"/>
        </w:rPr>
        <w:t>fektiv</w:t>
      </w:r>
      <w:r w:rsidRPr="00CD65D7">
        <w:rPr>
          <w:rFonts w:ascii="Arial Narrow" w:hAnsi="Arial Narrow"/>
        </w:rPr>
        <w:t>ity financování škol</w:t>
      </w:r>
      <w:r w:rsidR="00F422A6" w:rsidRPr="00CD65D7">
        <w:rPr>
          <w:rFonts w:ascii="Arial Narrow" w:hAnsi="Arial Narrow"/>
        </w:rPr>
        <w:t xml:space="preserve"> </w:t>
      </w:r>
    </w:p>
    <w:p w:rsidR="00543CE0" w:rsidRPr="00CD65D7" w:rsidRDefault="000A252C"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Zvýšení aktivity škol a jejich zřizovatelů při zajištění financování škol</w:t>
      </w:r>
    </w:p>
    <w:p w:rsidR="00F422A6" w:rsidRPr="00CD65D7" w:rsidRDefault="00F422A6" w:rsidP="004A46C0">
      <w:pPr>
        <w:spacing w:after="0" w:line="288" w:lineRule="auto"/>
        <w:jc w:val="both"/>
        <w:rPr>
          <w:rFonts w:ascii="Arial Narrow" w:hAnsi="Arial Narrow"/>
        </w:rPr>
      </w:pPr>
    </w:p>
    <w:p w:rsidR="00F422A6" w:rsidRPr="00CD65D7" w:rsidRDefault="00F422A6"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F422A6"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F422A6" w:rsidRPr="00CD65D7" w:rsidRDefault="00F422A6"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Semináře </w:t>
      </w:r>
      <w:r w:rsidR="000A252C" w:rsidRPr="00CD65D7">
        <w:rPr>
          <w:rFonts w:ascii="Arial Narrow" w:hAnsi="Arial Narrow"/>
        </w:rPr>
        <w:t>k</w:t>
      </w:r>
      <w:r w:rsidR="007C1FFC" w:rsidRPr="00CD65D7">
        <w:rPr>
          <w:rFonts w:ascii="Arial Narrow" w:hAnsi="Arial Narrow"/>
        </w:rPr>
        <w:t> </w:t>
      </w:r>
      <w:r w:rsidR="000A252C" w:rsidRPr="00CD65D7">
        <w:rPr>
          <w:rFonts w:ascii="Arial Narrow" w:hAnsi="Arial Narrow"/>
        </w:rPr>
        <w:t>fun</w:t>
      </w:r>
      <w:r w:rsidR="00B8093E" w:rsidRPr="00CD65D7">
        <w:rPr>
          <w:rFonts w:ascii="Arial Narrow" w:hAnsi="Arial Narrow"/>
        </w:rPr>
        <w:t>d</w:t>
      </w:r>
      <w:r w:rsidR="000A252C" w:rsidRPr="00CD65D7">
        <w:rPr>
          <w:rFonts w:ascii="Arial Narrow" w:hAnsi="Arial Narrow"/>
        </w:rPr>
        <w:t>rai</w:t>
      </w:r>
      <w:r w:rsidR="007C1FFC" w:rsidRPr="00CD65D7">
        <w:rPr>
          <w:rFonts w:ascii="Arial Narrow" w:hAnsi="Arial Narrow"/>
        </w:rPr>
        <w:t>s</w:t>
      </w:r>
      <w:r w:rsidR="000A252C" w:rsidRPr="00CD65D7">
        <w:rPr>
          <w:rFonts w:ascii="Arial Narrow" w:hAnsi="Arial Narrow"/>
        </w:rPr>
        <w:t>ingu</w:t>
      </w:r>
    </w:p>
    <w:p w:rsidR="007C1FFC" w:rsidRPr="00CD65D7" w:rsidRDefault="007C1FFC"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Propagační akce</w:t>
      </w:r>
    </w:p>
    <w:p w:rsidR="007C1FFC" w:rsidRPr="00CD65D7" w:rsidRDefault="007C1FFC"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Podpora dobrovolnictví a sponzoringu</w:t>
      </w:r>
    </w:p>
    <w:p w:rsidR="00F422A6" w:rsidRPr="00CD65D7" w:rsidRDefault="00F422A6" w:rsidP="004A46C0">
      <w:pPr>
        <w:spacing w:before="60" w:after="0" w:line="288" w:lineRule="auto"/>
        <w:ind w:left="360"/>
        <w:jc w:val="both"/>
        <w:rPr>
          <w:rFonts w:ascii="Arial Narrow" w:hAnsi="Arial Narrow"/>
          <w:i/>
        </w:rPr>
      </w:pPr>
      <w:r w:rsidRPr="00CD65D7">
        <w:rPr>
          <w:rFonts w:ascii="Arial Narrow" w:hAnsi="Arial Narrow"/>
          <w:i/>
        </w:rPr>
        <w:t>Infrastruktura</w:t>
      </w:r>
    </w:p>
    <w:p w:rsidR="00F422A6" w:rsidRPr="00CD65D7" w:rsidRDefault="00F422A6" w:rsidP="00B23BDF">
      <w:pPr>
        <w:pStyle w:val="Odstavecseseznamem"/>
        <w:widowControl w:val="0"/>
        <w:numPr>
          <w:ilvl w:val="0"/>
          <w:numId w:val="37"/>
        </w:numPr>
        <w:suppressAutoHyphens/>
        <w:autoSpaceDN w:val="0"/>
        <w:spacing w:before="60" w:after="0" w:line="288" w:lineRule="auto"/>
        <w:ind w:left="1134" w:hanging="425"/>
        <w:jc w:val="both"/>
        <w:textAlignment w:val="baseline"/>
        <w:rPr>
          <w:rFonts w:ascii="Arial Narrow" w:hAnsi="Arial Narrow"/>
        </w:rPr>
      </w:pPr>
      <w:r w:rsidRPr="00CD65D7">
        <w:rPr>
          <w:rFonts w:ascii="Arial Narrow" w:hAnsi="Arial Narrow"/>
        </w:rPr>
        <w:lastRenderedPageBreak/>
        <w:t>Není relevantní</w:t>
      </w:r>
    </w:p>
    <w:p w:rsidR="00F422A6" w:rsidRPr="00C023C2" w:rsidRDefault="00F422A6" w:rsidP="004A46C0">
      <w:pPr>
        <w:spacing w:before="60" w:after="0" w:line="288" w:lineRule="auto"/>
        <w:jc w:val="both"/>
        <w:rPr>
          <w:rFonts w:ascii="Arial Narrow" w:hAnsi="Arial Narrow"/>
          <w:i/>
        </w:rPr>
      </w:pPr>
      <w:r w:rsidRPr="00C023C2">
        <w:rPr>
          <w:rFonts w:ascii="Arial Narrow" w:hAnsi="Arial Narrow"/>
          <w:i/>
        </w:rPr>
        <w:t>Aktivity spolupráce</w:t>
      </w:r>
    </w:p>
    <w:p w:rsidR="00F422A6" w:rsidRPr="00C023C2" w:rsidRDefault="007C1FFC"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023C2">
        <w:rPr>
          <w:rFonts w:ascii="Arial Narrow" w:hAnsi="Arial Narrow"/>
        </w:rPr>
        <w:t xml:space="preserve">Sdílení </w:t>
      </w:r>
      <w:r w:rsidR="00F422A6" w:rsidRPr="00C023C2">
        <w:rPr>
          <w:rFonts w:ascii="Arial Narrow" w:hAnsi="Arial Narrow"/>
        </w:rPr>
        <w:t>pr</w:t>
      </w:r>
      <w:r w:rsidRPr="00C023C2">
        <w:rPr>
          <w:rFonts w:ascii="Arial Narrow" w:hAnsi="Arial Narrow"/>
        </w:rPr>
        <w:t>ojektového manažera a finančního manažera</w:t>
      </w:r>
    </w:p>
    <w:p w:rsidR="00543CE0" w:rsidRPr="00C023C2" w:rsidRDefault="00543CE0"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023C2">
        <w:rPr>
          <w:rFonts w:ascii="Arial Narrow" w:hAnsi="Arial Narrow"/>
        </w:rPr>
        <w:t>Školení ve fundraisingu/sponzoringu</w:t>
      </w:r>
    </w:p>
    <w:p w:rsidR="007C1FFC" w:rsidRPr="00C023C2" w:rsidRDefault="007C1FFC"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023C2">
        <w:rPr>
          <w:rFonts w:ascii="Arial Narrow" w:hAnsi="Arial Narrow"/>
        </w:rPr>
        <w:t>Tlak na legislativní změny</w:t>
      </w:r>
    </w:p>
    <w:p w:rsidR="007C1FFC" w:rsidRPr="00C023C2" w:rsidRDefault="007C1FFC"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023C2">
        <w:rPr>
          <w:rFonts w:ascii="Arial Narrow" w:hAnsi="Arial Narrow"/>
        </w:rPr>
        <w:t>Společné studie a  koncepce financování školství</w:t>
      </w:r>
    </w:p>
    <w:p w:rsidR="007C1FFC" w:rsidRPr="00C023C2" w:rsidRDefault="007C1FFC"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023C2">
        <w:rPr>
          <w:rFonts w:ascii="Arial Narrow" w:hAnsi="Arial Narrow"/>
        </w:rPr>
        <w:t>Publicita problematiky</w:t>
      </w:r>
    </w:p>
    <w:p w:rsidR="00F422A6" w:rsidRPr="00C023C2" w:rsidRDefault="00F422A6" w:rsidP="004A46C0">
      <w:pPr>
        <w:spacing w:after="0" w:line="288" w:lineRule="auto"/>
        <w:jc w:val="both"/>
        <w:rPr>
          <w:rFonts w:ascii="Arial Narrow" w:hAnsi="Arial Narrow"/>
        </w:rPr>
      </w:pPr>
    </w:p>
    <w:p w:rsidR="00F422A6" w:rsidRPr="00C023C2" w:rsidRDefault="00F422A6" w:rsidP="004A46C0">
      <w:pPr>
        <w:tabs>
          <w:tab w:val="center" w:pos="4535"/>
        </w:tabs>
        <w:spacing w:after="0" w:line="288" w:lineRule="auto"/>
        <w:jc w:val="both"/>
        <w:rPr>
          <w:rFonts w:ascii="Arial Narrow" w:hAnsi="Arial Narrow"/>
          <w:u w:val="single"/>
        </w:rPr>
      </w:pPr>
      <w:r w:rsidRPr="00C023C2">
        <w:rPr>
          <w:rFonts w:ascii="Arial Narrow" w:hAnsi="Arial Narrow"/>
          <w:u w:val="single"/>
        </w:rPr>
        <w:t xml:space="preserve">Indikátory opatření </w:t>
      </w:r>
    </w:p>
    <w:p w:rsidR="00F422A6" w:rsidRPr="00C023C2" w:rsidRDefault="00F422A6" w:rsidP="00B23BDF">
      <w:pPr>
        <w:pStyle w:val="Standard"/>
        <w:numPr>
          <w:ilvl w:val="0"/>
          <w:numId w:val="36"/>
        </w:numPr>
        <w:spacing w:line="288" w:lineRule="auto"/>
        <w:jc w:val="both"/>
        <w:textAlignment w:val="baseline"/>
        <w:rPr>
          <w:rFonts w:ascii="Arial Narrow" w:hAnsi="Arial Narrow"/>
          <w:sz w:val="22"/>
          <w:szCs w:val="22"/>
        </w:rPr>
      </w:pPr>
      <w:r w:rsidRPr="00C023C2">
        <w:rPr>
          <w:rFonts w:ascii="Arial Narrow" w:hAnsi="Arial Narrow"/>
          <w:sz w:val="22"/>
          <w:szCs w:val="22"/>
        </w:rPr>
        <w:t>Podíl finančních prostředků do předškolního vzdělávání na celkovém rozpočtu obce</w:t>
      </w:r>
    </w:p>
    <w:p w:rsidR="00543CE0" w:rsidRPr="00C023C2" w:rsidRDefault="00543CE0" w:rsidP="00B23BDF">
      <w:pPr>
        <w:pStyle w:val="Standard"/>
        <w:numPr>
          <w:ilvl w:val="0"/>
          <w:numId w:val="36"/>
        </w:numPr>
        <w:spacing w:line="288" w:lineRule="auto"/>
        <w:jc w:val="both"/>
        <w:textAlignment w:val="baseline"/>
        <w:rPr>
          <w:rFonts w:ascii="Arial Narrow" w:hAnsi="Arial Narrow"/>
          <w:sz w:val="22"/>
          <w:szCs w:val="22"/>
        </w:rPr>
      </w:pPr>
      <w:r w:rsidRPr="00C023C2">
        <w:rPr>
          <w:rFonts w:ascii="Arial Narrow" w:hAnsi="Arial Narrow"/>
          <w:sz w:val="22"/>
          <w:szCs w:val="22"/>
        </w:rPr>
        <w:t>Počet vyškolených osob pro získávání dotací</w:t>
      </w:r>
    </w:p>
    <w:p w:rsidR="00B4149D" w:rsidRPr="00CD65D7" w:rsidRDefault="00B4149D" w:rsidP="004A46C0">
      <w:pPr>
        <w:pStyle w:val="Standard"/>
        <w:spacing w:line="288" w:lineRule="auto"/>
        <w:jc w:val="both"/>
        <w:rPr>
          <w:rFonts w:ascii="Arial Narrow" w:hAnsi="Arial Narrow"/>
          <w:color w:val="0070C0"/>
          <w:sz w:val="22"/>
          <w:szCs w:val="22"/>
        </w:rPr>
      </w:pPr>
    </w:p>
    <w:p w:rsidR="00B4149D" w:rsidRPr="00CD65D7" w:rsidRDefault="001B2D36" w:rsidP="004A46C0">
      <w:pPr>
        <w:pStyle w:val="Nadpis4"/>
        <w:spacing w:line="288" w:lineRule="auto"/>
        <w:jc w:val="both"/>
        <w:rPr>
          <w:lang w:eastAsia="cs-CZ"/>
        </w:rPr>
      </w:pPr>
      <w:bookmarkStart w:id="66" w:name="_Toc497115798"/>
      <w:r>
        <w:t>Cíl</w:t>
      </w:r>
      <w:r w:rsidRPr="00CD65D7">
        <w:t xml:space="preserve">: </w:t>
      </w:r>
      <w:r w:rsidR="00B4149D" w:rsidRPr="00CD65D7">
        <w:rPr>
          <w:lang w:eastAsia="cs-CZ"/>
        </w:rPr>
        <w:t>Kvalitní společná předškolní výchova a vzdělání dětí</w:t>
      </w:r>
      <w:bookmarkEnd w:id="66"/>
    </w:p>
    <w:p w:rsidR="00B4149D" w:rsidRPr="00CD65D7" w:rsidRDefault="00B4149D" w:rsidP="004A46C0">
      <w:pPr>
        <w:pStyle w:val="Standard"/>
        <w:spacing w:line="288" w:lineRule="auto"/>
        <w:jc w:val="both"/>
        <w:rPr>
          <w:rFonts w:ascii="Arial Narrow" w:hAnsi="Arial Narrow"/>
          <w:b/>
          <w:sz w:val="22"/>
          <w:szCs w:val="22"/>
        </w:rPr>
      </w:pPr>
    </w:p>
    <w:p w:rsidR="00F422A6" w:rsidRPr="00CD65D7" w:rsidRDefault="00F422A6" w:rsidP="004A46C0">
      <w:pPr>
        <w:spacing w:after="0" w:line="288" w:lineRule="auto"/>
        <w:jc w:val="both"/>
        <w:rPr>
          <w:rFonts w:ascii="Arial Narrow" w:hAnsi="Arial Narrow"/>
        </w:rPr>
      </w:pPr>
      <w:r w:rsidRPr="00CD65D7">
        <w:rPr>
          <w:rFonts w:ascii="Arial Narrow" w:hAnsi="Arial Narrow"/>
        </w:rPr>
        <w:t xml:space="preserve">Kvalitní vzdělávání je </w:t>
      </w:r>
      <w:r w:rsidR="00780674" w:rsidRPr="00CD65D7">
        <w:rPr>
          <w:rFonts w:ascii="Arial Narrow" w:hAnsi="Arial Narrow"/>
        </w:rPr>
        <w:t>základní premisou všech vzdělávacích zařízení. Postupem času vzrůstají požadavky na dobré a kvalitní vzdělávání, které odpovídá požadavků té dané doby, sleduje trendy ve vzdělávání a současně podporuje individuální přístup ve vzdělávání dětí. Do kvality vzdělávání se promítají okolní vlivy - závisí na počtu dětí na 1 pedagogického pracovníka,na stupeň vzdělání, na schopnosti učitelů předškolních zařízení a také na dostatečném počtu dalších pracovníků – asistenti, chůvy</w:t>
      </w:r>
      <w:r w:rsidR="008E71AD" w:rsidRPr="00CD65D7">
        <w:rPr>
          <w:rFonts w:ascii="Arial Narrow" w:hAnsi="Arial Narrow"/>
        </w:rPr>
        <w:t xml:space="preserve"> a další podpůrný personál</w:t>
      </w:r>
      <w:r w:rsidR="00780674" w:rsidRPr="00CD65D7">
        <w:rPr>
          <w:rFonts w:ascii="Arial Narrow" w:hAnsi="Arial Narrow"/>
        </w:rPr>
        <w:t>.</w:t>
      </w:r>
      <w:r w:rsidR="008E71AD" w:rsidRPr="00CD65D7">
        <w:rPr>
          <w:rFonts w:ascii="Arial Narrow" w:hAnsi="Arial Narrow"/>
        </w:rPr>
        <w:t xml:space="preserve"> </w:t>
      </w:r>
      <w:r w:rsidR="00780674" w:rsidRPr="00CD65D7">
        <w:rPr>
          <w:rFonts w:ascii="Arial Narrow" w:hAnsi="Arial Narrow"/>
        </w:rPr>
        <w:t>S</w:t>
      </w:r>
      <w:r w:rsidR="008E71AD" w:rsidRPr="00CD65D7">
        <w:rPr>
          <w:rFonts w:ascii="Arial Narrow" w:hAnsi="Arial Narrow"/>
        </w:rPr>
        <w:t xml:space="preserve"> </w:t>
      </w:r>
      <w:r w:rsidR="0050774F" w:rsidRPr="00CD65D7">
        <w:rPr>
          <w:rFonts w:ascii="Arial Narrow" w:hAnsi="Arial Narrow"/>
        </w:rPr>
        <w:t xml:space="preserve">postupným zavedením </w:t>
      </w:r>
      <w:r w:rsidR="008E71AD" w:rsidRPr="00CD65D7">
        <w:rPr>
          <w:rFonts w:ascii="Arial Narrow" w:hAnsi="Arial Narrow"/>
        </w:rPr>
        <w:t xml:space="preserve">povinností školní docházky v </w:t>
      </w:r>
      <w:r w:rsidR="0050774F" w:rsidRPr="00CD65D7">
        <w:rPr>
          <w:rFonts w:ascii="Arial Narrow" w:hAnsi="Arial Narrow"/>
        </w:rPr>
        <w:t xml:space="preserve">brzkém věku dětí </w:t>
      </w:r>
      <w:r w:rsidR="00780674" w:rsidRPr="00CD65D7">
        <w:rPr>
          <w:rFonts w:ascii="Arial Narrow" w:hAnsi="Arial Narrow"/>
        </w:rPr>
        <w:t>vzrůstá požadavek na nižší počet dětí ve třídě MŠ.</w:t>
      </w:r>
      <w:r w:rsidR="002C651A" w:rsidRPr="00CD65D7">
        <w:rPr>
          <w:rFonts w:ascii="Arial Narrow" w:hAnsi="Arial Narrow"/>
        </w:rPr>
        <w:t xml:space="preserve"> </w:t>
      </w:r>
      <w:r w:rsidRPr="00CD65D7">
        <w:rPr>
          <w:rFonts w:ascii="Arial Narrow" w:hAnsi="Arial Narrow"/>
        </w:rPr>
        <w:t xml:space="preserve">Výchovné a vzdělávací postupy </w:t>
      </w:r>
      <w:r w:rsidR="00C3127C" w:rsidRPr="00CD65D7">
        <w:rPr>
          <w:rFonts w:ascii="Arial Narrow" w:hAnsi="Arial Narrow"/>
        </w:rPr>
        <w:t xml:space="preserve">státních </w:t>
      </w:r>
      <w:r w:rsidRPr="00CD65D7">
        <w:rPr>
          <w:rFonts w:ascii="Arial Narrow" w:hAnsi="Arial Narrow"/>
        </w:rPr>
        <w:t xml:space="preserve">MŠ odpovídají cíleně rámcovému vzdělávacímu plánu, každá MŠ má rozpracovaný </w:t>
      </w:r>
      <w:r w:rsidR="008B089F" w:rsidRPr="00CD65D7">
        <w:rPr>
          <w:rFonts w:ascii="Arial Narrow" w:hAnsi="Arial Narrow"/>
        </w:rPr>
        <w:t>školní vzdělávací plán</w:t>
      </w:r>
      <w:r w:rsidRPr="00CD65D7">
        <w:rPr>
          <w:rFonts w:ascii="Arial Narrow" w:hAnsi="Arial Narrow"/>
        </w:rPr>
        <w:t xml:space="preserve"> na podmínky školy (věk dětí, rozdělení dětí do tříd, umístění školy - vesnice, město, škola jednotřídní, společná se základní školou).</w:t>
      </w:r>
      <w:r w:rsidR="0024531E" w:rsidRPr="00CD65D7">
        <w:rPr>
          <w:rFonts w:ascii="Arial Narrow" w:hAnsi="Arial Narrow"/>
        </w:rPr>
        <w:t xml:space="preserve"> Své programy mají i další vzdělávací zařízení, jejich kapacita je však nižší.</w:t>
      </w:r>
    </w:p>
    <w:p w:rsidR="00F422A6" w:rsidRPr="00CD65D7" w:rsidRDefault="00EA0054" w:rsidP="004A46C0">
      <w:pPr>
        <w:spacing w:after="0" w:line="288" w:lineRule="auto"/>
        <w:jc w:val="both"/>
        <w:rPr>
          <w:rFonts w:ascii="Arial Narrow" w:hAnsi="Arial Narrow"/>
        </w:rPr>
      </w:pPr>
      <w:r w:rsidRPr="00CD65D7">
        <w:rPr>
          <w:rFonts w:ascii="Arial Narrow" w:hAnsi="Arial Narrow"/>
        </w:rPr>
        <w:t>Předškolní zařízení dbají na k</w:t>
      </w:r>
      <w:r w:rsidR="00F422A6" w:rsidRPr="00CD65D7">
        <w:rPr>
          <w:rFonts w:ascii="Arial Narrow" w:hAnsi="Arial Narrow"/>
        </w:rPr>
        <w:t>valifikovanost</w:t>
      </w:r>
      <w:r w:rsidRPr="00CD65D7">
        <w:rPr>
          <w:rFonts w:ascii="Arial Narrow" w:hAnsi="Arial Narrow"/>
        </w:rPr>
        <w:t xml:space="preserve"> svých ped. pracovníků (v současnosti se pohybuje </w:t>
      </w:r>
      <w:r w:rsidR="00F422A6" w:rsidRPr="00CD65D7">
        <w:rPr>
          <w:rFonts w:ascii="Arial Narrow" w:hAnsi="Arial Narrow"/>
        </w:rPr>
        <w:t>na vysoké úrovni</w:t>
      </w:r>
      <w:r w:rsidRPr="00CD65D7">
        <w:rPr>
          <w:rFonts w:ascii="Arial Narrow" w:hAnsi="Arial Narrow"/>
        </w:rPr>
        <w:t>)</w:t>
      </w:r>
      <w:r w:rsidR="00F422A6" w:rsidRPr="00CD65D7">
        <w:rPr>
          <w:rFonts w:ascii="Arial Narrow" w:hAnsi="Arial Narrow"/>
        </w:rPr>
        <w:t xml:space="preserve">, nekvalifikované učitelky se vyskytují </w:t>
      </w:r>
      <w:r w:rsidR="002C651A" w:rsidRPr="00CD65D7">
        <w:rPr>
          <w:rFonts w:ascii="Arial Narrow" w:hAnsi="Arial Narrow"/>
        </w:rPr>
        <w:t>v jednotlivých případech (</w:t>
      </w:r>
      <w:r w:rsidR="00F422A6" w:rsidRPr="00CD65D7">
        <w:rPr>
          <w:rFonts w:ascii="Arial Narrow" w:hAnsi="Arial Narrow"/>
        </w:rPr>
        <w:t>na přechodnou dobu</w:t>
      </w:r>
      <w:r w:rsidR="0054779A" w:rsidRPr="00CD65D7">
        <w:rPr>
          <w:rFonts w:ascii="Arial Narrow" w:hAnsi="Arial Narrow"/>
        </w:rPr>
        <w:t xml:space="preserve">). </w:t>
      </w:r>
      <w:r w:rsidR="00F422A6" w:rsidRPr="00CD65D7">
        <w:rPr>
          <w:rFonts w:ascii="Arial Narrow" w:hAnsi="Arial Narrow"/>
        </w:rPr>
        <w:t xml:space="preserve">Vysoký zájem </w:t>
      </w:r>
      <w:r w:rsidR="008B1885" w:rsidRPr="00CD65D7">
        <w:rPr>
          <w:rFonts w:ascii="Arial Narrow" w:hAnsi="Arial Narrow"/>
        </w:rPr>
        <w:t>ped. pracovníků</w:t>
      </w:r>
      <w:r w:rsidR="00F422A6" w:rsidRPr="00CD65D7">
        <w:rPr>
          <w:rFonts w:ascii="Arial Narrow" w:hAnsi="Arial Narrow"/>
        </w:rPr>
        <w:t xml:space="preserve"> je o</w:t>
      </w:r>
      <w:r w:rsidR="00604FB9" w:rsidRPr="00CD65D7">
        <w:rPr>
          <w:rFonts w:ascii="Arial Narrow" w:hAnsi="Arial Narrow"/>
        </w:rPr>
        <w:t xml:space="preserve"> další vzdělávání</w:t>
      </w:r>
      <w:r w:rsidR="00F422A6" w:rsidRPr="00CD65D7">
        <w:rPr>
          <w:rFonts w:ascii="Arial Narrow" w:hAnsi="Arial Narrow"/>
        </w:rPr>
        <w:t xml:space="preserve">. </w:t>
      </w:r>
      <w:r w:rsidR="00D37A64" w:rsidRPr="00CD65D7">
        <w:rPr>
          <w:rFonts w:ascii="Arial Narrow" w:hAnsi="Arial Narrow"/>
        </w:rPr>
        <w:t xml:space="preserve">Mnoho organizací nabízí širokou </w:t>
      </w:r>
      <w:r w:rsidR="009D7A32" w:rsidRPr="00CD65D7">
        <w:rPr>
          <w:rFonts w:ascii="Arial Narrow" w:hAnsi="Arial Narrow"/>
        </w:rPr>
        <w:t>počet školení, seminářů a workshopů</w:t>
      </w:r>
      <w:r w:rsidR="00D37A64" w:rsidRPr="00CD65D7">
        <w:rPr>
          <w:rFonts w:ascii="Arial Narrow" w:hAnsi="Arial Narrow"/>
        </w:rPr>
        <w:t xml:space="preserve">. </w:t>
      </w:r>
      <w:r w:rsidR="00F422A6" w:rsidRPr="00CD65D7">
        <w:rPr>
          <w:rFonts w:ascii="Arial Narrow" w:hAnsi="Arial Narrow"/>
        </w:rPr>
        <w:t xml:space="preserve">Problémy nastávají u celodenních </w:t>
      </w:r>
      <w:r w:rsidR="009D7A32" w:rsidRPr="00CD65D7">
        <w:rPr>
          <w:rFonts w:ascii="Arial Narrow" w:hAnsi="Arial Narrow"/>
        </w:rPr>
        <w:t>školících aktivit</w:t>
      </w:r>
      <w:r w:rsidR="00F422A6" w:rsidRPr="00CD65D7">
        <w:rPr>
          <w:rFonts w:ascii="Arial Narrow" w:hAnsi="Arial Narrow"/>
        </w:rPr>
        <w:t xml:space="preserve"> při uvolňování na vzdělávání hlavně na menších školách (nemá kdo suplovat a na zástup nejsou </w:t>
      </w:r>
      <w:r w:rsidR="005E6915" w:rsidRPr="00CD65D7">
        <w:rPr>
          <w:rFonts w:ascii="Arial Narrow" w:hAnsi="Arial Narrow"/>
        </w:rPr>
        <w:t xml:space="preserve">dostatečné </w:t>
      </w:r>
      <w:r w:rsidR="00F422A6" w:rsidRPr="00CD65D7">
        <w:rPr>
          <w:rFonts w:ascii="Arial Narrow" w:hAnsi="Arial Narrow"/>
        </w:rPr>
        <w:t>finanční prostředky).</w:t>
      </w:r>
    </w:p>
    <w:p w:rsidR="00F422A6" w:rsidRPr="00CD65D7" w:rsidRDefault="00F422A6" w:rsidP="004A46C0">
      <w:pPr>
        <w:spacing w:after="0" w:line="288" w:lineRule="auto"/>
        <w:jc w:val="both"/>
        <w:rPr>
          <w:rFonts w:ascii="Arial Narrow" w:hAnsi="Arial Narrow"/>
        </w:rPr>
      </w:pPr>
      <w:r w:rsidRPr="00CD65D7">
        <w:rPr>
          <w:rFonts w:ascii="Arial Narrow" w:hAnsi="Arial Narrow"/>
        </w:rPr>
        <w:t>D</w:t>
      </w:r>
      <w:r w:rsidR="00A34605" w:rsidRPr="00CD65D7">
        <w:rPr>
          <w:rFonts w:ascii="Arial Narrow" w:hAnsi="Arial Narrow"/>
        </w:rPr>
        <w:t>alší</w:t>
      </w:r>
      <w:r w:rsidRPr="00CD65D7">
        <w:rPr>
          <w:rFonts w:ascii="Arial Narrow" w:hAnsi="Arial Narrow"/>
        </w:rPr>
        <w:t xml:space="preserve"> oblastí podpory je také usnadnění přechodu dětí z </w:t>
      </w:r>
      <w:r w:rsidR="003838FB" w:rsidRPr="00CD65D7">
        <w:rPr>
          <w:rFonts w:ascii="Arial Narrow" w:hAnsi="Arial Narrow"/>
        </w:rPr>
        <w:t>předškolních zařízení do základní školy ať už formou spolupráce a programů na těchto školách</w:t>
      </w:r>
      <w:r w:rsidR="00B32883" w:rsidRPr="00CD65D7">
        <w:rPr>
          <w:rFonts w:ascii="Arial Narrow" w:hAnsi="Arial Narrow"/>
        </w:rPr>
        <w:t xml:space="preserve"> nebo trénováním základních znalostí již v předškolním věku. Součástí kvalitní společné výchovy je </w:t>
      </w:r>
      <w:r w:rsidRPr="00CD65D7">
        <w:rPr>
          <w:rFonts w:ascii="Arial Narrow" w:hAnsi="Arial Narrow"/>
        </w:rPr>
        <w:t>posílení spolupráce s rodiči</w:t>
      </w:r>
      <w:r w:rsidR="00242FAF" w:rsidRPr="00CD65D7">
        <w:rPr>
          <w:rFonts w:ascii="Arial Narrow" w:hAnsi="Arial Narrow"/>
        </w:rPr>
        <w:t>, výchova probíhá nejen v předškolních zařízeních, ale i doma. Rodiče chodí na přednášky o vzdělávání dětí</w:t>
      </w:r>
      <w:r w:rsidR="00463C72" w:rsidRPr="00CD65D7">
        <w:rPr>
          <w:rFonts w:ascii="Arial Narrow" w:hAnsi="Arial Narrow"/>
        </w:rPr>
        <w:t>, na aktivity, které pořádají MŠ a další subjekty.</w:t>
      </w:r>
    </w:p>
    <w:p w:rsidR="00B15CD5" w:rsidRPr="00CD65D7" w:rsidRDefault="00F422A6" w:rsidP="004A46C0">
      <w:pPr>
        <w:spacing w:after="0" w:line="288" w:lineRule="auto"/>
        <w:jc w:val="both"/>
        <w:rPr>
          <w:rFonts w:ascii="Arial Narrow" w:hAnsi="Arial Narrow"/>
        </w:rPr>
      </w:pPr>
      <w:r w:rsidRPr="00CD65D7">
        <w:rPr>
          <w:rFonts w:ascii="Arial Narrow" w:hAnsi="Arial Narrow"/>
        </w:rPr>
        <w:t xml:space="preserve">Nový systém zápisu dětí do ZŠ klade mnohem větší nároky na pedagogy v MŠ. Zde je třeba vytvořit nástroje pro jejich podporu – nastavit podmínky </w:t>
      </w:r>
      <w:r w:rsidR="004B67CE" w:rsidRPr="00CD65D7">
        <w:rPr>
          <w:rFonts w:ascii="Arial Narrow" w:hAnsi="Arial Narrow"/>
        </w:rPr>
        <w:t xml:space="preserve">pro </w:t>
      </w:r>
      <w:r w:rsidRPr="00CD65D7">
        <w:rPr>
          <w:rFonts w:ascii="Arial Narrow" w:hAnsi="Arial Narrow"/>
        </w:rPr>
        <w:t>společné konzultace (čas, místo, způsob zjišťování úrovně vzdělání dětí v posledním ročníku MŠ, které se rozhodly vzdělávat doma</w:t>
      </w:r>
      <w:r w:rsidR="004B67CE" w:rsidRPr="00CD65D7">
        <w:rPr>
          <w:rFonts w:ascii="Arial Narrow" w:hAnsi="Arial Narrow"/>
        </w:rPr>
        <w:t>)</w:t>
      </w:r>
      <w:r w:rsidRPr="00CD65D7">
        <w:rPr>
          <w:rFonts w:ascii="Arial Narrow" w:hAnsi="Arial Narrow"/>
        </w:rPr>
        <w:t xml:space="preserve">. Jako </w:t>
      </w:r>
      <w:r w:rsidR="004B67CE" w:rsidRPr="00CD65D7">
        <w:rPr>
          <w:rFonts w:ascii="Arial Narrow" w:hAnsi="Arial Narrow"/>
        </w:rPr>
        <w:t>přínosné se jeví i společné konzultace</w:t>
      </w:r>
      <w:r w:rsidR="00B15CD5" w:rsidRPr="00CD65D7">
        <w:rPr>
          <w:rFonts w:ascii="Arial Narrow" w:hAnsi="Arial Narrow"/>
        </w:rPr>
        <w:t xml:space="preserve"> </w:t>
      </w:r>
      <w:r w:rsidRPr="00CD65D7">
        <w:rPr>
          <w:rFonts w:ascii="Arial Narrow" w:hAnsi="Arial Narrow"/>
        </w:rPr>
        <w:t>učitelek MŠ a ZŠ.</w:t>
      </w:r>
      <w:r w:rsidR="00B15CD5" w:rsidRPr="00CD65D7">
        <w:rPr>
          <w:rFonts w:ascii="Arial Narrow" w:hAnsi="Arial Narrow"/>
        </w:rPr>
        <w:t xml:space="preserve"> Pro další vzdělávání v oboru, pro sdílení a přenos dobré praxe a zkušeností je potřeba vytvořit vhodné podmínky a dostatečné finanční zdroje tak, aby mohly být využívány. </w:t>
      </w:r>
    </w:p>
    <w:p w:rsidR="00F422A6" w:rsidRPr="00CD65D7" w:rsidRDefault="00F422A6" w:rsidP="004A46C0">
      <w:pPr>
        <w:spacing w:after="0" w:line="288" w:lineRule="auto"/>
        <w:jc w:val="both"/>
        <w:rPr>
          <w:rFonts w:ascii="Arial Narrow" w:hAnsi="Arial Narrow"/>
        </w:rPr>
      </w:pPr>
      <w:r w:rsidRPr="00CD65D7">
        <w:rPr>
          <w:rFonts w:ascii="Arial Narrow" w:hAnsi="Arial Narrow"/>
        </w:rPr>
        <w:t>Dětem je třeba zaji</w:t>
      </w:r>
      <w:r w:rsidR="006B0B15" w:rsidRPr="00CD65D7">
        <w:rPr>
          <w:rFonts w:ascii="Arial Narrow" w:hAnsi="Arial Narrow"/>
        </w:rPr>
        <w:t>šťovat</w:t>
      </w:r>
      <w:r w:rsidRPr="00CD65D7">
        <w:rPr>
          <w:rFonts w:ascii="Arial Narrow" w:hAnsi="Arial Narrow"/>
        </w:rPr>
        <w:t xml:space="preserve"> jak tradiční, tak i moderní hračky a učební pomůcky, vždy však s důrazem na jejich kvalitu</w:t>
      </w:r>
      <w:r w:rsidR="004517C6" w:rsidRPr="00CD65D7">
        <w:rPr>
          <w:rFonts w:ascii="Arial Narrow" w:hAnsi="Arial Narrow"/>
        </w:rPr>
        <w:t xml:space="preserve"> popř. variabilitu</w:t>
      </w:r>
      <w:r w:rsidR="002F3AAA" w:rsidRPr="00CD65D7">
        <w:rPr>
          <w:rFonts w:ascii="Arial Narrow" w:hAnsi="Arial Narrow"/>
        </w:rPr>
        <w:t xml:space="preserve"> a odpovídající věku</w:t>
      </w:r>
      <w:r w:rsidRPr="00CD65D7">
        <w:rPr>
          <w:rFonts w:ascii="Arial Narrow" w:hAnsi="Arial Narrow"/>
        </w:rPr>
        <w:t>. Tomu pomohou např. nové stavebnice v mateřských školách</w:t>
      </w:r>
      <w:r w:rsidR="004517C6" w:rsidRPr="00CD65D7">
        <w:rPr>
          <w:rFonts w:ascii="Arial Narrow" w:hAnsi="Arial Narrow"/>
        </w:rPr>
        <w:t xml:space="preserve"> pro technickou gramotnost. V naší moderní době </w:t>
      </w:r>
      <w:r w:rsidRPr="00CD65D7">
        <w:rPr>
          <w:rFonts w:ascii="Arial Narrow" w:hAnsi="Arial Narrow"/>
        </w:rPr>
        <w:t xml:space="preserve">je potřeba seznamovat děti i </w:t>
      </w:r>
      <w:r w:rsidR="004517C6" w:rsidRPr="00CD65D7">
        <w:rPr>
          <w:rFonts w:ascii="Arial Narrow" w:hAnsi="Arial Narrow"/>
        </w:rPr>
        <w:t>s pomůckami v rámci digitálních technologií</w:t>
      </w:r>
      <w:r w:rsidRPr="00CD65D7">
        <w:rPr>
          <w:rFonts w:ascii="Arial Narrow" w:hAnsi="Arial Narrow"/>
        </w:rPr>
        <w:t>, což budou v budoucnu dále rozvíjet. Toto by však nemělo vést k </w:t>
      </w:r>
      <w:r w:rsidR="004517C6" w:rsidRPr="00CD65D7">
        <w:rPr>
          <w:rFonts w:ascii="Arial Narrow" w:hAnsi="Arial Narrow"/>
        </w:rPr>
        <w:t xml:space="preserve">jejich </w:t>
      </w:r>
      <w:r w:rsidRPr="00CD65D7">
        <w:rPr>
          <w:rFonts w:ascii="Arial Narrow" w:hAnsi="Arial Narrow"/>
        </w:rPr>
        <w:t>nadměrnému využívání v předškolním věku. Kvalitně vybavená mateřská škola by dnes měla být samozřejmostí.</w:t>
      </w:r>
    </w:p>
    <w:p w:rsidR="00F422A6" w:rsidRPr="00CD65D7" w:rsidRDefault="00F422A6"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67" w:name="_Toc497115799"/>
      <w:r w:rsidRPr="00CD65D7">
        <w:lastRenderedPageBreak/>
        <w:t xml:space="preserve">Opatření: </w:t>
      </w:r>
      <w:r w:rsidR="00B4149D" w:rsidRPr="00CD65D7">
        <w:t>Systematické vzdělávání pedagogických a výchovných pracovníků v předškolní výchově a vzdělávání</w:t>
      </w:r>
      <w:bookmarkEnd w:id="67"/>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D64ABC" w:rsidP="004A46C0">
      <w:pPr>
        <w:pStyle w:val="Standard"/>
        <w:spacing w:line="288" w:lineRule="auto"/>
        <w:jc w:val="both"/>
        <w:rPr>
          <w:rFonts w:ascii="Arial Narrow" w:hAnsi="Arial Narrow"/>
          <w:sz w:val="22"/>
          <w:szCs w:val="22"/>
        </w:rPr>
      </w:pPr>
      <w:r w:rsidRPr="00CD65D7">
        <w:rPr>
          <w:rFonts w:ascii="Arial Narrow" w:hAnsi="Arial Narrow"/>
          <w:sz w:val="22"/>
          <w:szCs w:val="22"/>
        </w:rPr>
        <w:t>Je potřeba zajistit, aby byli plně kvalifikovaní všichni pedagogičtí pracovníci v předškolním vzdělávání na území Rychnovska. V</w:t>
      </w:r>
      <w:r w:rsidR="00B4149D" w:rsidRPr="00CD65D7">
        <w:rPr>
          <w:rFonts w:ascii="Arial Narrow" w:hAnsi="Arial Narrow"/>
          <w:sz w:val="22"/>
          <w:szCs w:val="22"/>
        </w:rPr>
        <w:t xml:space="preserve">šichni pracovníci </w:t>
      </w:r>
      <w:r w:rsidRPr="00CD65D7">
        <w:rPr>
          <w:rFonts w:ascii="Arial Narrow" w:hAnsi="Arial Narrow"/>
          <w:sz w:val="22"/>
          <w:szCs w:val="22"/>
        </w:rPr>
        <w:t xml:space="preserve">mají </w:t>
      </w:r>
      <w:r w:rsidR="00B4149D" w:rsidRPr="00CD65D7">
        <w:rPr>
          <w:rFonts w:ascii="Arial Narrow" w:hAnsi="Arial Narrow"/>
          <w:sz w:val="22"/>
          <w:szCs w:val="22"/>
        </w:rPr>
        <w:t>podle oficiální statistiky odpovídající kvalifikaci pro výkon svého povolání</w:t>
      </w:r>
      <w:r w:rsidRPr="00CD65D7">
        <w:rPr>
          <w:rFonts w:ascii="Arial Narrow" w:hAnsi="Arial Narrow"/>
          <w:sz w:val="22"/>
          <w:szCs w:val="22"/>
        </w:rPr>
        <w:t xml:space="preserve"> (až na ojedinělé výjimky). Tuto kvalifikaci je třeba udržovat, prohlubovat své znalosti v nových přístupech vzdělávání</w:t>
      </w:r>
      <w:r w:rsidR="00CD318D" w:rsidRPr="00CD65D7">
        <w:rPr>
          <w:rFonts w:ascii="Arial Narrow" w:hAnsi="Arial Narrow"/>
          <w:sz w:val="22"/>
          <w:szCs w:val="22"/>
        </w:rPr>
        <w:t>. Známkou zdravého vzdělávání je</w:t>
      </w:r>
      <w:r w:rsidR="00B4149D" w:rsidRPr="00CD65D7">
        <w:rPr>
          <w:rFonts w:ascii="Arial Narrow" w:hAnsi="Arial Narrow"/>
          <w:sz w:val="22"/>
          <w:szCs w:val="22"/>
        </w:rPr>
        <w:t xml:space="preserve"> pravidelné další vzdělávání pedagogů i dalších pracovníků formou kurzů, seminářů a workshopů. </w:t>
      </w:r>
      <w:r w:rsidR="001B1968" w:rsidRPr="00CD65D7">
        <w:rPr>
          <w:rFonts w:ascii="Arial Narrow" w:hAnsi="Arial Narrow"/>
          <w:sz w:val="22"/>
          <w:szCs w:val="22"/>
        </w:rPr>
        <w:t>U</w:t>
      </w:r>
      <w:r w:rsidR="00B4149D" w:rsidRPr="00CD65D7">
        <w:rPr>
          <w:rFonts w:ascii="Arial Narrow" w:hAnsi="Arial Narrow"/>
          <w:sz w:val="22"/>
          <w:szCs w:val="22"/>
        </w:rPr>
        <w:t xml:space="preserve">čitelů </w:t>
      </w:r>
      <w:r w:rsidR="001B1968" w:rsidRPr="00CD65D7">
        <w:rPr>
          <w:rFonts w:ascii="Arial Narrow" w:hAnsi="Arial Narrow"/>
          <w:sz w:val="22"/>
          <w:szCs w:val="22"/>
        </w:rPr>
        <w:t xml:space="preserve">průběžných </w:t>
      </w:r>
      <w:r w:rsidR="00B4149D" w:rsidRPr="00CD65D7">
        <w:rPr>
          <w:rFonts w:ascii="Arial Narrow" w:hAnsi="Arial Narrow"/>
          <w:sz w:val="22"/>
          <w:szCs w:val="22"/>
        </w:rPr>
        <w:t>poptáv</w:t>
      </w:r>
      <w:r w:rsidR="001B1968" w:rsidRPr="00CD65D7">
        <w:rPr>
          <w:rFonts w:ascii="Arial Narrow" w:hAnsi="Arial Narrow"/>
          <w:sz w:val="22"/>
          <w:szCs w:val="22"/>
        </w:rPr>
        <w:t>ají</w:t>
      </w:r>
      <w:r w:rsidR="00B4149D" w:rsidRPr="00CD65D7">
        <w:rPr>
          <w:rFonts w:ascii="Arial Narrow" w:hAnsi="Arial Narrow"/>
          <w:sz w:val="22"/>
          <w:szCs w:val="22"/>
        </w:rPr>
        <w:t xml:space="preserve"> vzdělávací aktivit</w:t>
      </w:r>
      <w:r w:rsidR="001B1968" w:rsidRPr="00CD65D7">
        <w:rPr>
          <w:rFonts w:ascii="Arial Narrow" w:hAnsi="Arial Narrow"/>
          <w:sz w:val="22"/>
          <w:szCs w:val="22"/>
        </w:rPr>
        <w:t xml:space="preserve">y. Ty se pořádají ve velkých městech, kam se musí dojíždět. Aktivity, které se občas pořádají, se velmi rychle obsadí. </w:t>
      </w:r>
      <w:r w:rsidR="00B4149D" w:rsidRPr="00CD65D7">
        <w:rPr>
          <w:rFonts w:ascii="Arial Narrow" w:hAnsi="Arial Narrow"/>
          <w:sz w:val="22"/>
          <w:szCs w:val="22"/>
        </w:rPr>
        <w:t xml:space="preserve">Problém </w:t>
      </w:r>
      <w:r w:rsidR="001B1968" w:rsidRPr="00CD65D7">
        <w:rPr>
          <w:rFonts w:ascii="Arial Narrow" w:hAnsi="Arial Narrow"/>
          <w:sz w:val="22"/>
          <w:szCs w:val="22"/>
        </w:rPr>
        <w:t xml:space="preserve">tak vzniká </w:t>
      </w:r>
      <w:r w:rsidR="00B4149D" w:rsidRPr="00CD65D7">
        <w:rPr>
          <w:rFonts w:ascii="Arial Narrow" w:hAnsi="Arial Narrow"/>
          <w:sz w:val="22"/>
          <w:szCs w:val="22"/>
        </w:rPr>
        <w:t>s </w:t>
      </w:r>
      <w:r w:rsidR="001B1968" w:rsidRPr="00CD65D7">
        <w:rPr>
          <w:rFonts w:ascii="Arial Narrow" w:hAnsi="Arial Narrow"/>
          <w:sz w:val="22"/>
          <w:szCs w:val="22"/>
        </w:rPr>
        <w:t xml:space="preserve">dojezdnou </w:t>
      </w:r>
      <w:r w:rsidR="007D51F2" w:rsidRPr="00CD65D7">
        <w:rPr>
          <w:rFonts w:ascii="Arial Narrow" w:hAnsi="Arial Narrow"/>
          <w:sz w:val="22"/>
          <w:szCs w:val="22"/>
        </w:rPr>
        <w:t>vzdáleností dostupnosti</w:t>
      </w:r>
      <w:r w:rsidR="00B4149D" w:rsidRPr="00CD65D7">
        <w:rPr>
          <w:rFonts w:ascii="Arial Narrow" w:hAnsi="Arial Narrow"/>
          <w:sz w:val="22"/>
          <w:szCs w:val="22"/>
        </w:rPr>
        <w:t xml:space="preserve">, je </w:t>
      </w:r>
      <w:r w:rsidR="001B1968" w:rsidRPr="00CD65D7">
        <w:rPr>
          <w:rFonts w:ascii="Arial Narrow" w:hAnsi="Arial Narrow"/>
          <w:sz w:val="22"/>
          <w:szCs w:val="22"/>
        </w:rPr>
        <w:t>p</w:t>
      </w:r>
      <w:r w:rsidR="00B4149D" w:rsidRPr="00CD65D7">
        <w:rPr>
          <w:rFonts w:ascii="Arial Narrow" w:hAnsi="Arial Narrow"/>
          <w:sz w:val="22"/>
          <w:szCs w:val="22"/>
        </w:rPr>
        <w:t xml:space="preserve">otřeba zajistit dostatečnou nabídku vzdělávacích možností přímo na </w:t>
      </w:r>
      <w:r w:rsidR="001B1968" w:rsidRPr="00CD65D7">
        <w:rPr>
          <w:rFonts w:ascii="Arial Narrow" w:hAnsi="Arial Narrow"/>
          <w:sz w:val="22"/>
          <w:szCs w:val="22"/>
        </w:rPr>
        <w:t>našem území</w:t>
      </w:r>
      <w:r w:rsidR="00B4149D" w:rsidRPr="00CD65D7">
        <w:rPr>
          <w:rFonts w:ascii="Arial Narrow" w:hAnsi="Arial Narrow"/>
          <w:sz w:val="22"/>
          <w:szCs w:val="22"/>
        </w:rPr>
        <w:t xml:space="preserve">. </w:t>
      </w:r>
      <w:r w:rsidR="001B1968" w:rsidRPr="00CD65D7">
        <w:rPr>
          <w:rFonts w:ascii="Arial Narrow" w:hAnsi="Arial Narrow"/>
          <w:sz w:val="22"/>
          <w:szCs w:val="22"/>
        </w:rPr>
        <w:t xml:space="preserve">Často není ani možný zástup za chybějící učitele. </w:t>
      </w:r>
      <w:r w:rsidR="00B4149D" w:rsidRPr="00CD65D7">
        <w:rPr>
          <w:rFonts w:ascii="Arial Narrow" w:hAnsi="Arial Narrow"/>
          <w:sz w:val="22"/>
          <w:szCs w:val="22"/>
        </w:rPr>
        <w:t xml:space="preserve">Spektrum zájmu o vzdělávací aktivity </w:t>
      </w:r>
      <w:r w:rsidR="001F0739" w:rsidRPr="00CD65D7">
        <w:rPr>
          <w:rFonts w:ascii="Arial Narrow" w:hAnsi="Arial Narrow"/>
          <w:sz w:val="22"/>
          <w:szCs w:val="22"/>
        </w:rPr>
        <w:t xml:space="preserve">má </w:t>
      </w:r>
      <w:r w:rsidR="00B4149D" w:rsidRPr="00CD65D7">
        <w:rPr>
          <w:rFonts w:ascii="Arial Narrow" w:hAnsi="Arial Narrow"/>
          <w:sz w:val="22"/>
          <w:szCs w:val="22"/>
        </w:rPr>
        <w:t>širok</w:t>
      </w:r>
      <w:r w:rsidR="001F0739" w:rsidRPr="00CD65D7">
        <w:rPr>
          <w:rFonts w:ascii="Arial Narrow" w:hAnsi="Arial Narrow"/>
          <w:sz w:val="22"/>
          <w:szCs w:val="22"/>
        </w:rPr>
        <w:t>ý záběr</w:t>
      </w:r>
      <w:r w:rsidR="00B4149D" w:rsidRPr="00CD65D7">
        <w:rPr>
          <w:rFonts w:ascii="Arial Narrow" w:hAnsi="Arial Narrow"/>
          <w:sz w:val="22"/>
          <w:szCs w:val="22"/>
        </w:rPr>
        <w:t xml:space="preserve"> - od  legislativních změn, přes práci s dětmi s</w:t>
      </w:r>
      <w:r w:rsidR="008B089F" w:rsidRPr="00CD65D7">
        <w:rPr>
          <w:rFonts w:ascii="Arial Narrow" w:hAnsi="Arial Narrow"/>
          <w:sz w:val="22"/>
          <w:szCs w:val="22"/>
        </w:rPr>
        <w:t>e speciálními vzdělávacími potřebami</w:t>
      </w:r>
      <w:r w:rsidR="00B4149D" w:rsidRPr="00CD65D7">
        <w:rPr>
          <w:rFonts w:ascii="Arial Narrow" w:hAnsi="Arial Narrow"/>
          <w:sz w:val="22"/>
          <w:szCs w:val="22"/>
        </w:rPr>
        <w:t xml:space="preserve"> až po výtvarné, hudební, pohybové a další činnosti.</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6"/>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Rozšíření možnosti dostupného vzdělávání pro učitelky MŠ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Toto vzdělávání by mělo probíhat ideálně přímo v území, nejlépe v odpoledních hodinách.  Z hlediska dopravní dostupnosti je nejlepší </w:t>
      </w:r>
      <w:r w:rsidR="00066070" w:rsidRPr="00CD65D7">
        <w:rPr>
          <w:rFonts w:ascii="Arial Narrow" w:hAnsi="Arial Narrow"/>
        </w:rPr>
        <w:t xml:space="preserve">centrum území - </w:t>
      </w:r>
      <w:r w:rsidRPr="00CD65D7">
        <w:rPr>
          <w:rFonts w:ascii="Arial Narrow" w:hAnsi="Arial Narrow"/>
        </w:rPr>
        <w:t>Rychnov n/K. Při sestavování vzdělávací nabídky lze využít závěrů jednotlivých expertních skupin a také dalších aktérů (viz akční plán).</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38"/>
        </w:numPr>
        <w:suppressAutoHyphens/>
        <w:autoSpaceDN w:val="0"/>
        <w:spacing w:after="0" w:line="288" w:lineRule="auto"/>
        <w:jc w:val="both"/>
        <w:textAlignment w:val="baseline"/>
        <w:rPr>
          <w:rFonts w:ascii="Arial Narrow" w:hAnsi="Arial Narrow"/>
        </w:rPr>
      </w:pPr>
      <w:r w:rsidRPr="00CD65D7">
        <w:rPr>
          <w:rFonts w:ascii="Arial Narrow" w:hAnsi="Arial Narrow"/>
        </w:rPr>
        <w:t>Vzdělávací akce pro učitele</w:t>
      </w:r>
    </w:p>
    <w:p w:rsidR="00B4149D" w:rsidRPr="00CD65D7" w:rsidRDefault="00B4149D" w:rsidP="00B23BDF">
      <w:pPr>
        <w:pStyle w:val="Odstavecseseznamem"/>
        <w:widowControl w:val="0"/>
        <w:numPr>
          <w:ilvl w:val="0"/>
          <w:numId w:val="38"/>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Využití </w:t>
      </w:r>
      <w:r w:rsidR="004B4FA9" w:rsidRPr="00CD65D7">
        <w:rPr>
          <w:rFonts w:ascii="Arial Narrow" w:hAnsi="Arial Narrow"/>
        </w:rPr>
        <w:t>přínosných</w:t>
      </w:r>
      <w:r w:rsidRPr="00CD65D7">
        <w:rPr>
          <w:rFonts w:ascii="Arial Narrow" w:hAnsi="Arial Narrow"/>
        </w:rPr>
        <w:t xml:space="preserve"> forem vzdělávání v běžné mateřské škole</w:t>
      </w:r>
      <w:r w:rsidR="004B4FA9" w:rsidRPr="00CD65D7">
        <w:rPr>
          <w:rFonts w:ascii="Arial Narrow" w:hAnsi="Arial Narrow"/>
        </w:rPr>
        <w:t xml:space="preserve"> </w:t>
      </w:r>
      <w:r w:rsidRPr="00CD65D7">
        <w:rPr>
          <w:rFonts w:ascii="Arial Narrow" w:hAnsi="Arial Narrow"/>
        </w:rPr>
        <w:t>-</w:t>
      </w:r>
      <w:r w:rsidR="004B4FA9" w:rsidRPr="00CD65D7">
        <w:rPr>
          <w:rFonts w:ascii="Arial Narrow" w:hAnsi="Arial Narrow"/>
        </w:rPr>
        <w:t xml:space="preserve"> </w:t>
      </w:r>
      <w:r w:rsidRPr="00CD65D7">
        <w:rPr>
          <w:rFonts w:ascii="Arial Narrow" w:hAnsi="Arial Narrow"/>
        </w:rPr>
        <w:t>návštěva, exkurze, seminář</w:t>
      </w:r>
    </w:p>
    <w:p w:rsidR="00B4149D" w:rsidRPr="00CD65D7" w:rsidRDefault="00B4149D" w:rsidP="00B23BDF">
      <w:pPr>
        <w:pStyle w:val="Odstavecseseznamem"/>
        <w:widowControl w:val="0"/>
        <w:numPr>
          <w:ilvl w:val="0"/>
          <w:numId w:val="38"/>
        </w:numPr>
        <w:suppressAutoHyphens/>
        <w:autoSpaceDN w:val="0"/>
        <w:spacing w:after="0" w:line="288" w:lineRule="auto"/>
        <w:jc w:val="both"/>
        <w:textAlignment w:val="baseline"/>
        <w:rPr>
          <w:rFonts w:ascii="Arial Narrow" w:hAnsi="Arial Narrow"/>
        </w:rPr>
      </w:pPr>
      <w:r w:rsidRPr="00CD65D7">
        <w:rPr>
          <w:rFonts w:ascii="Arial Narrow" w:hAnsi="Arial Narrow"/>
        </w:rPr>
        <w:t>Kvalitní a rychlá diagnostika</w:t>
      </w:r>
      <w:r w:rsidR="001B1968" w:rsidRPr="00CD65D7">
        <w:rPr>
          <w:rFonts w:ascii="Arial Narrow" w:hAnsi="Arial Narrow"/>
        </w:rPr>
        <w:t xml:space="preserve"> dětí učitelem nebo specialistou</w:t>
      </w:r>
      <w:r w:rsidRPr="00CD65D7">
        <w:rPr>
          <w:rFonts w:ascii="Arial Narrow" w:hAnsi="Arial Narrow"/>
        </w:rPr>
        <w:t xml:space="preserve"> (</w:t>
      </w:r>
      <w:r w:rsidR="00D338EE" w:rsidRPr="00CD65D7">
        <w:rPr>
          <w:rFonts w:ascii="Arial Narrow" w:hAnsi="Arial Narrow"/>
        </w:rPr>
        <w:t xml:space="preserve">např. </w:t>
      </w:r>
      <w:r w:rsidRPr="00CD65D7">
        <w:rPr>
          <w:rFonts w:ascii="Arial Narrow" w:hAnsi="Arial Narrow"/>
        </w:rPr>
        <w:t>SVP, nadané)</w:t>
      </w:r>
    </w:p>
    <w:p w:rsidR="00B4149D" w:rsidRPr="00CD65D7" w:rsidRDefault="00B4149D" w:rsidP="004A46C0">
      <w:pPr>
        <w:pStyle w:val="Odstavecseseznamem"/>
        <w:spacing w:before="120" w:after="0" w:line="288" w:lineRule="auto"/>
        <w:jc w:val="both"/>
        <w:rPr>
          <w:rFonts w:ascii="Arial Narrow" w:hAnsi="Arial Narrow"/>
          <w:i/>
        </w:rPr>
      </w:pPr>
      <w:r w:rsidRPr="00CD65D7">
        <w:rPr>
          <w:rFonts w:ascii="Arial Narrow" w:hAnsi="Arial Narrow"/>
          <w:i/>
        </w:rPr>
        <w:t>Infrastruktura</w:t>
      </w:r>
    </w:p>
    <w:p w:rsidR="00B4149D" w:rsidRPr="00CD65D7" w:rsidRDefault="00B4149D" w:rsidP="00B23BDF">
      <w:pPr>
        <w:pStyle w:val="Odstavecseseznamem"/>
        <w:widowControl w:val="0"/>
        <w:numPr>
          <w:ilvl w:val="0"/>
          <w:numId w:val="38"/>
        </w:numPr>
        <w:suppressAutoHyphens/>
        <w:autoSpaceDN w:val="0"/>
        <w:spacing w:after="0" w:line="288" w:lineRule="auto"/>
        <w:ind w:left="1276" w:hanging="502"/>
        <w:jc w:val="both"/>
        <w:textAlignment w:val="baseline"/>
        <w:rPr>
          <w:rFonts w:ascii="Arial Narrow" w:hAnsi="Arial Narrow"/>
        </w:rPr>
      </w:pPr>
      <w:r w:rsidRPr="00CD65D7">
        <w:rPr>
          <w:rFonts w:ascii="Arial Narrow" w:hAnsi="Arial Narrow"/>
        </w:rPr>
        <w:t>Není relevantní</w:t>
      </w: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widowControl w:val="0"/>
        <w:numPr>
          <w:ilvl w:val="0"/>
          <w:numId w:val="39"/>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Vzájemné návštěvy </w:t>
      </w:r>
      <w:r w:rsidR="000D3DEE" w:rsidRPr="00CD65D7">
        <w:rPr>
          <w:rFonts w:ascii="Arial Narrow" w:hAnsi="Arial Narrow"/>
        </w:rPr>
        <w:t>předškolních zařízení</w:t>
      </w:r>
      <w:r w:rsidRPr="00CD65D7">
        <w:rPr>
          <w:rFonts w:ascii="Arial Narrow" w:hAnsi="Arial Narrow"/>
        </w:rPr>
        <w:t xml:space="preserve"> – podpora výměny zkušeností</w:t>
      </w:r>
    </w:p>
    <w:p w:rsidR="00EE5709" w:rsidRDefault="00EE5709" w:rsidP="00B23BDF">
      <w:pPr>
        <w:pStyle w:val="Odstavecseseznamem"/>
        <w:widowControl w:val="0"/>
        <w:numPr>
          <w:ilvl w:val="0"/>
          <w:numId w:val="39"/>
        </w:numPr>
        <w:suppressAutoHyphens/>
        <w:autoSpaceDN w:val="0"/>
        <w:spacing w:after="0" w:line="288" w:lineRule="auto"/>
        <w:jc w:val="both"/>
        <w:textAlignment w:val="baseline"/>
        <w:rPr>
          <w:rFonts w:ascii="Arial Narrow" w:hAnsi="Arial Narrow"/>
        </w:rPr>
      </w:pPr>
      <w:r>
        <w:rPr>
          <w:rFonts w:ascii="Arial Narrow" w:hAnsi="Arial Narrow"/>
        </w:rPr>
        <w:t>Teambuildingové aktivity</w:t>
      </w:r>
    </w:p>
    <w:p w:rsidR="00EE5709" w:rsidRPr="00CD65D7" w:rsidRDefault="00EE5709" w:rsidP="00B23BDF">
      <w:pPr>
        <w:pStyle w:val="Odstavecseseznamem"/>
        <w:widowControl w:val="0"/>
        <w:numPr>
          <w:ilvl w:val="0"/>
          <w:numId w:val="39"/>
        </w:numPr>
        <w:suppressAutoHyphens/>
        <w:autoSpaceDN w:val="0"/>
        <w:spacing w:after="0" w:line="288" w:lineRule="auto"/>
        <w:jc w:val="both"/>
        <w:textAlignment w:val="baseline"/>
        <w:rPr>
          <w:rFonts w:ascii="Arial Narrow" w:hAnsi="Arial Narrow"/>
        </w:rPr>
      </w:pPr>
      <w:r>
        <w:rPr>
          <w:rFonts w:ascii="Arial Narrow" w:hAnsi="Arial Narrow"/>
        </w:rPr>
        <w:t>Mentoring, hospitace</w:t>
      </w:r>
    </w:p>
    <w:p w:rsidR="00B4149D" w:rsidRPr="00CD65D7" w:rsidRDefault="00B4149D" w:rsidP="004A46C0">
      <w:pPr>
        <w:pStyle w:val="Odstavecseseznamem"/>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vzdělávacích akcí pro učitele</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účastníků vzdělávacích akcí</w:t>
      </w:r>
    </w:p>
    <w:p w:rsidR="00B4149D" w:rsidRPr="00CD65D7" w:rsidRDefault="00B4149D" w:rsidP="004A46C0">
      <w:pPr>
        <w:spacing w:after="0" w:line="288" w:lineRule="auto"/>
        <w:jc w:val="both"/>
        <w:rPr>
          <w:rFonts w:ascii="Arial Narrow" w:hAnsi="Arial Narrow"/>
        </w:rPr>
      </w:pPr>
    </w:p>
    <w:p w:rsidR="00B4149D" w:rsidRPr="00CD65D7" w:rsidRDefault="001B2D36" w:rsidP="004A46C0">
      <w:pPr>
        <w:pStyle w:val="Nadpis5"/>
        <w:jc w:val="both"/>
      </w:pPr>
      <w:bookmarkStart w:id="68" w:name="_Toc497115800"/>
      <w:r w:rsidRPr="00CD65D7">
        <w:t xml:space="preserve">Opatření: </w:t>
      </w:r>
      <w:r w:rsidR="00B4149D" w:rsidRPr="00CD65D7">
        <w:t>Modernizace mateřských škol a dalších předškolních zařízení</w:t>
      </w:r>
      <w:bookmarkEnd w:id="68"/>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8C55A8" w:rsidRPr="00CD65D7" w:rsidRDefault="00D23DF7" w:rsidP="004A46C0">
      <w:pPr>
        <w:pStyle w:val="Standard"/>
        <w:spacing w:line="288" w:lineRule="auto"/>
        <w:jc w:val="both"/>
        <w:rPr>
          <w:rFonts w:ascii="Arial Narrow" w:hAnsi="Arial Narrow"/>
          <w:sz w:val="22"/>
          <w:szCs w:val="22"/>
        </w:rPr>
      </w:pPr>
      <w:r w:rsidRPr="00CD65D7">
        <w:rPr>
          <w:rFonts w:ascii="Arial Narrow" w:hAnsi="Arial Narrow"/>
          <w:sz w:val="22"/>
          <w:szCs w:val="22"/>
        </w:rPr>
        <w:t>Stav v</w:t>
      </w:r>
      <w:r w:rsidR="00737BB9" w:rsidRPr="00CD65D7">
        <w:rPr>
          <w:rFonts w:ascii="Arial Narrow" w:hAnsi="Arial Narrow"/>
          <w:sz w:val="22"/>
          <w:szCs w:val="22"/>
        </w:rPr>
        <w:t>šech mateřsk</w:t>
      </w:r>
      <w:r w:rsidRPr="00CD65D7">
        <w:rPr>
          <w:rFonts w:ascii="Arial Narrow" w:hAnsi="Arial Narrow"/>
          <w:sz w:val="22"/>
          <w:szCs w:val="22"/>
        </w:rPr>
        <w:t>ých</w:t>
      </w:r>
      <w:r w:rsidR="00737BB9" w:rsidRPr="00CD65D7">
        <w:rPr>
          <w:rFonts w:ascii="Arial Narrow" w:hAnsi="Arial Narrow"/>
          <w:sz w:val="22"/>
          <w:szCs w:val="22"/>
        </w:rPr>
        <w:t xml:space="preserve"> škol na našem území odpovíd</w:t>
      </w:r>
      <w:r w:rsidRPr="00CD65D7">
        <w:rPr>
          <w:rFonts w:ascii="Arial Narrow" w:hAnsi="Arial Narrow"/>
          <w:sz w:val="22"/>
          <w:szCs w:val="22"/>
        </w:rPr>
        <w:t>á historické době</w:t>
      </w:r>
      <w:r w:rsidR="00737BB9" w:rsidRPr="00CD65D7">
        <w:rPr>
          <w:rFonts w:ascii="Arial Narrow" w:hAnsi="Arial Narrow"/>
          <w:sz w:val="22"/>
          <w:szCs w:val="22"/>
        </w:rPr>
        <w:t xml:space="preserve"> vzniku své budovy. Není zde žádná moderní budova, která by byla nově postavena. V naší oblasti podhůří a hor byly školy postaveny v minulém století. Většina je jich bariérových. Děti, které potřebují bezbariérový přístup, se soustřeďují do škol města Rychnov nad Kněžnou. Z pohledu bariérovosti </w:t>
      </w:r>
      <w:r w:rsidRPr="00CD65D7">
        <w:rPr>
          <w:rFonts w:ascii="Arial Narrow" w:hAnsi="Arial Narrow"/>
          <w:sz w:val="22"/>
          <w:szCs w:val="22"/>
        </w:rPr>
        <w:t xml:space="preserve">školy </w:t>
      </w:r>
      <w:r w:rsidR="008C55A8" w:rsidRPr="00CD65D7">
        <w:rPr>
          <w:rFonts w:ascii="Arial Narrow" w:hAnsi="Arial Narrow"/>
          <w:sz w:val="22"/>
          <w:szCs w:val="22"/>
        </w:rPr>
        <w:t xml:space="preserve">si </w:t>
      </w:r>
      <w:r w:rsidR="00737BB9" w:rsidRPr="00CD65D7">
        <w:rPr>
          <w:rFonts w:ascii="Arial Narrow" w:hAnsi="Arial Narrow"/>
          <w:sz w:val="22"/>
          <w:szCs w:val="22"/>
        </w:rPr>
        <w:t xml:space="preserve">zřizovatelé </w:t>
      </w:r>
      <w:r w:rsidR="008C55A8" w:rsidRPr="00CD65D7">
        <w:rPr>
          <w:rFonts w:ascii="Arial Narrow" w:hAnsi="Arial Narrow"/>
          <w:sz w:val="22"/>
          <w:szCs w:val="22"/>
        </w:rPr>
        <w:t xml:space="preserve">a ředitelé dokáží </w:t>
      </w:r>
      <w:r w:rsidR="00C81404" w:rsidRPr="00CD65D7">
        <w:rPr>
          <w:rFonts w:ascii="Arial Narrow" w:hAnsi="Arial Narrow"/>
          <w:sz w:val="22"/>
          <w:szCs w:val="22"/>
        </w:rPr>
        <w:t>(do určité míry)</w:t>
      </w:r>
      <w:r w:rsidR="008C55A8" w:rsidRPr="00CD65D7">
        <w:rPr>
          <w:rFonts w:ascii="Arial Narrow" w:hAnsi="Arial Narrow"/>
          <w:sz w:val="22"/>
          <w:szCs w:val="22"/>
        </w:rPr>
        <w:t xml:space="preserve"> poradit</w:t>
      </w:r>
      <w:r w:rsidR="00C81404" w:rsidRPr="00CD65D7">
        <w:rPr>
          <w:rFonts w:ascii="Arial Narrow" w:hAnsi="Arial Narrow"/>
          <w:sz w:val="22"/>
          <w:szCs w:val="22"/>
        </w:rPr>
        <w:t xml:space="preserve"> a zapojit se zapojením do výuky</w:t>
      </w:r>
      <w:r w:rsidR="008C55A8" w:rsidRPr="00CD65D7">
        <w:rPr>
          <w:rFonts w:ascii="Arial Narrow" w:hAnsi="Arial Narrow"/>
          <w:sz w:val="22"/>
          <w:szCs w:val="22"/>
        </w:rPr>
        <w:t xml:space="preserve">, pokud je u nich dítě, které tuto bezbariérovost potřebuje. Na druhou stranu udělat plně bezbariérový přístup školy je tak finančně náročné, že bez velkých dotačních příležitostí je to těžko </w:t>
      </w:r>
      <w:r w:rsidR="008C55A8" w:rsidRPr="00CD65D7">
        <w:rPr>
          <w:rFonts w:ascii="Arial Narrow" w:hAnsi="Arial Narrow"/>
          <w:sz w:val="22"/>
          <w:szCs w:val="22"/>
        </w:rPr>
        <w:lastRenderedPageBreak/>
        <w:t xml:space="preserve">dosažitelné. V </w:t>
      </w:r>
      <w:r w:rsidR="00C81404" w:rsidRPr="00CD65D7">
        <w:rPr>
          <w:rFonts w:ascii="Arial Narrow" w:hAnsi="Arial Narrow"/>
          <w:sz w:val="22"/>
          <w:szCs w:val="22"/>
        </w:rPr>
        <w:t>současné době</w:t>
      </w:r>
      <w:r w:rsidR="008C55A8" w:rsidRPr="00CD65D7">
        <w:rPr>
          <w:rFonts w:ascii="Arial Narrow" w:hAnsi="Arial Narrow"/>
          <w:sz w:val="22"/>
          <w:szCs w:val="22"/>
        </w:rPr>
        <w:t xml:space="preserve"> již nejsou a nebudou žádné takové dotační příležitosti</w:t>
      </w:r>
      <w:r w:rsidR="00051305" w:rsidRPr="00CD65D7">
        <w:rPr>
          <w:rFonts w:ascii="Arial Narrow" w:hAnsi="Arial Narrow"/>
          <w:sz w:val="22"/>
          <w:szCs w:val="22"/>
        </w:rPr>
        <w:t xml:space="preserve"> napřímo přes MMR, pouze jen přes MAS</w:t>
      </w:r>
      <w:r w:rsidR="008C55A8" w:rsidRPr="00CD65D7">
        <w:rPr>
          <w:rFonts w:ascii="Arial Narrow" w:hAnsi="Arial Narrow"/>
          <w:sz w:val="22"/>
          <w:szCs w:val="22"/>
        </w:rPr>
        <w:t xml:space="preserve">, často je </w:t>
      </w:r>
      <w:r w:rsidR="00C81404" w:rsidRPr="00CD65D7">
        <w:rPr>
          <w:rFonts w:ascii="Arial Narrow" w:hAnsi="Arial Narrow"/>
          <w:sz w:val="22"/>
          <w:szCs w:val="22"/>
        </w:rPr>
        <w:t>bezbariérová úprava stavebně velmi obtížná</w:t>
      </w:r>
      <w:r w:rsidR="008C55A8" w:rsidRPr="00CD65D7">
        <w:rPr>
          <w:rFonts w:ascii="Arial Narrow" w:hAnsi="Arial Narrow"/>
          <w:sz w:val="22"/>
          <w:szCs w:val="22"/>
        </w:rPr>
        <w:t>.</w:t>
      </w:r>
      <w:r w:rsidR="00737BB9" w:rsidRPr="00CD65D7">
        <w:rPr>
          <w:rFonts w:ascii="Arial Narrow" w:hAnsi="Arial Narrow"/>
          <w:sz w:val="22"/>
          <w:szCs w:val="22"/>
        </w:rPr>
        <w:t xml:space="preserve"> </w:t>
      </w:r>
      <w:r w:rsidR="008E131B" w:rsidRPr="00CD65D7">
        <w:rPr>
          <w:rFonts w:ascii="Arial Narrow" w:hAnsi="Arial Narrow"/>
          <w:sz w:val="22"/>
          <w:szCs w:val="22"/>
        </w:rPr>
        <w:t>Školy uvítají možnosti modernizovat své prostory - ať vnitřní, tak venkovní, nejen ve spojení na současné klíčové kompetence, ale i na další oblasti např. ve spojitosti se zdravým životním stylem - sportovní</w:t>
      </w:r>
      <w:r w:rsidR="008825B7" w:rsidRPr="00CD65D7">
        <w:rPr>
          <w:rFonts w:ascii="Arial Narrow" w:hAnsi="Arial Narrow"/>
          <w:sz w:val="22"/>
          <w:szCs w:val="22"/>
        </w:rPr>
        <w:t>/dopravní</w:t>
      </w:r>
      <w:r w:rsidR="008E131B" w:rsidRPr="00CD65D7">
        <w:rPr>
          <w:rFonts w:ascii="Arial Narrow" w:hAnsi="Arial Narrow"/>
          <w:sz w:val="22"/>
          <w:szCs w:val="22"/>
        </w:rPr>
        <w:t xml:space="preserve"> hřiště</w:t>
      </w:r>
      <w:r w:rsidR="008825B7" w:rsidRPr="00CD65D7">
        <w:rPr>
          <w:rFonts w:ascii="Arial Narrow" w:hAnsi="Arial Narrow"/>
          <w:sz w:val="22"/>
          <w:szCs w:val="22"/>
        </w:rPr>
        <w:t xml:space="preserve"> a zahrady</w:t>
      </w:r>
      <w:r w:rsidR="008E131B" w:rsidRPr="00CD65D7">
        <w:rPr>
          <w:rFonts w:ascii="Arial Narrow" w:hAnsi="Arial Narrow"/>
          <w:sz w:val="22"/>
          <w:szCs w:val="22"/>
        </w:rPr>
        <w:t xml:space="preserve">, školní jídelny, družiny </w:t>
      </w:r>
      <w:r w:rsidR="00B6152B" w:rsidRPr="00CD65D7">
        <w:rPr>
          <w:rFonts w:ascii="Arial Narrow" w:hAnsi="Arial Narrow"/>
          <w:sz w:val="22"/>
          <w:szCs w:val="22"/>
        </w:rPr>
        <w:t xml:space="preserve">nebo na druhou stranu šatny, sociální zařízení </w:t>
      </w:r>
      <w:r w:rsidR="008E131B" w:rsidRPr="00CD65D7">
        <w:rPr>
          <w:rFonts w:ascii="Arial Narrow" w:hAnsi="Arial Narrow"/>
          <w:sz w:val="22"/>
          <w:szCs w:val="22"/>
        </w:rPr>
        <w:t>apod.</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40"/>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Modernizace </w:t>
      </w:r>
      <w:r w:rsidR="008825B7" w:rsidRPr="00CD65D7">
        <w:rPr>
          <w:rFonts w:ascii="Arial Narrow" w:hAnsi="Arial Narrow"/>
        </w:rPr>
        <w:t>předškolních zařízení</w:t>
      </w:r>
      <w:r w:rsidRPr="00CD65D7">
        <w:rPr>
          <w:rFonts w:ascii="Arial Narrow" w:hAnsi="Arial Narrow"/>
        </w:rPr>
        <w:t xml:space="preserve"> v souladu se současnými potřebami </w:t>
      </w:r>
      <w:r w:rsidRPr="00CD65D7">
        <w:rPr>
          <w:rFonts w:ascii="Arial Narrow" w:hAnsi="Arial Narrow"/>
          <w:strike/>
        </w:rPr>
        <w:t xml:space="preserve"> </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B6152B" w:rsidP="004A46C0">
      <w:pPr>
        <w:spacing w:after="0" w:line="288" w:lineRule="auto"/>
        <w:jc w:val="both"/>
        <w:rPr>
          <w:rFonts w:ascii="Arial Narrow" w:hAnsi="Arial Narrow"/>
          <w:i/>
        </w:rPr>
      </w:pPr>
      <w:r w:rsidRPr="00CD65D7">
        <w:rPr>
          <w:rFonts w:ascii="Arial Narrow" w:hAnsi="Arial Narrow"/>
          <w:i/>
        </w:rPr>
        <w:t>Infrastruktura</w:t>
      </w:r>
      <w:r w:rsidR="009B70C5" w:rsidRPr="00CD65D7">
        <w:rPr>
          <w:rFonts w:ascii="Arial Narrow" w:hAnsi="Arial Narrow"/>
          <w:i/>
        </w:rPr>
        <w:t xml:space="preserve"> - realizace záměrů uvedených ve Strategickém rámci</w:t>
      </w:r>
    </w:p>
    <w:p w:rsidR="00B4149D" w:rsidRPr="00CD65D7" w:rsidRDefault="00F422A6" w:rsidP="00B23BDF">
      <w:pPr>
        <w:pStyle w:val="Odstavecseseznamem"/>
        <w:widowControl w:val="0"/>
        <w:numPr>
          <w:ilvl w:val="0"/>
          <w:numId w:val="41"/>
        </w:numPr>
        <w:suppressAutoHyphens/>
        <w:autoSpaceDN w:val="0"/>
        <w:spacing w:before="120" w:after="0" w:line="288" w:lineRule="auto"/>
        <w:ind w:left="714" w:hanging="357"/>
        <w:jc w:val="both"/>
        <w:textAlignment w:val="baseline"/>
        <w:rPr>
          <w:rFonts w:ascii="Arial Narrow" w:hAnsi="Arial Narrow"/>
        </w:rPr>
      </w:pPr>
      <w:r w:rsidRPr="00CD65D7">
        <w:rPr>
          <w:rFonts w:ascii="Arial Narrow" w:hAnsi="Arial Narrow"/>
        </w:rPr>
        <w:t>Bezbariérovost</w:t>
      </w:r>
      <w:r w:rsidR="00B4149D" w:rsidRPr="00CD65D7">
        <w:rPr>
          <w:rFonts w:ascii="Arial Narrow" w:hAnsi="Arial Narrow"/>
        </w:rPr>
        <w:t xml:space="preserve"> </w:t>
      </w:r>
      <w:r w:rsidR="008825B7" w:rsidRPr="00CD65D7">
        <w:rPr>
          <w:rFonts w:ascii="Arial Narrow" w:hAnsi="Arial Narrow"/>
        </w:rPr>
        <w:t>předškolních zařízení</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 xml:space="preserve">Modernizace kmenových </w:t>
      </w:r>
      <w:r w:rsidR="008825B7" w:rsidRPr="00CD65D7">
        <w:rPr>
          <w:rFonts w:ascii="Arial Narrow" w:hAnsi="Arial Narrow"/>
        </w:rPr>
        <w:t>tříd a dalších prostor</w:t>
      </w:r>
      <w:r w:rsidRPr="00CD65D7">
        <w:rPr>
          <w:rFonts w:ascii="Arial Narrow" w:hAnsi="Arial Narrow"/>
        </w:rPr>
        <w:t xml:space="preserve"> </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Úpravy venkovních prostranství</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 xml:space="preserve">Rekonstrukce </w:t>
      </w:r>
      <w:r w:rsidR="008825B7" w:rsidRPr="00CD65D7">
        <w:rPr>
          <w:rFonts w:ascii="Arial Narrow" w:hAnsi="Arial Narrow"/>
        </w:rPr>
        <w:t>budov předškolních zařízení</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 xml:space="preserve">Modernizace </w:t>
      </w:r>
      <w:r w:rsidR="00B6152B" w:rsidRPr="00CD65D7">
        <w:rPr>
          <w:rFonts w:ascii="Arial Narrow" w:hAnsi="Arial Narrow"/>
        </w:rPr>
        <w:t xml:space="preserve">šaten, </w:t>
      </w:r>
      <w:r w:rsidRPr="00CD65D7">
        <w:rPr>
          <w:rFonts w:ascii="Arial Narrow" w:hAnsi="Arial Narrow"/>
        </w:rPr>
        <w:t>jídelen a sociálních zařízení</w:t>
      </w:r>
    </w:p>
    <w:p w:rsidR="00B4149D" w:rsidRPr="00CD65D7" w:rsidRDefault="00B4149D" w:rsidP="004A46C0">
      <w:pPr>
        <w:pStyle w:val="Odstavecseseznamem"/>
        <w:spacing w:after="0" w:line="288" w:lineRule="auto"/>
        <w:jc w:val="both"/>
        <w:rPr>
          <w:rFonts w:ascii="Arial Narrow" w:hAnsi="Arial Narrow"/>
          <w:b/>
          <w:i/>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6152B"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modernizovaných předškolních zařízení</w:t>
      </w:r>
    </w:p>
    <w:p w:rsidR="00B4149D" w:rsidRPr="00CD65D7" w:rsidRDefault="00B4149D" w:rsidP="004A46C0">
      <w:pPr>
        <w:pStyle w:val="Standard"/>
        <w:spacing w:line="288" w:lineRule="auto"/>
        <w:jc w:val="both"/>
        <w:rPr>
          <w:rFonts w:ascii="Arial Narrow" w:hAnsi="Arial Narrow"/>
          <w:b/>
          <w:i/>
          <w:sz w:val="22"/>
          <w:szCs w:val="22"/>
        </w:rPr>
      </w:pPr>
    </w:p>
    <w:p w:rsidR="00B4149D" w:rsidRPr="00CD65D7" w:rsidRDefault="001B2D36" w:rsidP="004A46C0">
      <w:pPr>
        <w:pStyle w:val="Nadpis5"/>
        <w:jc w:val="both"/>
      </w:pPr>
      <w:bookmarkStart w:id="69" w:name="_Toc497115801"/>
      <w:r w:rsidRPr="00CD65D7">
        <w:t xml:space="preserve">Opatření: </w:t>
      </w:r>
      <w:r w:rsidR="00B4149D" w:rsidRPr="00CD65D7">
        <w:t>Nákup vybavení a pomůcek pro mateřské školy a další předškolní zařízení</w:t>
      </w:r>
      <w:bookmarkEnd w:id="69"/>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9B70C5" w:rsidRPr="00CD65D7" w:rsidRDefault="009B70C5"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Z průzkumů potřeb předškolních zařízení také vyplývá, že předškolní zařízení potřebují modernizovat své vybavení ve všech směrech - pro aktivity, pro spaní, pro pracovní koutky na rozvoj dovedností – zde se jeví jako vhodné propojení se školními zahradami. Vzhledem ke snižujícímu se věku dětí vyvstává otázka zajištění dostatečné bezpečnosti při těchto pracovních aktivitách. Stávající vybavení potřebují zařízení </w:t>
      </w:r>
      <w:r w:rsidR="00B4149D" w:rsidRPr="00CD65D7">
        <w:rPr>
          <w:rFonts w:ascii="Arial Narrow" w:hAnsi="Arial Narrow"/>
          <w:sz w:val="22"/>
          <w:szCs w:val="22"/>
        </w:rPr>
        <w:t xml:space="preserve">průběžně doplňovat a obnovovat. Zvyšují se nároky zejména na nejrůznější informační technologie, které rychle zastarávají. </w:t>
      </w:r>
      <w:r w:rsidRPr="00CD65D7">
        <w:rPr>
          <w:rFonts w:ascii="Arial Narrow" w:hAnsi="Arial Narrow"/>
          <w:sz w:val="22"/>
          <w:szCs w:val="22"/>
        </w:rPr>
        <w:t xml:space="preserve">Vzrůstá </w:t>
      </w:r>
      <w:r w:rsidR="00B4149D" w:rsidRPr="00CD65D7">
        <w:rPr>
          <w:rFonts w:ascii="Arial Narrow" w:hAnsi="Arial Narrow"/>
          <w:sz w:val="22"/>
          <w:szCs w:val="22"/>
        </w:rPr>
        <w:t>zájem o nákup pomůcek pro děti mladší 3 let</w:t>
      </w:r>
      <w:r w:rsidRPr="00CD65D7">
        <w:rPr>
          <w:rFonts w:ascii="Arial Narrow" w:hAnsi="Arial Narrow"/>
          <w:sz w:val="22"/>
          <w:szCs w:val="22"/>
        </w:rPr>
        <w:t xml:space="preserve"> tak, jak tyto děti ve školce přibývají</w:t>
      </w:r>
      <w:r w:rsidR="00B4149D" w:rsidRPr="00CD65D7">
        <w:rPr>
          <w:rFonts w:ascii="Arial Narrow" w:hAnsi="Arial Narrow"/>
          <w:sz w:val="22"/>
          <w:szCs w:val="22"/>
        </w:rPr>
        <w:t xml:space="preserve"> a postupné </w:t>
      </w:r>
      <w:r w:rsidR="00D4554B" w:rsidRPr="00CD65D7">
        <w:rPr>
          <w:rFonts w:ascii="Arial Narrow" w:hAnsi="Arial Narrow"/>
          <w:sz w:val="22"/>
          <w:szCs w:val="22"/>
        </w:rPr>
        <w:t xml:space="preserve">dochází k </w:t>
      </w:r>
      <w:r w:rsidR="00B4149D" w:rsidRPr="00CD65D7">
        <w:rPr>
          <w:rFonts w:ascii="Arial Narrow" w:hAnsi="Arial Narrow"/>
          <w:sz w:val="22"/>
          <w:szCs w:val="22"/>
        </w:rPr>
        <w:t>doplňování mo</w:t>
      </w:r>
      <w:r w:rsidR="00D4554B" w:rsidRPr="00CD65D7">
        <w:rPr>
          <w:rFonts w:ascii="Arial Narrow" w:hAnsi="Arial Narrow"/>
          <w:sz w:val="22"/>
          <w:szCs w:val="22"/>
        </w:rPr>
        <w:t>derními didaktickými pomůckami (dle m</w:t>
      </w:r>
      <w:r w:rsidR="00B4149D" w:rsidRPr="00CD65D7">
        <w:rPr>
          <w:rFonts w:ascii="Arial Narrow" w:hAnsi="Arial Narrow"/>
          <w:sz w:val="22"/>
          <w:szCs w:val="22"/>
        </w:rPr>
        <w:t>ožnost</w:t>
      </w:r>
      <w:r w:rsidR="00D4554B" w:rsidRPr="00CD65D7">
        <w:rPr>
          <w:rFonts w:ascii="Arial Narrow" w:hAnsi="Arial Narrow"/>
          <w:sz w:val="22"/>
          <w:szCs w:val="22"/>
        </w:rPr>
        <w:t>í</w:t>
      </w:r>
      <w:r w:rsidR="00B4149D" w:rsidRPr="00CD65D7">
        <w:rPr>
          <w:rFonts w:ascii="Arial Narrow" w:hAnsi="Arial Narrow"/>
          <w:sz w:val="22"/>
          <w:szCs w:val="22"/>
        </w:rPr>
        <w:t xml:space="preserve"> zřizov</w:t>
      </w:r>
      <w:r w:rsidR="00D4554B" w:rsidRPr="00CD65D7">
        <w:rPr>
          <w:rFonts w:ascii="Arial Narrow" w:hAnsi="Arial Narrow"/>
          <w:sz w:val="22"/>
          <w:szCs w:val="22"/>
        </w:rPr>
        <w:t>atelů a jejich financování provozu).</w:t>
      </w:r>
    </w:p>
    <w:p w:rsidR="00B4149D" w:rsidRPr="00CD65D7" w:rsidRDefault="00B4149D" w:rsidP="004A46C0">
      <w:pPr>
        <w:spacing w:after="0" w:line="288" w:lineRule="auto"/>
        <w:jc w:val="both"/>
        <w:rPr>
          <w:rFonts w:ascii="Arial Narrow" w:hAnsi="Arial Narrow"/>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6"/>
        </w:numPr>
        <w:suppressAutoHyphens/>
        <w:autoSpaceDN w:val="0"/>
        <w:spacing w:after="0" w:line="288" w:lineRule="auto"/>
        <w:jc w:val="both"/>
        <w:textAlignment w:val="baseline"/>
        <w:rPr>
          <w:rFonts w:ascii="Arial Narrow" w:hAnsi="Arial Narrow"/>
        </w:rPr>
      </w:pPr>
      <w:r w:rsidRPr="00CD65D7">
        <w:rPr>
          <w:rFonts w:ascii="Arial Narrow" w:hAnsi="Arial Narrow"/>
        </w:rPr>
        <w:t>Zvýšení úrovně počítačového či interaktivního vybavení</w:t>
      </w:r>
    </w:p>
    <w:p w:rsidR="00B4149D" w:rsidRPr="00CD65D7" w:rsidRDefault="00B4149D" w:rsidP="00B23BDF">
      <w:pPr>
        <w:pStyle w:val="Odstavecseseznamem"/>
        <w:widowControl w:val="0"/>
        <w:numPr>
          <w:ilvl w:val="0"/>
          <w:numId w:val="36"/>
        </w:numPr>
        <w:suppressAutoHyphens/>
        <w:autoSpaceDN w:val="0"/>
        <w:spacing w:after="0" w:line="288" w:lineRule="auto"/>
        <w:jc w:val="both"/>
        <w:textAlignment w:val="baseline"/>
        <w:rPr>
          <w:rFonts w:ascii="Arial Narrow" w:hAnsi="Arial Narrow"/>
        </w:rPr>
      </w:pPr>
      <w:r w:rsidRPr="00CD65D7">
        <w:rPr>
          <w:rFonts w:ascii="Arial Narrow" w:hAnsi="Arial Narrow"/>
        </w:rPr>
        <w:t>P</w:t>
      </w:r>
      <w:r w:rsidR="00470F7A" w:rsidRPr="00CD65D7">
        <w:rPr>
          <w:rFonts w:ascii="Arial Narrow" w:hAnsi="Arial Narrow"/>
        </w:rPr>
        <w:t>ořízení</w:t>
      </w:r>
      <w:r w:rsidRPr="00CD65D7">
        <w:rPr>
          <w:rFonts w:ascii="Arial Narrow" w:hAnsi="Arial Narrow"/>
        </w:rPr>
        <w:t xml:space="preserve"> vybavení a obnovy venkovních prostor - zahrad (nízká životnost dřevěných prvků – nutná častá obměna).</w:t>
      </w:r>
    </w:p>
    <w:p w:rsidR="00B4149D" w:rsidRPr="00CD65D7" w:rsidRDefault="00B4149D" w:rsidP="00B23BDF">
      <w:pPr>
        <w:pStyle w:val="Odstavecseseznamem"/>
        <w:widowControl w:val="0"/>
        <w:numPr>
          <w:ilvl w:val="0"/>
          <w:numId w:val="36"/>
        </w:numPr>
        <w:suppressAutoHyphens/>
        <w:autoSpaceDN w:val="0"/>
        <w:spacing w:after="0" w:line="288" w:lineRule="auto"/>
        <w:jc w:val="both"/>
        <w:textAlignment w:val="baseline"/>
        <w:rPr>
          <w:rFonts w:ascii="Arial Narrow" w:hAnsi="Arial Narrow"/>
        </w:rPr>
      </w:pPr>
      <w:r w:rsidRPr="00CD65D7">
        <w:rPr>
          <w:rFonts w:ascii="Arial Narrow" w:hAnsi="Arial Narrow"/>
        </w:rPr>
        <w:t>Přizpůsobení vybavení, příp. rozšířen</w:t>
      </w:r>
      <w:r w:rsidR="00EA1EE1" w:rsidRPr="00CD65D7">
        <w:rPr>
          <w:rFonts w:ascii="Arial Narrow" w:hAnsi="Arial Narrow"/>
        </w:rPr>
        <w:t>í pro větší věkové rozpětí dětí</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Infrastruk</w:t>
      </w:r>
      <w:r w:rsidR="00E27F8C" w:rsidRPr="00CD65D7">
        <w:rPr>
          <w:rFonts w:ascii="Arial Narrow" w:hAnsi="Arial Narrow"/>
          <w:i/>
        </w:rPr>
        <w:t xml:space="preserve">tura (konkrétní přehled záměrů </w:t>
      </w:r>
      <w:r w:rsidRPr="00CD65D7">
        <w:rPr>
          <w:rFonts w:ascii="Arial Narrow" w:hAnsi="Arial Narrow"/>
          <w:i/>
        </w:rPr>
        <w:t>je uveden ve strategickém rámci – seznamu projektových záměrů)</w:t>
      </w:r>
    </w:p>
    <w:p w:rsidR="00B4149D" w:rsidRPr="00CD65D7" w:rsidRDefault="00470F7A" w:rsidP="00B23BDF">
      <w:pPr>
        <w:pStyle w:val="Odstavecseseznamem"/>
        <w:widowControl w:val="0"/>
        <w:numPr>
          <w:ilvl w:val="0"/>
          <w:numId w:val="41"/>
        </w:numPr>
        <w:suppressAutoHyphens/>
        <w:autoSpaceDN w:val="0"/>
        <w:spacing w:before="120" w:after="0" w:line="288" w:lineRule="auto"/>
        <w:ind w:left="714" w:hanging="357"/>
        <w:jc w:val="both"/>
        <w:textAlignment w:val="baseline"/>
        <w:rPr>
          <w:rFonts w:ascii="Arial Narrow" w:hAnsi="Arial Narrow"/>
        </w:rPr>
      </w:pPr>
      <w:r w:rsidRPr="00CD65D7">
        <w:rPr>
          <w:rFonts w:ascii="Arial Narrow" w:hAnsi="Arial Narrow"/>
        </w:rPr>
        <w:t xml:space="preserve">Vybavení </w:t>
      </w:r>
      <w:r w:rsidR="00B4149D" w:rsidRPr="00CD65D7">
        <w:rPr>
          <w:rFonts w:ascii="Arial Narrow" w:hAnsi="Arial Narrow"/>
        </w:rPr>
        <w:t>kmenových tříd</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Vybavení venkovních prostor</w:t>
      </w:r>
    </w:p>
    <w:p w:rsidR="00B4149D" w:rsidRPr="00CD65D7" w:rsidRDefault="00B4149D" w:rsidP="004A46C0">
      <w:pPr>
        <w:pStyle w:val="Standard"/>
        <w:spacing w:line="288" w:lineRule="auto"/>
        <w:jc w:val="both"/>
        <w:rPr>
          <w:rFonts w:ascii="Arial Narrow" w:hAnsi="Arial Narrow"/>
          <w:b/>
          <w:i/>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Počet </w:t>
      </w:r>
      <w:r w:rsidR="004B6917" w:rsidRPr="00CD65D7">
        <w:rPr>
          <w:rFonts w:ascii="Arial Narrow" w:hAnsi="Arial Narrow"/>
          <w:sz w:val="22"/>
          <w:szCs w:val="22"/>
        </w:rPr>
        <w:t>předškolních zařízení</w:t>
      </w:r>
      <w:r w:rsidRPr="00CD65D7">
        <w:rPr>
          <w:rFonts w:ascii="Arial Narrow" w:hAnsi="Arial Narrow"/>
          <w:sz w:val="22"/>
          <w:szCs w:val="22"/>
        </w:rPr>
        <w:t>, které si pořídily nové vybavení a pomůcky</w:t>
      </w:r>
    </w:p>
    <w:p w:rsidR="00B4149D" w:rsidRDefault="00B4149D" w:rsidP="004A46C0">
      <w:pPr>
        <w:pStyle w:val="Standard"/>
        <w:spacing w:line="288" w:lineRule="auto"/>
        <w:jc w:val="both"/>
        <w:rPr>
          <w:rFonts w:ascii="Arial Narrow" w:hAnsi="Arial Narrow"/>
          <w:sz w:val="22"/>
          <w:szCs w:val="22"/>
        </w:rPr>
      </w:pPr>
    </w:p>
    <w:p w:rsidR="00183306" w:rsidRDefault="00183306" w:rsidP="004A46C0">
      <w:pPr>
        <w:pStyle w:val="Standard"/>
        <w:spacing w:line="288" w:lineRule="auto"/>
        <w:jc w:val="both"/>
        <w:rPr>
          <w:rFonts w:ascii="Arial Narrow" w:hAnsi="Arial Narrow"/>
          <w:sz w:val="22"/>
          <w:szCs w:val="22"/>
        </w:rPr>
      </w:pPr>
    </w:p>
    <w:p w:rsidR="00183306" w:rsidRPr="00CD65D7" w:rsidRDefault="00183306"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70" w:name="_Toc497115802"/>
      <w:r w:rsidRPr="00CD65D7">
        <w:t xml:space="preserve">Opatření: </w:t>
      </w:r>
      <w:r w:rsidR="00B4149D" w:rsidRPr="00CD65D7">
        <w:t>Spolupráce škol, rodičů a dalších aktérů předškolní výchovy a vzdělávání</w:t>
      </w:r>
      <w:bookmarkEnd w:id="70"/>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6052CD" w:rsidP="004A46C0">
      <w:pPr>
        <w:spacing w:after="0" w:line="288" w:lineRule="auto"/>
        <w:jc w:val="both"/>
        <w:rPr>
          <w:rFonts w:ascii="Arial Narrow" w:hAnsi="Arial Narrow"/>
        </w:rPr>
      </w:pPr>
      <w:r w:rsidRPr="00CD65D7">
        <w:rPr>
          <w:rFonts w:ascii="Arial Narrow" w:hAnsi="Arial Narrow"/>
        </w:rPr>
        <w:t xml:space="preserve">Spolupráce všech aktérů  ve vzdělávání je efektivním způsobem, zvlášť </w:t>
      </w:r>
      <w:r w:rsidR="00E17A9A" w:rsidRPr="00CD65D7">
        <w:rPr>
          <w:rFonts w:ascii="Arial Narrow" w:hAnsi="Arial Narrow"/>
        </w:rPr>
        <w:t xml:space="preserve">na našem území </w:t>
      </w:r>
      <w:r w:rsidRPr="00CD65D7">
        <w:rPr>
          <w:rFonts w:ascii="Arial Narrow" w:hAnsi="Arial Narrow"/>
        </w:rPr>
        <w:t xml:space="preserve">malých obcích, jak </w:t>
      </w:r>
      <w:r w:rsidR="00E17A9A" w:rsidRPr="00CD65D7">
        <w:rPr>
          <w:rFonts w:ascii="Arial Narrow" w:hAnsi="Arial Narrow"/>
        </w:rPr>
        <w:t xml:space="preserve">je možné </w:t>
      </w:r>
      <w:r w:rsidRPr="00CD65D7">
        <w:rPr>
          <w:rFonts w:ascii="Arial Narrow" w:hAnsi="Arial Narrow"/>
        </w:rPr>
        <w:t xml:space="preserve">regionálně podpořit předškolní zařízení, jak se podílet na vzdělávání dětí, jak </w:t>
      </w:r>
      <w:r w:rsidR="00E17A9A" w:rsidRPr="00CD65D7">
        <w:rPr>
          <w:rFonts w:ascii="Arial Narrow" w:hAnsi="Arial Narrow"/>
        </w:rPr>
        <w:t>dětem ukázat fungující komunitní život</w:t>
      </w:r>
      <w:r w:rsidRPr="00CD65D7">
        <w:rPr>
          <w:rFonts w:ascii="Arial Narrow" w:hAnsi="Arial Narrow"/>
        </w:rPr>
        <w:t xml:space="preserve">. </w:t>
      </w:r>
      <w:r w:rsidR="00FF010B" w:rsidRPr="00CD65D7">
        <w:rPr>
          <w:rFonts w:ascii="Arial Narrow" w:hAnsi="Arial Narrow"/>
        </w:rPr>
        <w:t xml:space="preserve">Předškolní zařízení spolupracují </w:t>
      </w:r>
      <w:r w:rsidR="0027344F" w:rsidRPr="00CD65D7">
        <w:rPr>
          <w:rFonts w:ascii="Arial Narrow" w:hAnsi="Arial Narrow"/>
        </w:rPr>
        <w:t xml:space="preserve">hlavně </w:t>
      </w:r>
      <w:r w:rsidR="00FF010B" w:rsidRPr="00CD65D7">
        <w:rPr>
          <w:rFonts w:ascii="Arial Narrow" w:hAnsi="Arial Narrow"/>
        </w:rPr>
        <w:t>s rodiči. S</w:t>
      </w:r>
      <w:r w:rsidR="00B4149D" w:rsidRPr="00CD65D7">
        <w:rPr>
          <w:rFonts w:ascii="Arial Narrow" w:hAnsi="Arial Narrow"/>
        </w:rPr>
        <w:t>polupráce je individuální</w:t>
      </w:r>
      <w:r w:rsidR="00FF010B" w:rsidRPr="00CD65D7">
        <w:rPr>
          <w:rFonts w:ascii="Arial Narrow" w:hAnsi="Arial Narrow"/>
        </w:rPr>
        <w:t xml:space="preserve"> nebo plošná (např. při pořádání akcí)</w:t>
      </w:r>
      <w:r w:rsidR="00B4149D" w:rsidRPr="00CD65D7">
        <w:rPr>
          <w:rFonts w:ascii="Arial Narrow" w:hAnsi="Arial Narrow"/>
        </w:rPr>
        <w:t xml:space="preserve">, záleží na konkrétních aktérech. </w:t>
      </w:r>
      <w:r w:rsidR="00D70306" w:rsidRPr="00CD65D7">
        <w:rPr>
          <w:rFonts w:ascii="Arial Narrow" w:hAnsi="Arial Narrow"/>
        </w:rPr>
        <w:t xml:space="preserve">Rodiče </w:t>
      </w:r>
      <w:r w:rsidR="00B4149D" w:rsidRPr="00CD65D7">
        <w:rPr>
          <w:rFonts w:ascii="Arial Narrow" w:hAnsi="Arial Narrow"/>
        </w:rPr>
        <w:t xml:space="preserve">malých dětí </w:t>
      </w:r>
      <w:r w:rsidR="00D70306" w:rsidRPr="00CD65D7">
        <w:rPr>
          <w:rFonts w:ascii="Arial Narrow" w:hAnsi="Arial Narrow"/>
        </w:rPr>
        <w:t>se</w:t>
      </w:r>
      <w:r w:rsidR="00B4149D" w:rsidRPr="00CD65D7">
        <w:rPr>
          <w:rFonts w:ascii="Arial Narrow" w:hAnsi="Arial Narrow"/>
        </w:rPr>
        <w:t xml:space="preserve"> obvykle z</w:t>
      </w:r>
      <w:r w:rsidRPr="00CD65D7">
        <w:rPr>
          <w:rFonts w:ascii="Arial Narrow" w:hAnsi="Arial Narrow"/>
        </w:rPr>
        <w:t>ajímají</w:t>
      </w:r>
      <w:r w:rsidR="00B4149D" w:rsidRPr="00CD65D7">
        <w:rPr>
          <w:rFonts w:ascii="Arial Narrow" w:hAnsi="Arial Narrow"/>
        </w:rPr>
        <w:t xml:space="preserve"> o to, v jakém prostředí a s jakými osobami dítě tráví velkou část dne</w:t>
      </w:r>
      <w:r w:rsidR="00FF010B" w:rsidRPr="00CD65D7">
        <w:rPr>
          <w:rFonts w:ascii="Arial Narrow" w:hAnsi="Arial Narrow"/>
        </w:rPr>
        <w:t>, rodiče jsou aktivnější</w:t>
      </w:r>
      <w:r w:rsidR="00B4149D" w:rsidRPr="00CD65D7">
        <w:rPr>
          <w:rFonts w:ascii="Arial Narrow" w:hAnsi="Arial Narrow"/>
        </w:rPr>
        <w:t xml:space="preserve">. Obecně je </w:t>
      </w:r>
      <w:r w:rsidR="00FF010B" w:rsidRPr="00CD65D7">
        <w:rPr>
          <w:rFonts w:ascii="Arial Narrow" w:hAnsi="Arial Narrow"/>
        </w:rPr>
        <w:t>hladká</w:t>
      </w:r>
      <w:r w:rsidR="00B4149D" w:rsidRPr="00CD65D7">
        <w:rPr>
          <w:rFonts w:ascii="Arial Narrow" w:hAnsi="Arial Narrow"/>
        </w:rPr>
        <w:t xml:space="preserve"> spolupráce v případě menších </w:t>
      </w:r>
      <w:r w:rsidR="00FF010B" w:rsidRPr="00CD65D7">
        <w:rPr>
          <w:rFonts w:ascii="Arial Narrow" w:hAnsi="Arial Narrow"/>
        </w:rPr>
        <w:t>předškolních zařízení</w:t>
      </w:r>
      <w:r w:rsidR="00B4149D" w:rsidRPr="00CD65D7">
        <w:rPr>
          <w:rFonts w:ascii="Arial Narrow" w:hAnsi="Arial Narrow"/>
        </w:rPr>
        <w:t xml:space="preserve"> (kde je jednodušší domluva na konkrétním typu spolupráce)</w:t>
      </w:r>
      <w:r w:rsidRPr="00CD65D7">
        <w:rPr>
          <w:rFonts w:ascii="Arial Narrow" w:hAnsi="Arial Narrow"/>
        </w:rPr>
        <w:t>. Rodiče většino</w:t>
      </w:r>
      <w:r w:rsidR="00862007" w:rsidRPr="00CD65D7">
        <w:rPr>
          <w:rFonts w:ascii="Arial Narrow" w:hAnsi="Arial Narrow"/>
        </w:rPr>
        <w:t>u rádi spolupracují s pedagogy.</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Zároveň </w:t>
      </w:r>
      <w:r w:rsidR="00015D11" w:rsidRPr="00CD65D7">
        <w:rPr>
          <w:rFonts w:ascii="Arial Narrow" w:hAnsi="Arial Narrow"/>
        </w:rPr>
        <w:t>učitelé</w:t>
      </w:r>
      <w:r w:rsidRPr="00CD65D7">
        <w:rPr>
          <w:rFonts w:ascii="Arial Narrow" w:hAnsi="Arial Narrow"/>
        </w:rPr>
        <w:t xml:space="preserve"> spolupracují i mezi sebou navzájem, pravidelně si vyměňují zkušenosti na oficiálních setkáních, zejména MŠ v rámci j</w:t>
      </w:r>
      <w:r w:rsidR="0074795C" w:rsidRPr="00CD65D7">
        <w:rPr>
          <w:rFonts w:ascii="Arial Narrow" w:hAnsi="Arial Narrow"/>
        </w:rPr>
        <w:t>ednoho regionu (města, sousední</w:t>
      </w:r>
      <w:r w:rsidRPr="00CD65D7">
        <w:rPr>
          <w:rFonts w:ascii="Arial Narrow" w:hAnsi="Arial Narrow"/>
        </w:rPr>
        <w:t xml:space="preserve"> obc</w:t>
      </w:r>
      <w:r w:rsidR="0074795C" w:rsidRPr="00CD65D7">
        <w:rPr>
          <w:rFonts w:ascii="Arial Narrow" w:hAnsi="Arial Narrow"/>
        </w:rPr>
        <w:t>e</w:t>
      </w:r>
      <w:r w:rsidRPr="00CD65D7">
        <w:rPr>
          <w:rFonts w:ascii="Arial Narrow" w:hAnsi="Arial Narrow"/>
        </w:rPr>
        <w:t xml:space="preserve">) se scházejí na </w:t>
      </w:r>
      <w:r w:rsidR="00141CC7" w:rsidRPr="00CD65D7">
        <w:rPr>
          <w:rFonts w:ascii="Arial Narrow" w:hAnsi="Arial Narrow"/>
        </w:rPr>
        <w:t>setkáních a akcích.</w:t>
      </w:r>
    </w:p>
    <w:p w:rsidR="00B4149D" w:rsidRPr="00CD65D7" w:rsidRDefault="00B4149D" w:rsidP="004A46C0">
      <w:pPr>
        <w:spacing w:after="0" w:line="288" w:lineRule="auto"/>
        <w:jc w:val="both"/>
        <w:rPr>
          <w:rFonts w:ascii="Arial Narrow" w:hAnsi="Arial Narrow"/>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Zvýšení spolupráce a pravidelná výměna zkušeností mezi pedagogy </w:t>
      </w:r>
      <w:r w:rsidR="00575A74" w:rsidRPr="00CD65D7">
        <w:rPr>
          <w:rFonts w:ascii="Arial Narrow" w:hAnsi="Arial Narrow"/>
        </w:rPr>
        <w:t>předškolních zařízení</w:t>
      </w:r>
      <w:r w:rsidRPr="00CD65D7">
        <w:rPr>
          <w:rFonts w:ascii="Arial Narrow" w:hAnsi="Arial Narrow"/>
        </w:rPr>
        <w:t xml:space="preserve">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Lze navázat na již fungující setkání a využít dobrých zkušeností z předchozích let. </w:t>
      </w:r>
    </w:p>
    <w:p w:rsidR="00B4149D" w:rsidRPr="00CD65D7" w:rsidRDefault="00B4149D"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Nastavení pravidelných informačních setkávání s rodiči. </w:t>
      </w:r>
    </w:p>
    <w:p w:rsidR="00B4149D" w:rsidRPr="00CD65D7" w:rsidRDefault="00B4149D" w:rsidP="004A46C0">
      <w:pPr>
        <w:spacing w:after="0" w:line="288" w:lineRule="auto"/>
        <w:jc w:val="both"/>
        <w:rPr>
          <w:rFonts w:ascii="Arial Narrow" w:hAnsi="Arial Narrow"/>
        </w:rPr>
      </w:pPr>
      <w:r w:rsidRPr="00CD65D7">
        <w:rPr>
          <w:rFonts w:ascii="Arial Narrow" w:hAnsi="Arial Narrow"/>
        </w:rPr>
        <w:t>Za přínosné lze považovat i realizaci nejrůznějších školních a mimoškolních aktivit, do kterých by byli zapojeni rodiče. Důležitá je i zpětná vazba pro rodiče, organizování různých besed, dotazníkových šetření apod.</w:t>
      </w:r>
    </w:p>
    <w:p w:rsidR="00B4149D" w:rsidRPr="00CD65D7" w:rsidRDefault="00B4149D"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Navyšování aktivit setkávání, výměny zkušeností apod. mezi všemi aktéry – tj. škola, rodina, veřejnost, spolky odborníci a pod.</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42"/>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Vzdělávací akce pro rodiče a veřejnost </w:t>
      </w:r>
    </w:p>
    <w:p w:rsidR="00B4149D" w:rsidRPr="00CD65D7" w:rsidRDefault="00B4149D" w:rsidP="00B23BDF">
      <w:pPr>
        <w:pStyle w:val="Odstavecseseznamem"/>
        <w:widowControl w:val="0"/>
        <w:numPr>
          <w:ilvl w:val="0"/>
          <w:numId w:val="42"/>
        </w:numPr>
        <w:suppressAutoHyphens/>
        <w:autoSpaceDN w:val="0"/>
        <w:spacing w:before="60" w:after="0" w:line="288" w:lineRule="auto"/>
        <w:jc w:val="both"/>
        <w:textAlignment w:val="baseline"/>
        <w:rPr>
          <w:rFonts w:ascii="Arial Narrow" w:hAnsi="Arial Narrow"/>
        </w:rPr>
      </w:pPr>
      <w:r w:rsidRPr="00CD65D7">
        <w:rPr>
          <w:rFonts w:ascii="Arial Narrow" w:hAnsi="Arial Narrow"/>
        </w:rPr>
        <w:t>Pravidelné schůzky s rodiči</w:t>
      </w:r>
    </w:p>
    <w:p w:rsidR="00B4149D" w:rsidRPr="00CD65D7" w:rsidRDefault="00B4149D" w:rsidP="004A46C0">
      <w:pPr>
        <w:pStyle w:val="Odstavecseseznamem"/>
        <w:spacing w:before="60" w:after="0" w:line="288" w:lineRule="auto"/>
        <w:jc w:val="both"/>
        <w:rPr>
          <w:rFonts w:ascii="Arial Narrow" w:hAnsi="Arial Narrow"/>
          <w:i/>
        </w:rPr>
      </w:pPr>
      <w:r w:rsidRPr="00CD65D7">
        <w:rPr>
          <w:rFonts w:ascii="Arial Narrow" w:hAnsi="Arial Narrow"/>
          <w:i/>
        </w:rPr>
        <w:t>Infrastruktura</w:t>
      </w:r>
    </w:p>
    <w:p w:rsidR="00B4149D" w:rsidRPr="00CD65D7" w:rsidRDefault="00B4149D" w:rsidP="00B23BDF">
      <w:pPr>
        <w:pStyle w:val="Odstavecseseznamem"/>
        <w:widowControl w:val="0"/>
        <w:numPr>
          <w:ilvl w:val="0"/>
          <w:numId w:val="87"/>
        </w:numPr>
        <w:suppressAutoHyphens/>
        <w:autoSpaceDN w:val="0"/>
        <w:spacing w:before="60" w:after="0" w:line="288" w:lineRule="auto"/>
        <w:jc w:val="both"/>
        <w:textAlignment w:val="baseline"/>
        <w:rPr>
          <w:rFonts w:ascii="Arial Narrow" w:hAnsi="Arial Narrow"/>
        </w:rPr>
      </w:pPr>
      <w:r w:rsidRPr="00CD65D7">
        <w:rPr>
          <w:rFonts w:ascii="Arial Narrow" w:hAnsi="Arial Narrow"/>
        </w:rPr>
        <w:t>Není relevantní</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4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 xml:space="preserve">Sdílení dobré praxe učitelů/ředitelů škol (neformální výměna zkušeností většinou mezi stejně velkými MŠ na úrovni ředitelů i učitelů); </w:t>
      </w:r>
    </w:p>
    <w:p w:rsidR="00B4149D" w:rsidRPr="00CD65D7" w:rsidRDefault="00B4149D" w:rsidP="00B23BDF">
      <w:pPr>
        <w:pStyle w:val="Odstavecseseznamem"/>
        <w:widowControl w:val="0"/>
        <w:numPr>
          <w:ilvl w:val="0"/>
          <w:numId w:val="4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Spolupráce škol s rodiči (společné akce a podíl spolků při MŠ</w:t>
      </w:r>
      <w:r w:rsidR="00C44A2D" w:rsidRPr="00CD65D7">
        <w:rPr>
          <w:rFonts w:ascii="Arial Narrow" w:hAnsi="Arial Narrow"/>
        </w:rPr>
        <w:t>, předškolních zařízení</w:t>
      </w:r>
      <w:r w:rsidRPr="00CD65D7">
        <w:rPr>
          <w:rFonts w:ascii="Arial Narrow" w:hAnsi="Arial Narrow"/>
        </w:rPr>
        <w:t xml:space="preserve"> na pořádání akcí – zahradní slavnosti, výlety, Den dětí, Den země, Čarodějnice, apod.), </w:t>
      </w:r>
    </w:p>
    <w:p w:rsidR="00B4149D" w:rsidRPr="00CD65D7" w:rsidRDefault="00B4149D" w:rsidP="00B23BDF">
      <w:pPr>
        <w:pStyle w:val="Odstavecseseznamem"/>
        <w:widowControl w:val="0"/>
        <w:numPr>
          <w:ilvl w:val="0"/>
          <w:numId w:val="4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 xml:space="preserve">Kooperační aktivity </w:t>
      </w:r>
      <w:r w:rsidR="00C44A2D" w:rsidRPr="00CD65D7">
        <w:rPr>
          <w:rFonts w:ascii="Arial Narrow" w:hAnsi="Arial Narrow"/>
        </w:rPr>
        <w:t>předškolních zařízení</w:t>
      </w:r>
      <w:r w:rsidRPr="00CD65D7">
        <w:rPr>
          <w:rFonts w:ascii="Arial Narrow" w:hAnsi="Arial Narrow"/>
        </w:rPr>
        <w:t xml:space="preserve"> se ZŠ -  např. návštěvy předškoláků v 1. třídách ZŠ, společné akce MŠ a ZŠ (spojené školy pod jedno ředitelství, ZŠ zvou mateřinky na divadelní představení a opačně, společné čtení, Mikulášská připravena 9. třídou pro děti MŠ, imatrikulace, využívání tělocvičen základních škol, keramických dílen apod.) </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7A5786"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aktivit, které realizovala předškolní zařízení</w:t>
      </w:r>
      <w:r w:rsidR="00B4149D" w:rsidRPr="00CD65D7">
        <w:rPr>
          <w:rFonts w:ascii="Arial Narrow" w:hAnsi="Arial Narrow"/>
          <w:sz w:val="22"/>
          <w:szCs w:val="22"/>
        </w:rPr>
        <w:t xml:space="preserve"> ve spolupráci s jinými subjekty</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Počet učitelů, účastnících se pravidelných setkání mezi různými </w:t>
      </w:r>
      <w:r w:rsidR="007A5786" w:rsidRPr="00CD65D7">
        <w:rPr>
          <w:rFonts w:ascii="Arial Narrow" w:hAnsi="Arial Narrow"/>
          <w:sz w:val="22"/>
          <w:szCs w:val="22"/>
        </w:rPr>
        <w:t>předškolními zařízeními</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lastRenderedPageBreak/>
        <w:t>Počet rodičů úč</w:t>
      </w:r>
      <w:r w:rsidR="007A5786" w:rsidRPr="00CD65D7">
        <w:rPr>
          <w:rFonts w:ascii="Arial Narrow" w:hAnsi="Arial Narrow"/>
          <w:sz w:val="22"/>
          <w:szCs w:val="22"/>
        </w:rPr>
        <w:t>astnících se akcí pořádaných předškolními zařízeními</w:t>
      </w:r>
    </w:p>
    <w:p w:rsidR="007B214B" w:rsidRPr="00CD65D7" w:rsidRDefault="007B214B" w:rsidP="004A46C0">
      <w:pPr>
        <w:pStyle w:val="Standard"/>
        <w:spacing w:line="288" w:lineRule="auto"/>
        <w:jc w:val="both"/>
        <w:rPr>
          <w:rFonts w:ascii="Arial Narrow" w:hAnsi="Arial Narrow"/>
          <w:sz w:val="22"/>
          <w:szCs w:val="22"/>
        </w:rPr>
      </w:pPr>
    </w:p>
    <w:p w:rsidR="00B4149D" w:rsidRPr="00CD65D7" w:rsidRDefault="001B2D36" w:rsidP="004A46C0">
      <w:pPr>
        <w:pStyle w:val="Nadpis4"/>
        <w:spacing w:line="288" w:lineRule="auto"/>
        <w:jc w:val="both"/>
        <w:rPr>
          <w:lang w:eastAsia="cs-CZ"/>
        </w:rPr>
      </w:pPr>
      <w:bookmarkStart w:id="71" w:name="_Toc497115803"/>
      <w:r>
        <w:rPr>
          <w:lang w:eastAsia="cs-CZ"/>
        </w:rPr>
        <w:t xml:space="preserve">Cíl: </w:t>
      </w:r>
      <w:r w:rsidR="00B4149D" w:rsidRPr="00CD65D7">
        <w:rPr>
          <w:lang w:eastAsia="cs-CZ"/>
        </w:rPr>
        <w:t>Přínosná společná předškolní výchova a vzdělání dětí</w:t>
      </w:r>
      <w:bookmarkEnd w:id="71"/>
    </w:p>
    <w:p w:rsidR="00B4149D" w:rsidRPr="00CD65D7" w:rsidRDefault="00B4149D" w:rsidP="004A46C0">
      <w:pPr>
        <w:pStyle w:val="Standard"/>
        <w:spacing w:line="288" w:lineRule="auto"/>
        <w:jc w:val="both"/>
        <w:rPr>
          <w:rFonts w:ascii="Arial Narrow" w:hAnsi="Arial Narrow"/>
          <w:sz w:val="22"/>
          <w:szCs w:val="22"/>
        </w:rPr>
      </w:pPr>
    </w:p>
    <w:p w:rsidR="000A4135" w:rsidRPr="00CD65D7" w:rsidRDefault="00CD6975" w:rsidP="004A46C0">
      <w:pPr>
        <w:pStyle w:val="Bezmezer"/>
        <w:spacing w:line="288" w:lineRule="auto"/>
        <w:jc w:val="both"/>
        <w:rPr>
          <w:rFonts w:ascii="Arial Narrow" w:hAnsi="Arial Narrow"/>
        </w:rPr>
      </w:pPr>
      <w:r w:rsidRPr="00CD65D7">
        <w:rPr>
          <w:rFonts w:ascii="Arial Narrow" w:eastAsia="Lucida Sans Unicode" w:hAnsi="Arial Narrow" w:cs="Tahoma"/>
          <w:kern w:val="3"/>
          <w:lang w:eastAsia="en-US"/>
        </w:rPr>
        <w:t>Docházka do předškolního zařízení významně přispívá k rozvoji podnikavosti a iniciativy dítěte.</w:t>
      </w:r>
      <w:r w:rsidR="00AC69F3" w:rsidRPr="00CD65D7">
        <w:rPr>
          <w:rFonts w:ascii="Arial Narrow" w:eastAsia="Lucida Sans Unicode" w:hAnsi="Arial Narrow" w:cs="Tahoma"/>
          <w:kern w:val="3"/>
          <w:lang w:eastAsia="en-US"/>
        </w:rPr>
        <w:t xml:space="preserve"> </w:t>
      </w:r>
      <w:r w:rsidRPr="00CD65D7">
        <w:rPr>
          <w:rFonts w:ascii="Arial Narrow" w:hAnsi="Arial Narrow"/>
        </w:rPr>
        <w:t>Obvykle má dítě první větší zkušenost s pobytem ve skupině vrstevníků právě při nástupu do předškolního zařízení. Je to pro něj zásadní změna v životě, první delší čas strávený bez přítomnosti rodičů, kdy se musí, alespoň částečně, o sebe sám postarat. Každ</w:t>
      </w:r>
      <w:r w:rsidR="005C4858" w:rsidRPr="00CD65D7">
        <w:rPr>
          <w:rFonts w:ascii="Arial Narrow" w:hAnsi="Arial Narrow"/>
        </w:rPr>
        <w:t xml:space="preserve">é dítě tuto změnu vnímá jinak. </w:t>
      </w:r>
      <w:r w:rsidR="00F6246A" w:rsidRPr="00CD65D7">
        <w:rPr>
          <w:rFonts w:ascii="Arial Narrow" w:hAnsi="Arial Narrow"/>
        </w:rPr>
        <w:t>J</w:t>
      </w:r>
      <w:r w:rsidRPr="00CD65D7">
        <w:rPr>
          <w:rFonts w:ascii="Arial Narrow" w:hAnsi="Arial Narrow"/>
        </w:rPr>
        <w:t xml:space="preserve">edná </w:t>
      </w:r>
      <w:r w:rsidR="00F6246A" w:rsidRPr="00CD65D7">
        <w:rPr>
          <w:rFonts w:ascii="Arial Narrow" w:hAnsi="Arial Narrow"/>
        </w:rPr>
        <w:t xml:space="preserve">se o </w:t>
      </w:r>
      <w:r w:rsidRPr="00CD65D7">
        <w:rPr>
          <w:rFonts w:ascii="Arial Narrow" w:hAnsi="Arial Narrow"/>
        </w:rPr>
        <w:t xml:space="preserve">přirozené prostředí pro rozvoj spolupráce a vzájemné pomoci napříč věkovými skupinami. </w:t>
      </w:r>
      <w:r w:rsidR="00CB31D4" w:rsidRPr="00CD65D7">
        <w:rPr>
          <w:rFonts w:ascii="Arial Narrow" w:hAnsi="Arial Narrow"/>
        </w:rPr>
        <w:t>D</w:t>
      </w:r>
      <w:r w:rsidRPr="00CD65D7">
        <w:rPr>
          <w:rFonts w:ascii="Arial Narrow" w:hAnsi="Arial Narrow"/>
        </w:rPr>
        <w:t xml:space="preserve">ětem </w:t>
      </w:r>
      <w:r w:rsidR="00CB31D4" w:rsidRPr="00CD65D7">
        <w:rPr>
          <w:rFonts w:ascii="Arial Narrow" w:hAnsi="Arial Narrow"/>
        </w:rPr>
        <w:t xml:space="preserve">je také </w:t>
      </w:r>
      <w:r w:rsidRPr="00CD65D7">
        <w:rPr>
          <w:rFonts w:ascii="Arial Narrow" w:hAnsi="Arial Narrow"/>
        </w:rPr>
        <w:t>umožněn</w:t>
      </w:r>
      <w:r w:rsidR="00CB31D4" w:rsidRPr="00CD65D7">
        <w:rPr>
          <w:rFonts w:ascii="Arial Narrow" w:hAnsi="Arial Narrow"/>
        </w:rPr>
        <w:t>,</w:t>
      </w:r>
      <w:r w:rsidRPr="00CD65D7">
        <w:rPr>
          <w:rFonts w:ascii="Arial Narrow" w:hAnsi="Arial Narrow"/>
        </w:rPr>
        <w:t xml:space="preserve"> ideálně alespoň část dne</w:t>
      </w:r>
      <w:r w:rsidR="00CB31D4" w:rsidRPr="00CD65D7">
        <w:rPr>
          <w:rFonts w:ascii="Arial Narrow" w:hAnsi="Arial Narrow"/>
        </w:rPr>
        <w:t>,</w:t>
      </w:r>
      <w:r w:rsidRPr="00CD65D7">
        <w:rPr>
          <w:rFonts w:ascii="Arial Narrow" w:hAnsi="Arial Narrow"/>
        </w:rPr>
        <w:t xml:space="preserve"> pobyt v homogenních skupinách (pobyt na zahradě, společné činnosti apod.).</w:t>
      </w:r>
      <w:r w:rsidR="00CB31D4" w:rsidRPr="00CD65D7">
        <w:rPr>
          <w:rFonts w:ascii="Arial Narrow" w:hAnsi="Arial Narrow"/>
        </w:rPr>
        <w:t xml:space="preserve"> </w:t>
      </w:r>
      <w:r w:rsidR="00E6375C" w:rsidRPr="00CD65D7">
        <w:rPr>
          <w:rFonts w:ascii="Arial Narrow" w:hAnsi="Arial Narrow"/>
        </w:rPr>
        <w:t xml:space="preserve">Děti zde </w:t>
      </w:r>
      <w:r w:rsidR="00B4149D" w:rsidRPr="00CD65D7">
        <w:rPr>
          <w:rFonts w:ascii="Arial Narrow" w:hAnsi="Arial Narrow"/>
        </w:rPr>
        <w:t>rozv</w:t>
      </w:r>
      <w:r w:rsidR="00E6375C" w:rsidRPr="00CD65D7">
        <w:rPr>
          <w:rFonts w:ascii="Arial Narrow" w:hAnsi="Arial Narrow"/>
        </w:rPr>
        <w:t>íjejí</w:t>
      </w:r>
      <w:r w:rsidR="00B4149D" w:rsidRPr="00CD65D7">
        <w:rPr>
          <w:rFonts w:ascii="Arial Narrow" w:hAnsi="Arial Narrow"/>
        </w:rPr>
        <w:t xml:space="preserve"> </w:t>
      </w:r>
      <w:r w:rsidR="00E6375C" w:rsidRPr="00CD65D7">
        <w:rPr>
          <w:rFonts w:ascii="Arial Narrow" w:hAnsi="Arial Narrow"/>
        </w:rPr>
        <w:t>své základní</w:t>
      </w:r>
      <w:r w:rsidR="00B4149D" w:rsidRPr="00CD65D7">
        <w:rPr>
          <w:rFonts w:ascii="Arial Narrow" w:hAnsi="Arial Narrow"/>
        </w:rPr>
        <w:t xml:space="preserve"> kompetenc</w:t>
      </w:r>
      <w:r w:rsidR="00E6375C" w:rsidRPr="00CD65D7">
        <w:rPr>
          <w:rFonts w:ascii="Arial Narrow" w:hAnsi="Arial Narrow"/>
        </w:rPr>
        <w:t>e</w:t>
      </w:r>
      <w:r w:rsidR="00B4149D" w:rsidRPr="00CD65D7">
        <w:rPr>
          <w:rFonts w:ascii="Arial Narrow" w:hAnsi="Arial Narrow"/>
        </w:rPr>
        <w:t xml:space="preserve">, jako je </w:t>
      </w:r>
      <w:r w:rsidR="002D46C7" w:rsidRPr="00CD65D7">
        <w:rPr>
          <w:rFonts w:ascii="Arial Narrow" w:hAnsi="Arial Narrow"/>
        </w:rPr>
        <w:t xml:space="preserve">např. </w:t>
      </w:r>
      <w:r w:rsidR="00B4149D" w:rsidRPr="00CD65D7">
        <w:rPr>
          <w:rFonts w:ascii="Arial Narrow" w:hAnsi="Arial Narrow"/>
        </w:rPr>
        <w:t xml:space="preserve">kulturní povědomí, osvojení </w:t>
      </w:r>
      <w:r w:rsidR="00234FE0" w:rsidRPr="00CD65D7">
        <w:rPr>
          <w:rFonts w:ascii="Arial Narrow" w:hAnsi="Arial Narrow"/>
        </w:rPr>
        <w:t xml:space="preserve">si </w:t>
      </w:r>
      <w:r w:rsidR="00B4149D" w:rsidRPr="00CD65D7">
        <w:rPr>
          <w:rFonts w:ascii="Arial Narrow" w:hAnsi="Arial Narrow"/>
        </w:rPr>
        <w:t>sociálních a občanských pravidel nebo základních technických dovedností.</w:t>
      </w:r>
      <w:r w:rsidR="000A4135" w:rsidRPr="00CD65D7">
        <w:rPr>
          <w:rFonts w:ascii="Arial Narrow" w:hAnsi="Arial Narrow"/>
        </w:rPr>
        <w:t xml:space="preserve"> </w:t>
      </w:r>
      <w:r w:rsidR="00AE76BA" w:rsidRPr="00CD65D7">
        <w:rPr>
          <w:rFonts w:ascii="Arial Narrow" w:hAnsi="Arial Narrow"/>
        </w:rPr>
        <w:t>V tomto období se jedná o přirozený vývoj v myšlení, logickém a matematickém uvažování za pomocí her a zábavy.</w:t>
      </w:r>
    </w:p>
    <w:p w:rsidR="00234FE0" w:rsidRPr="00CD65D7" w:rsidRDefault="00234FE0" w:rsidP="004A46C0">
      <w:pPr>
        <w:spacing w:after="0" w:line="288" w:lineRule="auto"/>
        <w:jc w:val="both"/>
        <w:rPr>
          <w:rFonts w:ascii="Arial Narrow" w:hAnsi="Arial Narrow"/>
        </w:rPr>
      </w:pPr>
    </w:p>
    <w:p w:rsidR="00B4149D" w:rsidRPr="00CD65D7" w:rsidRDefault="001B2D36" w:rsidP="004A46C0">
      <w:pPr>
        <w:pStyle w:val="Nadpis5"/>
        <w:jc w:val="both"/>
      </w:pPr>
      <w:bookmarkStart w:id="72" w:name="_Toc497115804"/>
      <w:r w:rsidRPr="00CD65D7">
        <w:t xml:space="preserve">Opatření: </w:t>
      </w:r>
      <w:r w:rsidR="00B4149D" w:rsidRPr="00CD65D7">
        <w:t>Rozvíjení podnikavosti a iniciativy dětí v předškolní výchově a vzdělávání</w:t>
      </w:r>
      <w:bookmarkEnd w:id="72"/>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590B78" w:rsidRPr="00CD65D7" w:rsidRDefault="00470F00" w:rsidP="004A46C0">
      <w:pPr>
        <w:pStyle w:val="Bezmezer"/>
        <w:spacing w:line="288" w:lineRule="auto"/>
        <w:jc w:val="both"/>
        <w:rPr>
          <w:rFonts w:ascii="Arial Narrow" w:hAnsi="Arial Narrow"/>
        </w:rPr>
      </w:pPr>
      <w:r w:rsidRPr="00CD65D7">
        <w:rPr>
          <w:rFonts w:ascii="Arial Narrow" w:eastAsia="Lucida Sans Unicode" w:hAnsi="Arial Narrow" w:cs="Tahoma"/>
          <w:kern w:val="3"/>
          <w:lang w:eastAsia="en-US"/>
        </w:rPr>
        <w:t xml:space="preserve">Děti se široce rozvíjejí v období předškolního věku. Předškolní zařízení pomáhají v jejich rozvoji svým vybavením, ped. pracovníci podporují tento rozvoj nejen v klíčových kompetencích, připravují děti cíleně na školní docházku, posilují jejich silné stránky, usměrňují negativní vlivy. Prostředí, ve kterém se děti vzdělávají, ovlivňuje tuto cestu rozvojem. Toto prostředí reflektuje moderní trendy ve vzdělávání, děti mají mnoho příležitostí být aktivní během akcí, které předškolní zařízení pořádají. Je důležité tyto aktivity podporovat </w:t>
      </w:r>
      <w:r w:rsidR="00074248" w:rsidRPr="00CD65D7">
        <w:rPr>
          <w:rFonts w:ascii="Arial Narrow" w:eastAsia="Lucida Sans Unicode" w:hAnsi="Arial Narrow" w:cs="Tahoma"/>
          <w:kern w:val="3"/>
          <w:lang w:eastAsia="en-US"/>
        </w:rPr>
        <w:t xml:space="preserve">(finančně i personálně) </w:t>
      </w:r>
      <w:r w:rsidRPr="00CD65D7">
        <w:rPr>
          <w:rFonts w:ascii="Arial Narrow" w:eastAsia="Lucida Sans Unicode" w:hAnsi="Arial Narrow" w:cs="Tahoma"/>
          <w:kern w:val="3"/>
          <w:lang w:eastAsia="en-US"/>
        </w:rPr>
        <w:t xml:space="preserve">v rámci všech aktéru </w:t>
      </w:r>
      <w:r w:rsidR="00F67232" w:rsidRPr="00CD65D7">
        <w:rPr>
          <w:rFonts w:ascii="Arial Narrow" w:eastAsia="Lucida Sans Unicode" w:hAnsi="Arial Narrow" w:cs="Tahoma"/>
          <w:kern w:val="3"/>
          <w:lang w:eastAsia="en-US"/>
        </w:rPr>
        <w:t>daného</w:t>
      </w:r>
      <w:r w:rsidRPr="00CD65D7">
        <w:rPr>
          <w:rFonts w:ascii="Arial Narrow" w:eastAsia="Lucida Sans Unicode" w:hAnsi="Arial Narrow" w:cs="Tahoma"/>
          <w:kern w:val="3"/>
          <w:lang w:eastAsia="en-US"/>
        </w:rPr>
        <w:t xml:space="preserve"> prostředí</w:t>
      </w:r>
      <w:r w:rsidR="00074248" w:rsidRPr="00CD65D7">
        <w:rPr>
          <w:rFonts w:ascii="Arial Narrow" w:eastAsia="Lucida Sans Unicode" w:hAnsi="Arial Narrow" w:cs="Tahoma"/>
          <w:kern w:val="3"/>
          <w:lang w:eastAsia="en-US"/>
        </w:rPr>
        <w:t xml:space="preserve"> (nejen rodiči)</w:t>
      </w:r>
      <w:r w:rsidR="00F67232" w:rsidRPr="00CD65D7">
        <w:rPr>
          <w:rFonts w:ascii="Arial Narrow" w:eastAsia="Lucida Sans Unicode" w:hAnsi="Arial Narrow" w:cs="Tahoma"/>
          <w:kern w:val="3"/>
          <w:lang w:eastAsia="en-US"/>
        </w:rPr>
        <w:t xml:space="preserve"> a místní </w:t>
      </w:r>
      <w:r w:rsidRPr="00CD65D7">
        <w:rPr>
          <w:rFonts w:ascii="Arial Narrow" w:eastAsia="Lucida Sans Unicode" w:hAnsi="Arial Narrow" w:cs="Tahoma"/>
          <w:kern w:val="3"/>
          <w:lang w:eastAsia="en-US"/>
        </w:rPr>
        <w:t xml:space="preserve">komunity. </w:t>
      </w:r>
    </w:p>
    <w:p w:rsidR="00B8093E" w:rsidRPr="00CD65D7" w:rsidRDefault="00B8093E" w:rsidP="004A46C0">
      <w:pPr>
        <w:spacing w:after="0" w:line="288" w:lineRule="auto"/>
        <w:jc w:val="both"/>
        <w:rPr>
          <w:rFonts w:ascii="Arial Narrow" w:hAnsi="Arial Narrow" w:cs="Times New Roman"/>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43"/>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Zlepšení vybavenosti škol o možnosti vhodné k rozvoji podnikání a iniciativy dětí </w:t>
      </w:r>
    </w:p>
    <w:p w:rsidR="00B4149D" w:rsidRPr="00CD65D7" w:rsidRDefault="00B4149D" w:rsidP="00B23BDF">
      <w:pPr>
        <w:pStyle w:val="Odstavecseseznamem"/>
        <w:widowControl w:val="0"/>
        <w:numPr>
          <w:ilvl w:val="0"/>
          <w:numId w:val="43"/>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Zvýšení iniciativy dětí v předškolní výchově</w:t>
      </w:r>
    </w:p>
    <w:p w:rsidR="00B4149D" w:rsidRPr="00CD65D7" w:rsidRDefault="00B4149D" w:rsidP="004A46C0">
      <w:pPr>
        <w:spacing w:after="0" w:line="288" w:lineRule="auto"/>
        <w:jc w:val="both"/>
        <w:rPr>
          <w:rFonts w:ascii="Arial Narrow" w:hAnsi="Arial Narrow" w:cs="Times New Roman"/>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Akce </w:t>
      </w:r>
      <w:r w:rsidR="00C44A2D" w:rsidRPr="00CD65D7">
        <w:rPr>
          <w:rFonts w:ascii="Arial Narrow" w:hAnsi="Arial Narrow" w:cs="Times New Roman"/>
          <w:lang w:eastAsia="cs-CZ"/>
        </w:rPr>
        <w:t>předškolních zařízení</w:t>
      </w:r>
      <w:r w:rsidRPr="00CD65D7">
        <w:rPr>
          <w:rFonts w:ascii="Arial Narrow" w:hAnsi="Arial Narrow" w:cs="Times New Roman"/>
          <w:lang w:eastAsia="cs-CZ"/>
        </w:rPr>
        <w:t xml:space="preserve"> pro veřejnost – finanční podpora, propagace, materiální zajištění, doprava </w:t>
      </w:r>
    </w:p>
    <w:p w:rsidR="00B4149D" w:rsidRPr="00CD65D7" w:rsidRDefault="00B4149D"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Využití asistentů pedagoga či chůvy</w:t>
      </w:r>
      <w:r w:rsidR="00C44A2D" w:rsidRPr="00CD65D7">
        <w:rPr>
          <w:rFonts w:ascii="Arial Narrow" w:hAnsi="Arial Narrow" w:cs="Times New Roman"/>
          <w:lang w:eastAsia="cs-CZ"/>
        </w:rPr>
        <w:t>, dalšího personálu</w:t>
      </w:r>
    </w:p>
    <w:p w:rsidR="00B4149D" w:rsidRPr="00CD65D7" w:rsidRDefault="00B4149D" w:rsidP="004A46C0">
      <w:pPr>
        <w:spacing w:before="120" w:after="0" w:line="288" w:lineRule="auto"/>
        <w:ind w:firstLine="357"/>
        <w:jc w:val="both"/>
        <w:rPr>
          <w:rFonts w:ascii="Arial Narrow" w:hAnsi="Arial Narrow" w:cs="Times New Roman"/>
          <w:i/>
          <w:lang w:eastAsia="cs-CZ"/>
        </w:rPr>
      </w:pPr>
      <w:r w:rsidRPr="00CD65D7">
        <w:rPr>
          <w:rFonts w:ascii="Arial Narrow" w:hAnsi="Arial Narrow" w:cs="Times New Roman"/>
          <w:i/>
          <w:lang w:eastAsia="cs-CZ"/>
        </w:rPr>
        <w:t>Infrastruktura</w:t>
      </w:r>
    </w:p>
    <w:p w:rsidR="00B4149D" w:rsidRPr="00CD65D7" w:rsidRDefault="00F44F2B" w:rsidP="00B23BDF">
      <w:pPr>
        <w:pStyle w:val="Odstavecseseznamem"/>
        <w:widowControl w:val="0"/>
        <w:numPr>
          <w:ilvl w:val="0"/>
          <w:numId w:val="44"/>
        </w:numPr>
        <w:suppressAutoHyphens/>
        <w:autoSpaceDN w:val="0"/>
        <w:spacing w:after="0" w:line="288" w:lineRule="auto"/>
        <w:ind w:left="1276"/>
        <w:jc w:val="both"/>
        <w:textAlignment w:val="baseline"/>
        <w:rPr>
          <w:rFonts w:ascii="Arial Narrow" w:hAnsi="Arial Narrow" w:cs="Times New Roman"/>
          <w:lang w:eastAsia="cs-CZ"/>
        </w:rPr>
      </w:pPr>
      <w:r w:rsidRPr="00CD65D7">
        <w:rPr>
          <w:rFonts w:ascii="Arial Narrow" w:hAnsi="Arial Narrow" w:cs="Times New Roman"/>
          <w:lang w:eastAsia="cs-CZ"/>
        </w:rPr>
        <w:t xml:space="preserve">Nákup </w:t>
      </w:r>
      <w:r w:rsidR="00B4149D" w:rsidRPr="00CD65D7">
        <w:rPr>
          <w:rFonts w:ascii="Arial Narrow" w:hAnsi="Arial Narrow" w:cs="Times New Roman"/>
          <w:lang w:eastAsia="cs-CZ"/>
        </w:rPr>
        <w:t>vybavení a m</w:t>
      </w:r>
      <w:r w:rsidRPr="00CD65D7">
        <w:rPr>
          <w:rFonts w:ascii="Arial Narrow" w:hAnsi="Arial Narrow" w:cs="Times New Roman"/>
          <w:lang w:eastAsia="cs-CZ"/>
        </w:rPr>
        <w:t>ateriálu</w:t>
      </w:r>
    </w:p>
    <w:p w:rsidR="00B4149D" w:rsidRPr="00CD65D7" w:rsidRDefault="00966181" w:rsidP="00B23BDF">
      <w:pPr>
        <w:pStyle w:val="Odstavecseseznamem"/>
        <w:widowControl w:val="0"/>
        <w:numPr>
          <w:ilvl w:val="0"/>
          <w:numId w:val="44"/>
        </w:numPr>
        <w:suppressAutoHyphens/>
        <w:autoSpaceDN w:val="0"/>
        <w:spacing w:after="0" w:line="288" w:lineRule="auto"/>
        <w:ind w:left="1276"/>
        <w:jc w:val="both"/>
        <w:textAlignment w:val="baseline"/>
        <w:rPr>
          <w:rFonts w:ascii="Arial Narrow" w:hAnsi="Arial Narrow" w:cs="Times New Roman"/>
          <w:lang w:eastAsia="cs-CZ"/>
        </w:rPr>
      </w:pPr>
      <w:r w:rsidRPr="00CD65D7">
        <w:rPr>
          <w:rFonts w:ascii="Arial Narrow" w:hAnsi="Arial Narrow" w:cs="Times New Roman"/>
          <w:lang w:eastAsia="cs-CZ"/>
        </w:rPr>
        <w:t>Vy</w:t>
      </w:r>
      <w:r w:rsidR="00B4149D" w:rsidRPr="00CD65D7">
        <w:rPr>
          <w:rFonts w:ascii="Arial Narrow" w:hAnsi="Arial Narrow" w:cs="Times New Roman"/>
          <w:lang w:eastAsia="cs-CZ"/>
        </w:rPr>
        <w:t>budování, úprava a vybavení vhodných prostor (tělocvičny, prostory pro pořádání akcí pro veřejnost)</w:t>
      </w:r>
      <w:r w:rsidRPr="00CD65D7">
        <w:rPr>
          <w:rFonts w:ascii="Arial Narrow" w:hAnsi="Arial Narrow" w:cs="Times New Roman"/>
          <w:lang w:eastAsia="cs-CZ"/>
        </w:rPr>
        <w:t xml:space="preserve"> - pokud nejsou v dané obci</w:t>
      </w:r>
    </w:p>
    <w:p w:rsidR="00B4149D" w:rsidRPr="00CD65D7" w:rsidRDefault="00B4149D" w:rsidP="00B23BDF">
      <w:pPr>
        <w:pStyle w:val="Odstavecseseznamem"/>
        <w:widowControl w:val="0"/>
        <w:numPr>
          <w:ilvl w:val="0"/>
          <w:numId w:val="44"/>
        </w:numPr>
        <w:suppressAutoHyphens/>
        <w:autoSpaceDN w:val="0"/>
        <w:spacing w:after="0" w:line="288" w:lineRule="auto"/>
        <w:ind w:left="1276"/>
        <w:jc w:val="both"/>
        <w:textAlignment w:val="baseline"/>
        <w:rPr>
          <w:rFonts w:ascii="Arial Narrow" w:hAnsi="Arial Narrow" w:cs="Times New Roman"/>
          <w:lang w:eastAsia="cs-CZ"/>
        </w:rPr>
      </w:pPr>
      <w:r w:rsidRPr="00CD65D7">
        <w:rPr>
          <w:rFonts w:ascii="Arial Narrow" w:hAnsi="Arial Narrow" w:cs="Times New Roman"/>
          <w:lang w:eastAsia="cs-CZ"/>
        </w:rPr>
        <w:t xml:space="preserve">Nákup pomůcek a her pro přirozený rozvoj myšlení </w:t>
      </w:r>
    </w:p>
    <w:p w:rsidR="00B4149D" w:rsidRPr="00CD65D7" w:rsidRDefault="00B4149D" w:rsidP="004A46C0">
      <w:pPr>
        <w:spacing w:after="0" w:line="288" w:lineRule="auto"/>
        <w:jc w:val="both"/>
        <w:rPr>
          <w:rFonts w:ascii="Arial Narrow" w:hAnsi="Arial Narrow" w:cs="Times New Roman"/>
          <w:i/>
          <w:lang w:eastAsia="cs-CZ"/>
        </w:rPr>
      </w:pPr>
      <w:r w:rsidRPr="00CD65D7">
        <w:rPr>
          <w:rFonts w:ascii="Arial Narrow" w:hAnsi="Arial Narrow" w:cs="Times New Roman"/>
          <w:i/>
          <w:lang w:eastAsia="cs-CZ"/>
        </w:rPr>
        <w:t>Aktivity spolupráce</w:t>
      </w:r>
    </w:p>
    <w:p w:rsidR="00B4149D" w:rsidRDefault="007649BA"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Pr>
          <w:rFonts w:ascii="Arial Narrow" w:hAnsi="Arial Narrow" w:cs="Times New Roman"/>
          <w:lang w:eastAsia="cs-CZ"/>
        </w:rPr>
        <w:t xml:space="preserve">Workshopy v reálném prostředí zaměřené na plnění společných úkolů </w:t>
      </w:r>
    </w:p>
    <w:p w:rsidR="007649BA" w:rsidRPr="00CD65D7" w:rsidRDefault="007649BA"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Pr>
          <w:rFonts w:ascii="Arial Narrow" w:hAnsi="Arial Narrow" w:cs="Times New Roman"/>
          <w:lang w:eastAsia="cs-CZ"/>
        </w:rPr>
        <w:t xml:space="preserve">Besedy s rodiči různých profesí, exkurze na pracoviště </w:t>
      </w:r>
    </w:p>
    <w:p w:rsidR="00B4149D" w:rsidRPr="00CD65D7" w:rsidRDefault="00B4149D" w:rsidP="004A46C0">
      <w:pPr>
        <w:spacing w:after="0" w:line="288" w:lineRule="auto"/>
        <w:jc w:val="both"/>
        <w:rPr>
          <w:rFonts w:ascii="Arial Narrow" w:hAnsi="Arial Narrow" w:cs="Times New Roman"/>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jednotlivých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akcí směřujících k rozvoji podnikavosti a iniciativy dětí</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Podíl dětí v posledním ročníku </w:t>
      </w:r>
      <w:r w:rsidR="00E067E7" w:rsidRPr="00CD65D7">
        <w:rPr>
          <w:rFonts w:ascii="Arial Narrow" w:hAnsi="Arial Narrow"/>
          <w:sz w:val="22"/>
          <w:szCs w:val="22"/>
        </w:rPr>
        <w:t>předškolního zařízení</w:t>
      </w:r>
      <w:r w:rsidRPr="00CD65D7">
        <w:rPr>
          <w:rFonts w:ascii="Arial Narrow" w:hAnsi="Arial Narrow"/>
          <w:sz w:val="22"/>
          <w:szCs w:val="22"/>
        </w:rPr>
        <w:t xml:space="preserve"> s odkladem školní docházky </w:t>
      </w:r>
    </w:p>
    <w:p w:rsidR="00B4149D" w:rsidRPr="00CD65D7" w:rsidRDefault="00B4149D" w:rsidP="004A46C0">
      <w:pPr>
        <w:spacing w:after="0" w:line="288" w:lineRule="auto"/>
        <w:jc w:val="both"/>
        <w:rPr>
          <w:rFonts w:ascii="Arial Narrow" w:hAnsi="Arial Narrow" w:cs="Times New Roman"/>
          <w:lang w:eastAsia="cs-CZ"/>
        </w:rPr>
      </w:pPr>
    </w:p>
    <w:p w:rsidR="00B4149D" w:rsidRPr="00CD65D7" w:rsidRDefault="001B2D36" w:rsidP="004A46C0">
      <w:pPr>
        <w:pStyle w:val="Nadpis5"/>
        <w:jc w:val="both"/>
      </w:pPr>
      <w:bookmarkStart w:id="73" w:name="_Toc497115805"/>
      <w:r w:rsidRPr="00CD65D7">
        <w:lastRenderedPageBreak/>
        <w:t xml:space="preserve">Opatření: </w:t>
      </w:r>
      <w:r w:rsidR="00B4149D" w:rsidRPr="00CD65D7">
        <w:t>Rozvíjení kompetencí dětí v polytechnickém vzdělávání v předškolní výchově a vzdělávání</w:t>
      </w:r>
      <w:bookmarkEnd w:id="73"/>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5D0012" w:rsidP="004A46C0">
      <w:pPr>
        <w:pStyle w:val="Standard"/>
        <w:spacing w:before="120" w:line="288" w:lineRule="auto"/>
        <w:jc w:val="both"/>
        <w:rPr>
          <w:rFonts w:ascii="Arial Narrow" w:hAnsi="Arial Narrow" w:cstheme="minorHAnsi"/>
          <w:sz w:val="22"/>
          <w:szCs w:val="22"/>
        </w:rPr>
      </w:pPr>
      <w:r w:rsidRPr="00CD65D7">
        <w:rPr>
          <w:rFonts w:ascii="Arial Narrow" w:hAnsi="Arial Narrow" w:cstheme="minorHAnsi"/>
          <w:sz w:val="22"/>
          <w:szCs w:val="22"/>
        </w:rPr>
        <w:t>P</w:t>
      </w:r>
      <w:r w:rsidR="00B4149D" w:rsidRPr="00CD65D7">
        <w:rPr>
          <w:rFonts w:ascii="Arial Narrow" w:hAnsi="Arial Narrow" w:cstheme="minorHAnsi"/>
          <w:sz w:val="22"/>
          <w:szCs w:val="22"/>
        </w:rPr>
        <w:t xml:space="preserve">odpora zájmu dětí o technické, přírodovědné obory, o tradiční řemesla apod. </w:t>
      </w:r>
      <w:r w:rsidRPr="00CD65D7">
        <w:rPr>
          <w:rFonts w:ascii="Arial Narrow" w:hAnsi="Arial Narrow" w:cstheme="minorHAnsi"/>
          <w:sz w:val="22"/>
          <w:szCs w:val="22"/>
        </w:rPr>
        <w:t xml:space="preserve">se </w:t>
      </w:r>
      <w:r w:rsidR="00B4149D" w:rsidRPr="00CD65D7">
        <w:rPr>
          <w:rFonts w:ascii="Arial Narrow" w:hAnsi="Arial Narrow" w:cstheme="minorHAnsi"/>
          <w:sz w:val="22"/>
          <w:szCs w:val="22"/>
        </w:rPr>
        <w:t>stala v posledních letech celospolečenským tématem</w:t>
      </w:r>
      <w:r w:rsidRPr="00CD65D7">
        <w:rPr>
          <w:rFonts w:ascii="Arial Narrow" w:hAnsi="Arial Narrow" w:cstheme="minorHAnsi"/>
          <w:sz w:val="22"/>
          <w:szCs w:val="22"/>
        </w:rPr>
        <w:t xml:space="preserve"> s ohledem na to, že právě tato témata se vyzdvihují jako skutečné potřeby společnosti</w:t>
      </w:r>
      <w:r w:rsidR="00B4149D" w:rsidRPr="00CD65D7">
        <w:rPr>
          <w:rFonts w:ascii="Arial Narrow" w:hAnsi="Arial Narrow" w:cstheme="minorHAnsi"/>
          <w:sz w:val="22"/>
          <w:szCs w:val="22"/>
        </w:rPr>
        <w:t>.</w:t>
      </w:r>
    </w:p>
    <w:p w:rsidR="00154E89" w:rsidRPr="00CD65D7" w:rsidRDefault="00B4149D" w:rsidP="004A46C0">
      <w:pPr>
        <w:pStyle w:val="Standard"/>
        <w:spacing w:before="120" w:line="288" w:lineRule="auto"/>
        <w:jc w:val="both"/>
        <w:rPr>
          <w:rFonts w:ascii="Arial Narrow" w:hAnsi="Arial Narrow" w:cstheme="minorHAnsi"/>
          <w:sz w:val="22"/>
          <w:szCs w:val="22"/>
        </w:rPr>
      </w:pPr>
      <w:r w:rsidRPr="00CD65D7">
        <w:rPr>
          <w:rFonts w:ascii="Arial Narrow" w:hAnsi="Arial Narrow" w:cstheme="minorHAnsi"/>
          <w:sz w:val="22"/>
          <w:szCs w:val="22"/>
        </w:rPr>
        <w:t xml:space="preserve">Děti mají k pomůckám </w:t>
      </w:r>
      <w:r w:rsidR="009D5876" w:rsidRPr="00CD65D7">
        <w:rPr>
          <w:rFonts w:ascii="Arial Narrow" w:hAnsi="Arial Narrow" w:cstheme="minorHAnsi"/>
          <w:sz w:val="22"/>
          <w:szCs w:val="22"/>
        </w:rPr>
        <w:t>např. různé typy stavebnic pro rozvoj technických kompetencí,</w:t>
      </w:r>
      <w:r w:rsidRPr="00CD65D7">
        <w:rPr>
          <w:rFonts w:ascii="Arial Narrow" w:hAnsi="Arial Narrow" w:cstheme="minorHAnsi"/>
          <w:sz w:val="22"/>
          <w:szCs w:val="22"/>
        </w:rPr>
        <w:t xml:space="preserve"> denní přístup a využívají </w:t>
      </w:r>
      <w:r w:rsidR="009D5876" w:rsidRPr="00CD65D7">
        <w:rPr>
          <w:rFonts w:ascii="Arial Narrow" w:hAnsi="Arial Narrow" w:cstheme="minorHAnsi"/>
          <w:sz w:val="22"/>
          <w:szCs w:val="22"/>
        </w:rPr>
        <w:t>hru s těmito pomůckami</w:t>
      </w:r>
      <w:r w:rsidRPr="00CD65D7">
        <w:rPr>
          <w:rFonts w:ascii="Arial Narrow" w:hAnsi="Arial Narrow" w:cstheme="minorHAnsi"/>
          <w:sz w:val="22"/>
          <w:szCs w:val="22"/>
        </w:rPr>
        <w:t xml:space="preserve">. Množství stavebnic je však ve srovnání s počtem dětí malé a </w:t>
      </w:r>
      <w:r w:rsidR="00966181" w:rsidRPr="00CD65D7">
        <w:rPr>
          <w:rFonts w:ascii="Arial Narrow" w:hAnsi="Arial Narrow" w:cstheme="minorHAnsi"/>
          <w:sz w:val="22"/>
          <w:szCs w:val="22"/>
        </w:rPr>
        <w:t xml:space="preserve">je potřeba jich zakoupit </w:t>
      </w:r>
      <w:r w:rsidRPr="00CD65D7">
        <w:rPr>
          <w:rFonts w:ascii="Arial Narrow" w:hAnsi="Arial Narrow" w:cstheme="minorHAnsi"/>
          <w:sz w:val="22"/>
          <w:szCs w:val="22"/>
        </w:rPr>
        <w:t>více, aby je využíva</w:t>
      </w:r>
      <w:r w:rsidR="00966181" w:rsidRPr="00CD65D7">
        <w:rPr>
          <w:rFonts w:ascii="Arial Narrow" w:hAnsi="Arial Narrow" w:cstheme="minorHAnsi"/>
          <w:sz w:val="22"/>
          <w:szCs w:val="22"/>
        </w:rPr>
        <w:t>lo</w:t>
      </w:r>
      <w:r w:rsidRPr="00CD65D7">
        <w:rPr>
          <w:rFonts w:ascii="Arial Narrow" w:hAnsi="Arial Narrow" w:cstheme="minorHAnsi"/>
          <w:sz w:val="22"/>
          <w:szCs w:val="22"/>
        </w:rPr>
        <w:t xml:space="preserve"> více dětí najednou. V některých mateřských školkách </w:t>
      </w:r>
      <w:r w:rsidR="00966181" w:rsidRPr="00CD65D7">
        <w:rPr>
          <w:rFonts w:ascii="Arial Narrow" w:hAnsi="Arial Narrow" w:cstheme="minorHAnsi"/>
          <w:sz w:val="22"/>
          <w:szCs w:val="22"/>
        </w:rPr>
        <w:t xml:space="preserve">byly zařízeny </w:t>
      </w:r>
      <w:r w:rsidRPr="00CD65D7">
        <w:rPr>
          <w:rFonts w:ascii="Arial Narrow" w:hAnsi="Arial Narrow" w:cstheme="minorHAnsi"/>
          <w:sz w:val="22"/>
          <w:szCs w:val="22"/>
        </w:rPr>
        <w:t>tvořivé koutky, kde je nářadí</w:t>
      </w:r>
      <w:r w:rsidR="00966181" w:rsidRPr="00CD65D7">
        <w:rPr>
          <w:rFonts w:ascii="Arial Narrow" w:hAnsi="Arial Narrow" w:cstheme="minorHAnsi"/>
          <w:sz w:val="22"/>
          <w:szCs w:val="22"/>
        </w:rPr>
        <w:t>, které je kopií skutečného nářadí. P</w:t>
      </w:r>
      <w:r w:rsidRPr="00CD65D7">
        <w:rPr>
          <w:rFonts w:ascii="Arial Narrow" w:hAnsi="Arial Narrow" w:cstheme="minorHAnsi"/>
          <w:sz w:val="22"/>
          <w:szCs w:val="22"/>
        </w:rPr>
        <w:t xml:space="preserve">od dohledem učitelek zde v počtu 2 až 3 dětí </w:t>
      </w:r>
      <w:r w:rsidR="00966181" w:rsidRPr="00CD65D7">
        <w:rPr>
          <w:rFonts w:ascii="Arial Narrow" w:hAnsi="Arial Narrow" w:cstheme="minorHAnsi"/>
          <w:sz w:val="22"/>
          <w:szCs w:val="22"/>
        </w:rPr>
        <w:t>najednou v průběhu dne zatloukají hřebíky, brousí dřevo, šroubují</w:t>
      </w:r>
      <w:r w:rsidRPr="00CD65D7">
        <w:rPr>
          <w:rFonts w:ascii="Arial Narrow" w:hAnsi="Arial Narrow" w:cstheme="minorHAnsi"/>
          <w:sz w:val="22"/>
          <w:szCs w:val="22"/>
        </w:rPr>
        <w:t xml:space="preserve"> apod. Tvořivé koutky však naráží na problém bezpečnosti, kdy ve většině mateřských škol není dostatek pedagogických pracovníků na množství dětí, aby zajistili dohled (většinou 1 až 2 učitelky na celou třídu během dne).</w:t>
      </w:r>
      <w:r w:rsidR="00EE4B4E" w:rsidRPr="00CD65D7">
        <w:rPr>
          <w:rFonts w:ascii="Arial Narrow" w:hAnsi="Arial Narrow" w:cstheme="minorHAnsi"/>
          <w:sz w:val="22"/>
          <w:szCs w:val="22"/>
        </w:rPr>
        <w:t xml:space="preserve"> Předškolní zařízení potřebují vyšší počet pracovníků, kteří zajistí individuální přístup ve vzdělávání dětí a také bezpečnost při aktivitách.</w:t>
      </w:r>
      <w:r w:rsidRPr="00CD65D7">
        <w:rPr>
          <w:rFonts w:ascii="Arial Narrow" w:hAnsi="Arial Narrow" w:cstheme="minorHAnsi"/>
          <w:sz w:val="22"/>
          <w:szCs w:val="22"/>
        </w:rPr>
        <w:t xml:space="preserve"> </w:t>
      </w:r>
    </w:p>
    <w:p w:rsidR="00FA2538" w:rsidRPr="00CD65D7" w:rsidRDefault="00154E89" w:rsidP="004A46C0">
      <w:pPr>
        <w:pStyle w:val="Standard"/>
        <w:spacing w:before="120" w:line="288" w:lineRule="auto"/>
        <w:jc w:val="both"/>
        <w:rPr>
          <w:rFonts w:ascii="Arial Narrow" w:hAnsi="Arial Narrow" w:cstheme="minorHAnsi"/>
          <w:sz w:val="22"/>
          <w:szCs w:val="22"/>
        </w:rPr>
      </w:pPr>
      <w:r w:rsidRPr="00CD65D7">
        <w:rPr>
          <w:rFonts w:ascii="Arial Narrow" w:hAnsi="Arial Narrow" w:cstheme="minorHAnsi"/>
          <w:sz w:val="22"/>
          <w:szCs w:val="22"/>
        </w:rPr>
        <w:t xml:space="preserve">Děti také </w:t>
      </w:r>
      <w:r w:rsidR="00AB210B" w:rsidRPr="00CD65D7">
        <w:rPr>
          <w:rFonts w:ascii="Arial Narrow" w:hAnsi="Arial Narrow" w:cstheme="minorHAnsi"/>
          <w:sz w:val="22"/>
          <w:szCs w:val="22"/>
        </w:rPr>
        <w:t>využí</w:t>
      </w:r>
      <w:r w:rsidRPr="00CD65D7">
        <w:rPr>
          <w:rFonts w:ascii="Arial Narrow" w:hAnsi="Arial Narrow" w:cstheme="minorHAnsi"/>
          <w:sz w:val="22"/>
          <w:szCs w:val="22"/>
        </w:rPr>
        <w:t>vají</w:t>
      </w:r>
      <w:r w:rsidR="00AB210B" w:rsidRPr="00CD65D7">
        <w:rPr>
          <w:rFonts w:ascii="Arial Narrow" w:hAnsi="Arial Narrow" w:cstheme="minorHAnsi"/>
          <w:sz w:val="22"/>
          <w:szCs w:val="22"/>
        </w:rPr>
        <w:t xml:space="preserve"> venkovní prostory pro rozvoj </w:t>
      </w:r>
      <w:r w:rsidRPr="00CD65D7">
        <w:rPr>
          <w:rFonts w:ascii="Arial Narrow" w:hAnsi="Arial Narrow" w:cstheme="minorHAnsi"/>
          <w:sz w:val="22"/>
          <w:szCs w:val="22"/>
        </w:rPr>
        <w:t>svých znalostí o p</w:t>
      </w:r>
      <w:r w:rsidR="00AB210B" w:rsidRPr="00CD65D7">
        <w:rPr>
          <w:rFonts w:ascii="Arial Narrow" w:hAnsi="Arial Narrow" w:cstheme="minorHAnsi"/>
          <w:sz w:val="22"/>
          <w:szCs w:val="22"/>
        </w:rPr>
        <w:t>řírodních věd</w:t>
      </w:r>
      <w:r w:rsidRPr="00CD65D7">
        <w:rPr>
          <w:rFonts w:ascii="Arial Narrow" w:hAnsi="Arial Narrow" w:cstheme="minorHAnsi"/>
          <w:sz w:val="22"/>
          <w:szCs w:val="22"/>
        </w:rPr>
        <w:t>ách</w:t>
      </w:r>
      <w:r w:rsidR="00AB210B" w:rsidRPr="00CD65D7">
        <w:rPr>
          <w:rFonts w:ascii="Arial Narrow" w:hAnsi="Arial Narrow" w:cstheme="minorHAnsi"/>
          <w:sz w:val="22"/>
          <w:szCs w:val="22"/>
        </w:rPr>
        <w:t xml:space="preserve"> - využí</w:t>
      </w:r>
      <w:r w:rsidRPr="00CD65D7">
        <w:rPr>
          <w:rFonts w:ascii="Arial Narrow" w:hAnsi="Arial Narrow" w:cstheme="minorHAnsi"/>
          <w:sz w:val="22"/>
          <w:szCs w:val="22"/>
        </w:rPr>
        <w:t xml:space="preserve">vají zahradu. </w:t>
      </w:r>
      <w:r w:rsidR="00AB210B" w:rsidRPr="00CD65D7">
        <w:rPr>
          <w:rFonts w:ascii="Arial Narrow" w:hAnsi="Arial Narrow" w:cstheme="minorHAnsi"/>
          <w:sz w:val="22"/>
          <w:szCs w:val="22"/>
        </w:rPr>
        <w:t xml:space="preserve">Příležitostí pořídit tvořivé koutky pro děti pro rozvoj jejich dalších kompetencí je zobrazen v široké nabídce na trhu, </w:t>
      </w:r>
      <w:r w:rsidR="008D1EBA" w:rsidRPr="00CD65D7">
        <w:rPr>
          <w:rFonts w:ascii="Arial Narrow" w:hAnsi="Arial Narrow" w:cstheme="minorHAnsi"/>
          <w:sz w:val="22"/>
          <w:szCs w:val="22"/>
        </w:rPr>
        <w:t xml:space="preserve">předškolním zařízením však </w:t>
      </w:r>
      <w:r w:rsidR="00AB210B" w:rsidRPr="00CD65D7">
        <w:rPr>
          <w:rFonts w:ascii="Arial Narrow" w:hAnsi="Arial Narrow" w:cstheme="minorHAnsi"/>
          <w:sz w:val="22"/>
          <w:szCs w:val="22"/>
        </w:rPr>
        <w:t>chybí finance</w:t>
      </w:r>
      <w:r w:rsidRPr="00CD65D7">
        <w:rPr>
          <w:rFonts w:ascii="Arial Narrow" w:hAnsi="Arial Narrow" w:cstheme="minorHAnsi"/>
          <w:sz w:val="22"/>
          <w:szCs w:val="22"/>
        </w:rPr>
        <w:t>, aby tyto koutky zřídily</w:t>
      </w:r>
      <w:r w:rsidR="00AB210B" w:rsidRPr="00CD65D7">
        <w:rPr>
          <w:rFonts w:ascii="Arial Narrow" w:hAnsi="Arial Narrow" w:cstheme="minorHAnsi"/>
          <w:sz w:val="22"/>
          <w:szCs w:val="22"/>
        </w:rPr>
        <w:t>.</w:t>
      </w:r>
    </w:p>
    <w:p w:rsidR="00B4149D" w:rsidRPr="00CD65D7" w:rsidRDefault="00B4149D" w:rsidP="004A46C0">
      <w:pPr>
        <w:pStyle w:val="Standard"/>
        <w:spacing w:before="120" w:line="288" w:lineRule="auto"/>
        <w:jc w:val="both"/>
        <w:rPr>
          <w:rFonts w:ascii="Arial Narrow" w:hAnsi="Arial Narrow" w:cstheme="minorHAnsi"/>
          <w:sz w:val="22"/>
          <w:szCs w:val="22"/>
        </w:rPr>
      </w:pPr>
      <w:r w:rsidRPr="00CD65D7">
        <w:rPr>
          <w:rFonts w:ascii="Arial Narrow" w:hAnsi="Arial Narrow" w:cstheme="minorHAnsi"/>
          <w:sz w:val="22"/>
          <w:szCs w:val="22"/>
        </w:rPr>
        <w:t xml:space="preserve">Mateřské školy rády využívají </w:t>
      </w:r>
      <w:r w:rsidR="00AB210B" w:rsidRPr="00CD65D7">
        <w:rPr>
          <w:rFonts w:ascii="Arial Narrow" w:hAnsi="Arial Narrow" w:cstheme="minorHAnsi"/>
          <w:sz w:val="22"/>
          <w:szCs w:val="22"/>
        </w:rPr>
        <w:t xml:space="preserve">k prohloubení nejen klíčových kompetencí </w:t>
      </w:r>
      <w:r w:rsidRPr="00CD65D7">
        <w:rPr>
          <w:rFonts w:ascii="Arial Narrow" w:hAnsi="Arial Narrow" w:cstheme="minorHAnsi"/>
          <w:sz w:val="22"/>
          <w:szCs w:val="22"/>
        </w:rPr>
        <w:t>exkurze do malých firem technického zaměření, různých technických center, interaktivních muzeí, škol apod., často však nemají finanční prostředky na dopravu.</w:t>
      </w:r>
      <w:r w:rsidR="00154E89" w:rsidRPr="00CD65D7">
        <w:rPr>
          <w:rFonts w:ascii="Arial Narrow" w:hAnsi="Arial Narrow" w:cstheme="minorHAnsi"/>
          <w:sz w:val="22"/>
          <w:szCs w:val="22"/>
        </w:rPr>
        <w:t xml:space="preserve"> T</w:t>
      </w:r>
      <w:r w:rsidR="00AB210B" w:rsidRPr="00CD65D7">
        <w:rPr>
          <w:rFonts w:ascii="Arial Narrow" w:hAnsi="Arial Narrow" w:cstheme="minorHAnsi"/>
          <w:sz w:val="22"/>
          <w:szCs w:val="22"/>
        </w:rPr>
        <w:t xml:space="preserve">yto aktivity </w:t>
      </w:r>
      <w:r w:rsidR="00154E89" w:rsidRPr="00CD65D7">
        <w:rPr>
          <w:rFonts w:ascii="Arial Narrow" w:hAnsi="Arial Narrow" w:cstheme="minorHAnsi"/>
          <w:sz w:val="22"/>
          <w:szCs w:val="22"/>
        </w:rPr>
        <w:t xml:space="preserve">pak </w:t>
      </w:r>
      <w:r w:rsidR="00AB210B" w:rsidRPr="00CD65D7">
        <w:rPr>
          <w:rFonts w:ascii="Arial Narrow" w:hAnsi="Arial Narrow" w:cstheme="minorHAnsi"/>
          <w:sz w:val="22"/>
          <w:szCs w:val="22"/>
        </w:rPr>
        <w:t>platí rodiče nebo škola těchto aktivit nevyužije.</w:t>
      </w:r>
    </w:p>
    <w:p w:rsidR="00AB210B" w:rsidRPr="00CD65D7" w:rsidRDefault="00AB210B" w:rsidP="004A46C0">
      <w:pPr>
        <w:pStyle w:val="Standard"/>
        <w:spacing w:before="120" w:line="288" w:lineRule="auto"/>
        <w:jc w:val="both"/>
        <w:rPr>
          <w:rFonts w:ascii="Arial Narrow" w:hAnsi="Arial Narrow" w:cstheme="minorHAnsi"/>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Zajištění dostatečného počtu stavebnic, tvořivých koutků</w:t>
      </w:r>
      <w:r w:rsidR="00154E89" w:rsidRPr="00CD65D7">
        <w:rPr>
          <w:rFonts w:ascii="Arial Narrow" w:hAnsi="Arial Narrow" w:cs="Times New Roman"/>
          <w:lang w:eastAsia="cs-CZ"/>
        </w:rPr>
        <w:t xml:space="preserve"> a</w:t>
      </w:r>
      <w:r w:rsidRPr="00CD65D7">
        <w:rPr>
          <w:rFonts w:ascii="Arial Narrow" w:hAnsi="Arial Narrow" w:cs="Times New Roman"/>
          <w:lang w:eastAsia="cs-CZ"/>
        </w:rPr>
        <w:t xml:space="preserve"> materiálu pro polytechnické vzdělávání</w:t>
      </w:r>
    </w:p>
    <w:p w:rsidR="00B4149D" w:rsidRPr="00CD65D7" w:rsidRDefault="00B4149D" w:rsidP="004A46C0">
      <w:pPr>
        <w:pStyle w:val="Standard"/>
        <w:widowControl w:val="0"/>
        <w:spacing w:after="120" w:line="288" w:lineRule="auto"/>
        <w:jc w:val="both"/>
        <w:rPr>
          <w:rFonts w:ascii="Arial Narrow" w:hAnsi="Arial Narrow" w:cstheme="minorHAnsi"/>
          <w:sz w:val="22"/>
          <w:szCs w:val="22"/>
        </w:rPr>
      </w:pPr>
      <w:r w:rsidRPr="00CD65D7">
        <w:rPr>
          <w:rFonts w:ascii="Arial Narrow" w:hAnsi="Arial Narrow" w:cstheme="minorHAnsi"/>
          <w:sz w:val="22"/>
          <w:szCs w:val="22"/>
        </w:rPr>
        <w:t xml:space="preserve">Cílem je </w:t>
      </w:r>
      <w:r w:rsidRPr="00CD65D7">
        <w:rPr>
          <w:rFonts w:ascii="Arial Narrow" w:eastAsia="Times New Roman" w:hAnsi="Arial Narrow" w:cs="Times New Roman"/>
          <w:kern w:val="0"/>
          <w:sz w:val="22"/>
          <w:szCs w:val="22"/>
          <w:lang w:eastAsia="cs-CZ"/>
        </w:rPr>
        <w:t>rozvíjet nejrůznější pracovní dovednosti (s</w:t>
      </w:r>
      <w:r w:rsidRPr="00CD65D7">
        <w:rPr>
          <w:rFonts w:ascii="Arial Narrow" w:hAnsi="Arial Narrow" w:cstheme="minorHAnsi"/>
          <w:sz w:val="22"/>
          <w:szCs w:val="22"/>
        </w:rPr>
        <w:t>tříhání, trhání, lepení, lámání, motání, řezání, skládání, tvarování, modelování, apod.) a tím vzbudit a podpořit u dětí zájem o polytechniku.</w:t>
      </w:r>
    </w:p>
    <w:p w:rsidR="00B4149D" w:rsidRPr="00CD65D7" w:rsidRDefault="00B4149D"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Zajištění profesního rozvoje učitelů </w:t>
      </w:r>
      <w:r w:rsidR="00AD68C7" w:rsidRPr="00CD65D7">
        <w:rPr>
          <w:rFonts w:ascii="Arial Narrow" w:hAnsi="Arial Narrow" w:cs="Times New Roman"/>
          <w:lang w:eastAsia="cs-CZ"/>
        </w:rPr>
        <w:t>předškolních zařízení</w:t>
      </w:r>
      <w:r w:rsidRPr="00CD65D7">
        <w:rPr>
          <w:rFonts w:ascii="Arial Narrow" w:hAnsi="Arial Narrow" w:cs="Times New Roman"/>
          <w:lang w:eastAsia="cs-CZ"/>
        </w:rPr>
        <w:t xml:space="preserve"> v oblasti polytechnického vzdělávání</w:t>
      </w:r>
    </w:p>
    <w:p w:rsidR="00B4149D" w:rsidRPr="00CD65D7" w:rsidRDefault="00B4149D" w:rsidP="004A46C0">
      <w:pPr>
        <w:pStyle w:val="Standard"/>
        <w:widowControl w:val="0"/>
        <w:spacing w:after="120" w:line="288" w:lineRule="auto"/>
        <w:jc w:val="both"/>
        <w:rPr>
          <w:rFonts w:ascii="Arial Narrow" w:hAnsi="Arial Narrow" w:cstheme="minorHAnsi"/>
          <w:sz w:val="22"/>
          <w:szCs w:val="22"/>
        </w:rPr>
      </w:pPr>
      <w:r w:rsidRPr="00CD65D7">
        <w:rPr>
          <w:rFonts w:ascii="Arial Narrow" w:hAnsi="Arial Narrow" w:cstheme="minorHAnsi"/>
          <w:sz w:val="22"/>
          <w:szCs w:val="22"/>
        </w:rPr>
        <w:t>Jelikož je v polytechnické oblasti jen velmi malá nabídka kurzů pro vzdělávání učitelů, nabízí se pro naplnění tohoto cíle vzájemná výměna zkušeností mezi jednotlivými mateřskými školami v rámci různých setkávání. Tato setkávání mohou probíhat i s odbornou veřejností a učiteli technických předmětů na základních či středních školách. Další možností jsou webináře či odborná literatura.</w:t>
      </w:r>
    </w:p>
    <w:p w:rsidR="00B4149D" w:rsidRPr="00CD65D7" w:rsidRDefault="00B4149D" w:rsidP="00B23BDF">
      <w:pPr>
        <w:pStyle w:val="Odstavecseseznamem"/>
        <w:widowControl w:val="0"/>
        <w:numPr>
          <w:ilvl w:val="0"/>
          <w:numId w:val="44"/>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Zajištění finančních prostředků na dopravu do různých technických center, exkurzí technického směru apod.</w:t>
      </w:r>
    </w:p>
    <w:p w:rsidR="00B4149D" w:rsidRPr="00CD65D7" w:rsidRDefault="00B4149D" w:rsidP="004A46C0">
      <w:pPr>
        <w:pStyle w:val="Standard"/>
        <w:widowControl w:val="0"/>
        <w:spacing w:line="288" w:lineRule="auto"/>
        <w:jc w:val="both"/>
        <w:rPr>
          <w:rFonts w:ascii="Arial Narrow" w:hAnsi="Arial Narrow" w:cstheme="minorHAnsi"/>
          <w:sz w:val="22"/>
          <w:szCs w:val="22"/>
        </w:rPr>
      </w:pPr>
      <w:r w:rsidRPr="00CD65D7">
        <w:rPr>
          <w:rFonts w:ascii="Arial Narrow" w:hAnsi="Arial Narrow" w:cstheme="minorHAnsi"/>
          <w:sz w:val="22"/>
          <w:szCs w:val="22"/>
        </w:rPr>
        <w:t>Zajištění finančních prostředků na dopravu dětí do různých technických center pro děti apod. Naskytla by se tím příležitost především pro malé vesnické mateřské školy, které musí za jakýmkoliv programem dojíždět do vzdálenějších měst, což je pro rodiče finančně náročné.</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Standard"/>
        <w:widowControl w:val="0"/>
        <w:numPr>
          <w:ilvl w:val="0"/>
          <w:numId w:val="81"/>
        </w:numPr>
        <w:spacing w:before="60" w:line="288" w:lineRule="auto"/>
        <w:ind w:left="284" w:firstLine="142"/>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Projekt „tvořivé koutky“</w:t>
      </w:r>
    </w:p>
    <w:p w:rsidR="00B4149D" w:rsidRPr="00CD65D7" w:rsidRDefault="00B4149D" w:rsidP="00B23BDF">
      <w:pPr>
        <w:pStyle w:val="Standard"/>
        <w:widowControl w:val="0"/>
        <w:numPr>
          <w:ilvl w:val="0"/>
          <w:numId w:val="81"/>
        </w:numPr>
        <w:spacing w:before="60" w:line="288" w:lineRule="auto"/>
        <w:ind w:left="284" w:firstLine="142"/>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Školní výlety, exkurze s technickým zaměřením</w:t>
      </w:r>
    </w:p>
    <w:p w:rsidR="00B4149D" w:rsidRPr="00CD65D7" w:rsidRDefault="00B4149D" w:rsidP="004A46C0">
      <w:pPr>
        <w:pStyle w:val="Standard"/>
        <w:widowControl w:val="0"/>
        <w:spacing w:before="60" w:line="288" w:lineRule="auto"/>
        <w:ind w:firstLine="284"/>
        <w:jc w:val="both"/>
        <w:rPr>
          <w:rFonts w:ascii="Arial Narrow" w:eastAsia="Times New Roman" w:hAnsi="Arial Narrow" w:cs="Times New Roman"/>
          <w:i/>
          <w:kern w:val="0"/>
          <w:sz w:val="22"/>
          <w:szCs w:val="22"/>
          <w:lang w:eastAsia="cs-CZ"/>
        </w:rPr>
      </w:pPr>
      <w:r w:rsidRPr="00CD65D7">
        <w:rPr>
          <w:rFonts w:ascii="Arial Narrow" w:eastAsia="Times New Roman" w:hAnsi="Arial Narrow" w:cs="Times New Roman"/>
          <w:i/>
          <w:kern w:val="0"/>
          <w:sz w:val="22"/>
          <w:szCs w:val="22"/>
          <w:lang w:eastAsia="cs-CZ"/>
        </w:rPr>
        <w:t>Infrastruktura</w:t>
      </w:r>
    </w:p>
    <w:p w:rsidR="00B4149D" w:rsidRPr="00CD65D7" w:rsidRDefault="00B4149D" w:rsidP="00B23BDF">
      <w:pPr>
        <w:pStyle w:val="Standard"/>
        <w:widowControl w:val="0"/>
        <w:numPr>
          <w:ilvl w:val="0"/>
          <w:numId w:val="86"/>
        </w:numPr>
        <w:spacing w:before="60" w:line="288" w:lineRule="auto"/>
        <w:ind w:left="1134"/>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Nákup materiálů (papír, textil, modelovací hmoty, plastové hmoty, dřevo,…)</w:t>
      </w:r>
      <w:r w:rsidRPr="00CD65D7">
        <w:rPr>
          <w:rFonts w:ascii="Arial Narrow" w:hAnsi="Arial Narrow" w:cstheme="minorHAnsi"/>
          <w:sz w:val="22"/>
          <w:szCs w:val="22"/>
        </w:rPr>
        <w:t>.</w:t>
      </w:r>
    </w:p>
    <w:p w:rsidR="00B4149D" w:rsidRPr="00CD65D7" w:rsidRDefault="00B4149D" w:rsidP="00B23BDF">
      <w:pPr>
        <w:pStyle w:val="Standard"/>
        <w:widowControl w:val="0"/>
        <w:numPr>
          <w:ilvl w:val="0"/>
          <w:numId w:val="86"/>
        </w:numPr>
        <w:spacing w:before="60" w:line="288" w:lineRule="auto"/>
        <w:ind w:left="1134"/>
        <w:jc w:val="both"/>
        <w:textAlignment w:val="baseline"/>
        <w:rPr>
          <w:rFonts w:ascii="Arial Narrow" w:eastAsia="Times New Roman" w:hAnsi="Arial Narrow" w:cs="Times New Roman"/>
          <w:kern w:val="0"/>
          <w:sz w:val="22"/>
          <w:szCs w:val="22"/>
          <w:lang w:eastAsia="cs-CZ"/>
        </w:rPr>
      </w:pPr>
      <w:r w:rsidRPr="00CD65D7">
        <w:rPr>
          <w:rFonts w:ascii="Arial Narrow" w:hAnsi="Arial Narrow" w:cstheme="minorHAnsi"/>
          <w:sz w:val="22"/>
          <w:szCs w:val="22"/>
        </w:rPr>
        <w:lastRenderedPageBreak/>
        <w:t>Nákup stavebnic, skládanek, mozaiky pro rozvoj tvořivosti a představivosti, nákup pomůcek, nářadí, materiálů pro vytvoření tzv. tvořivých koutků.</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Standard"/>
        <w:widowControl w:val="0"/>
        <w:numPr>
          <w:ilvl w:val="0"/>
          <w:numId w:val="81"/>
        </w:numPr>
        <w:spacing w:before="60" w:line="288" w:lineRule="auto"/>
        <w:ind w:firstLine="426"/>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Spolupráce se základními a středními školami</w:t>
      </w:r>
      <w:r w:rsidR="006F121E" w:rsidRPr="00CD65D7">
        <w:rPr>
          <w:rFonts w:ascii="Arial Narrow" w:eastAsia="Times New Roman" w:hAnsi="Arial Narrow" w:cs="Times New Roman"/>
          <w:kern w:val="0"/>
          <w:sz w:val="22"/>
          <w:szCs w:val="22"/>
          <w:lang w:eastAsia="cs-CZ"/>
        </w:rPr>
        <w:t>, s místními firmami</w:t>
      </w:r>
      <w:r w:rsidR="00196210">
        <w:rPr>
          <w:rFonts w:ascii="Arial Narrow" w:eastAsia="Times New Roman" w:hAnsi="Arial Narrow" w:cs="Times New Roman"/>
          <w:kern w:val="0"/>
          <w:sz w:val="22"/>
          <w:szCs w:val="22"/>
          <w:lang w:eastAsia="cs-CZ"/>
        </w:rPr>
        <w:t xml:space="preserve"> – využívání díle, exkurze, besedy</w:t>
      </w:r>
    </w:p>
    <w:p w:rsidR="00B4149D" w:rsidRPr="00CD65D7" w:rsidRDefault="00B4149D" w:rsidP="00B23BDF">
      <w:pPr>
        <w:pStyle w:val="Standard"/>
        <w:widowControl w:val="0"/>
        <w:numPr>
          <w:ilvl w:val="0"/>
          <w:numId w:val="81"/>
        </w:numPr>
        <w:spacing w:before="60" w:line="288" w:lineRule="auto"/>
        <w:ind w:firstLine="426"/>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Vzájemná výměna zkušeností</w:t>
      </w:r>
    </w:p>
    <w:p w:rsidR="00B4149D" w:rsidRPr="00CD65D7" w:rsidRDefault="00B4149D" w:rsidP="00B23BDF">
      <w:pPr>
        <w:pStyle w:val="Standard"/>
        <w:widowControl w:val="0"/>
        <w:numPr>
          <w:ilvl w:val="0"/>
          <w:numId w:val="81"/>
        </w:numPr>
        <w:spacing w:before="60" w:line="288" w:lineRule="auto"/>
        <w:ind w:firstLine="426"/>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Pořádání akcí pro rodiče s dětmi</w:t>
      </w:r>
    </w:p>
    <w:p w:rsidR="00B4149D" w:rsidRPr="00CD65D7" w:rsidRDefault="00B4149D" w:rsidP="004A46C0">
      <w:pPr>
        <w:pStyle w:val="Standard"/>
        <w:widowControl w:val="0"/>
        <w:spacing w:line="288" w:lineRule="auto"/>
        <w:ind w:left="426"/>
        <w:jc w:val="both"/>
        <w:rPr>
          <w:rFonts w:ascii="Arial Narrow" w:eastAsia="Times New Roman" w:hAnsi="Arial Narrow" w:cs="Times New Roman"/>
          <w:kern w:val="0"/>
          <w:sz w:val="22"/>
          <w:szCs w:val="22"/>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Standard"/>
        <w:widowControl w:val="0"/>
        <w:numPr>
          <w:ilvl w:val="0"/>
          <w:numId w:val="81"/>
        </w:numPr>
        <w:spacing w:line="288" w:lineRule="auto"/>
        <w:ind w:firstLine="284"/>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 xml:space="preserve">Počet exkurzí </w:t>
      </w:r>
      <w:r w:rsidR="002C41DF" w:rsidRPr="00CD65D7">
        <w:rPr>
          <w:rFonts w:ascii="Arial Narrow" w:eastAsia="Times New Roman" w:hAnsi="Arial Narrow" w:cs="Times New Roman"/>
          <w:kern w:val="0"/>
          <w:sz w:val="22"/>
          <w:szCs w:val="22"/>
          <w:lang w:eastAsia="cs-CZ"/>
        </w:rPr>
        <w:t>předškolních zařízení</w:t>
      </w:r>
      <w:r w:rsidRPr="00CD65D7">
        <w:rPr>
          <w:rFonts w:ascii="Arial Narrow" w:eastAsia="Times New Roman" w:hAnsi="Arial Narrow" w:cs="Times New Roman"/>
          <w:kern w:val="0"/>
          <w:sz w:val="22"/>
          <w:szCs w:val="22"/>
          <w:lang w:eastAsia="cs-CZ"/>
        </w:rPr>
        <w:t xml:space="preserve"> pořádaných v souvislosti s rozvojem technických kompetencí</w:t>
      </w:r>
    </w:p>
    <w:p w:rsidR="00B4149D" w:rsidRPr="00CD65D7" w:rsidRDefault="00B4149D" w:rsidP="00B23BDF">
      <w:pPr>
        <w:pStyle w:val="Standard"/>
        <w:widowControl w:val="0"/>
        <w:numPr>
          <w:ilvl w:val="0"/>
          <w:numId w:val="81"/>
        </w:numPr>
        <w:spacing w:line="288" w:lineRule="auto"/>
        <w:ind w:firstLine="284"/>
        <w:jc w:val="both"/>
        <w:textAlignment w:val="baseline"/>
        <w:rPr>
          <w:rFonts w:ascii="Arial Narrow" w:eastAsia="Times New Roman" w:hAnsi="Arial Narrow" w:cs="Times New Roman"/>
          <w:kern w:val="0"/>
          <w:sz w:val="22"/>
          <w:szCs w:val="22"/>
          <w:lang w:eastAsia="cs-CZ"/>
        </w:rPr>
      </w:pPr>
      <w:r w:rsidRPr="00CD65D7">
        <w:rPr>
          <w:rFonts w:ascii="Arial Narrow" w:eastAsia="Times New Roman" w:hAnsi="Arial Narrow" w:cs="Times New Roman"/>
          <w:kern w:val="0"/>
          <w:sz w:val="22"/>
          <w:szCs w:val="22"/>
          <w:lang w:eastAsia="cs-CZ"/>
        </w:rPr>
        <w:t>Počet dětí, účastnících se exkurzí v souvislosti s rozvojem technických kompetencí</w:t>
      </w:r>
    </w:p>
    <w:p w:rsidR="00B8093E" w:rsidRPr="00CD65D7" w:rsidRDefault="00B8093E"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74" w:name="_Toc497115806"/>
      <w:r w:rsidRPr="00CD65D7">
        <w:t xml:space="preserve">Opatření: </w:t>
      </w:r>
      <w:r w:rsidR="00B4149D" w:rsidRPr="00CD65D7">
        <w:t>Rozvíjení sociálních a občanských kompetencí dětí v předškolní výchově a vzdělávání</w:t>
      </w:r>
      <w:bookmarkEnd w:id="74"/>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Bezmezer"/>
        <w:spacing w:line="288" w:lineRule="auto"/>
        <w:jc w:val="both"/>
        <w:rPr>
          <w:rFonts w:ascii="Arial Narrow" w:hAnsi="Arial Narrow"/>
        </w:rPr>
      </w:pPr>
      <w:r w:rsidRPr="00CD65D7">
        <w:rPr>
          <w:rFonts w:ascii="Arial Narrow" w:eastAsia="Lucida Sans Unicode" w:hAnsi="Arial Narrow" w:cs="Tahoma"/>
          <w:kern w:val="3"/>
          <w:lang w:eastAsia="en-US"/>
        </w:rPr>
        <w:t xml:space="preserve">Dítě </w:t>
      </w:r>
      <w:r w:rsidR="00A256BC" w:rsidRPr="00CD65D7">
        <w:rPr>
          <w:rFonts w:ascii="Arial Narrow" w:eastAsia="Lucida Sans Unicode" w:hAnsi="Arial Narrow" w:cs="Tahoma"/>
          <w:kern w:val="3"/>
          <w:lang w:eastAsia="en-US"/>
        </w:rPr>
        <w:t xml:space="preserve">si během předškolních let </w:t>
      </w:r>
      <w:r w:rsidRPr="00CD65D7">
        <w:rPr>
          <w:rFonts w:ascii="Arial Narrow" w:eastAsia="Lucida Sans Unicode" w:hAnsi="Arial Narrow" w:cs="Tahoma"/>
          <w:kern w:val="3"/>
          <w:lang w:eastAsia="en-US"/>
        </w:rPr>
        <w:t>především uvědom</w:t>
      </w:r>
      <w:r w:rsidR="00A256BC" w:rsidRPr="00CD65D7">
        <w:rPr>
          <w:rFonts w:ascii="Arial Narrow" w:eastAsia="Lucida Sans Unicode" w:hAnsi="Arial Narrow" w:cs="Tahoma"/>
          <w:kern w:val="3"/>
          <w:lang w:eastAsia="en-US"/>
        </w:rPr>
        <w:t>uje</w:t>
      </w:r>
      <w:r w:rsidRPr="00CD65D7">
        <w:rPr>
          <w:rFonts w:ascii="Arial Narrow" w:eastAsia="Lucida Sans Unicode" w:hAnsi="Arial Narrow" w:cs="Tahoma"/>
          <w:kern w:val="3"/>
          <w:lang w:eastAsia="en-US"/>
        </w:rPr>
        <w:t xml:space="preserve"> a postupně osvoj</w:t>
      </w:r>
      <w:r w:rsidR="00A256BC" w:rsidRPr="00CD65D7">
        <w:rPr>
          <w:rFonts w:ascii="Arial Narrow" w:eastAsia="Lucida Sans Unicode" w:hAnsi="Arial Narrow" w:cs="Tahoma"/>
          <w:kern w:val="3"/>
          <w:lang w:eastAsia="en-US"/>
        </w:rPr>
        <w:t>uje</w:t>
      </w:r>
      <w:r w:rsidRPr="00CD65D7">
        <w:rPr>
          <w:rFonts w:ascii="Arial Narrow" w:eastAsia="Lucida Sans Unicode" w:hAnsi="Arial Narrow" w:cs="Tahoma"/>
          <w:kern w:val="3"/>
          <w:lang w:eastAsia="en-US"/>
        </w:rPr>
        <w:t xml:space="preserve"> základní hygienická a společenská pravidla a</w:t>
      </w:r>
      <w:r w:rsidRPr="00CD65D7">
        <w:rPr>
          <w:rFonts w:ascii="Arial Narrow" w:hAnsi="Arial Narrow"/>
        </w:rPr>
        <w:t xml:space="preserve"> postupně se osamostatň</w:t>
      </w:r>
      <w:r w:rsidR="00A256BC" w:rsidRPr="00CD65D7">
        <w:rPr>
          <w:rFonts w:ascii="Arial Narrow" w:hAnsi="Arial Narrow"/>
        </w:rPr>
        <w:t>uje</w:t>
      </w:r>
      <w:r w:rsidRPr="00CD65D7">
        <w:rPr>
          <w:rFonts w:ascii="Arial Narrow" w:hAnsi="Arial Narrow"/>
        </w:rPr>
        <w:t xml:space="preserve"> v této oblasti. Obvykle má první zkušenost s pobytem a fungováním ve skupině vrstevníků. </w:t>
      </w:r>
      <w:r w:rsidR="00A256BC" w:rsidRPr="00CD65D7">
        <w:rPr>
          <w:rFonts w:ascii="Arial Narrow" w:hAnsi="Arial Narrow"/>
        </w:rPr>
        <w:t>J</w:t>
      </w:r>
      <w:r w:rsidRPr="00CD65D7">
        <w:rPr>
          <w:rFonts w:ascii="Arial Narrow" w:hAnsi="Arial Narrow"/>
        </w:rPr>
        <w:t xml:space="preserve">edná </w:t>
      </w:r>
      <w:r w:rsidR="00A256BC" w:rsidRPr="00CD65D7">
        <w:rPr>
          <w:rFonts w:ascii="Arial Narrow" w:hAnsi="Arial Narrow"/>
        </w:rPr>
        <w:t xml:space="preserve">o </w:t>
      </w:r>
      <w:r w:rsidRPr="00CD65D7">
        <w:rPr>
          <w:rFonts w:ascii="Arial Narrow" w:hAnsi="Arial Narrow"/>
        </w:rPr>
        <w:t>přirozené prostředí pro rozvoj spolupráce a vzájemné po</w:t>
      </w:r>
      <w:r w:rsidR="00A256BC" w:rsidRPr="00CD65D7">
        <w:rPr>
          <w:rFonts w:ascii="Arial Narrow" w:hAnsi="Arial Narrow"/>
        </w:rPr>
        <w:t>moci napříč věkovými skupinami.</w:t>
      </w:r>
    </w:p>
    <w:p w:rsidR="00B4149D" w:rsidRPr="00CD65D7" w:rsidRDefault="00A256BC" w:rsidP="004A46C0">
      <w:pPr>
        <w:pStyle w:val="Bezmezer"/>
        <w:spacing w:line="288" w:lineRule="auto"/>
        <w:jc w:val="both"/>
        <w:rPr>
          <w:rFonts w:ascii="Arial Narrow" w:hAnsi="Arial Narrow"/>
        </w:rPr>
      </w:pPr>
      <w:r w:rsidRPr="00CD65D7">
        <w:rPr>
          <w:rFonts w:ascii="Arial Narrow" w:hAnsi="Arial Narrow"/>
        </w:rPr>
        <w:t>V tomto věku se život dítěte více propojuje</w:t>
      </w:r>
      <w:r w:rsidR="00B4149D" w:rsidRPr="00CD65D7">
        <w:rPr>
          <w:rFonts w:ascii="Arial Narrow" w:hAnsi="Arial Narrow"/>
        </w:rPr>
        <w:t xml:space="preserve"> s veřejným životem  - besídky </w:t>
      </w:r>
      <w:r w:rsidRPr="00CD65D7">
        <w:rPr>
          <w:rFonts w:ascii="Arial Narrow" w:hAnsi="Arial Narrow"/>
        </w:rPr>
        <w:t xml:space="preserve">nejen </w:t>
      </w:r>
      <w:r w:rsidR="00B4149D" w:rsidRPr="00CD65D7">
        <w:rPr>
          <w:rFonts w:ascii="Arial Narrow" w:hAnsi="Arial Narrow"/>
        </w:rPr>
        <w:t>pro rodiče i vystupování na akcích pro širokou veřejnost, spolupráce se zájmovými sdruženími (myslivci, hasiči</w:t>
      </w:r>
      <w:r w:rsidRPr="00CD65D7">
        <w:rPr>
          <w:rFonts w:ascii="Arial Narrow" w:hAnsi="Arial Narrow"/>
        </w:rPr>
        <w:t>,</w:t>
      </w:r>
      <w:r w:rsidR="00BB1D29">
        <w:rPr>
          <w:rFonts w:ascii="Arial Narrow" w:hAnsi="Arial Narrow"/>
        </w:rPr>
        <w:t xml:space="preserve"> </w:t>
      </w:r>
      <w:r w:rsidRPr="00CD65D7">
        <w:rPr>
          <w:rFonts w:ascii="Arial Narrow" w:hAnsi="Arial Narrow"/>
        </w:rPr>
        <w:t>apod.) nebo</w:t>
      </w:r>
      <w:r w:rsidR="00B4149D" w:rsidRPr="00CD65D7">
        <w:rPr>
          <w:rFonts w:ascii="Arial Narrow" w:hAnsi="Arial Narrow"/>
        </w:rPr>
        <w:t xml:space="preserve"> preventivní programy (policie, zdravotníci, hasiči).</w:t>
      </w:r>
    </w:p>
    <w:p w:rsidR="00B4149D" w:rsidRPr="00CD65D7" w:rsidRDefault="00B4149D" w:rsidP="004A46C0">
      <w:pPr>
        <w:pStyle w:val="Bezmezer"/>
        <w:spacing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Default="00B4149D" w:rsidP="00B23BDF">
      <w:pPr>
        <w:pStyle w:val="Odstavecseseznamem"/>
        <w:widowControl w:val="0"/>
        <w:numPr>
          <w:ilvl w:val="0"/>
          <w:numId w:val="45"/>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Seznámení a osvojení dětí se základními hygienickými a společenskými pravidly</w:t>
      </w:r>
    </w:p>
    <w:p w:rsidR="00BB1D29" w:rsidRPr="00CD65D7" w:rsidRDefault="00BB1D29" w:rsidP="00B23BDF">
      <w:pPr>
        <w:pStyle w:val="Odstavecseseznamem"/>
        <w:widowControl w:val="0"/>
        <w:numPr>
          <w:ilvl w:val="0"/>
          <w:numId w:val="45"/>
        </w:numPr>
        <w:suppressAutoHyphens/>
        <w:autoSpaceDN w:val="0"/>
        <w:spacing w:after="0" w:line="288" w:lineRule="auto"/>
        <w:jc w:val="both"/>
        <w:textAlignment w:val="baseline"/>
        <w:rPr>
          <w:rFonts w:ascii="Arial Narrow" w:hAnsi="Arial Narrow" w:cs="Times New Roman"/>
          <w:lang w:eastAsia="cs-CZ"/>
        </w:rPr>
      </w:pPr>
      <w:r>
        <w:rPr>
          <w:rFonts w:ascii="Arial Narrow" w:hAnsi="Arial Narrow" w:cs="Times New Roman"/>
          <w:lang w:eastAsia="cs-CZ"/>
        </w:rPr>
        <w:t>Profesní a osobnostní rozvoj pracovníků</w:t>
      </w:r>
    </w:p>
    <w:p w:rsidR="00B4149D" w:rsidRDefault="00406E81" w:rsidP="00B23BDF">
      <w:pPr>
        <w:pStyle w:val="Odstavecseseznamem"/>
        <w:widowControl w:val="0"/>
        <w:numPr>
          <w:ilvl w:val="0"/>
          <w:numId w:val="45"/>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Zlepšení vybavenosti </w:t>
      </w:r>
      <w:r w:rsidR="00B4149D" w:rsidRPr="00CD65D7">
        <w:rPr>
          <w:rFonts w:ascii="Arial Narrow" w:hAnsi="Arial Narrow" w:cs="Times New Roman"/>
          <w:lang w:eastAsia="cs-CZ"/>
        </w:rPr>
        <w:t>vhodné k rozvoji soc</w:t>
      </w:r>
      <w:r w:rsidRPr="00CD65D7">
        <w:rPr>
          <w:rFonts w:ascii="Arial Narrow" w:hAnsi="Arial Narrow" w:cs="Times New Roman"/>
          <w:lang w:eastAsia="cs-CZ"/>
        </w:rPr>
        <w:t>iálních a občanských kompetencí v předškolních zařízeních</w:t>
      </w:r>
    </w:p>
    <w:p w:rsidR="00B4149D" w:rsidRPr="00CD65D7" w:rsidRDefault="00B4149D" w:rsidP="004A46C0">
      <w:pPr>
        <w:spacing w:after="0" w:line="288" w:lineRule="auto"/>
        <w:jc w:val="both"/>
        <w:rPr>
          <w:rFonts w:ascii="Arial Narrow" w:hAnsi="Arial Narrow" w:cs="Times New Roman"/>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44"/>
        </w:numPr>
        <w:suppressAutoHyphens/>
        <w:autoSpaceDN w:val="0"/>
        <w:spacing w:before="60"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Akce </w:t>
      </w:r>
      <w:r w:rsidR="007A6C2C" w:rsidRPr="00CD65D7">
        <w:rPr>
          <w:rFonts w:ascii="Arial Narrow" w:hAnsi="Arial Narrow" w:cs="Times New Roman"/>
          <w:lang w:eastAsia="cs-CZ"/>
        </w:rPr>
        <w:t xml:space="preserve">dětí </w:t>
      </w:r>
      <w:r w:rsidRPr="00CD65D7">
        <w:rPr>
          <w:rFonts w:ascii="Arial Narrow" w:hAnsi="Arial Narrow" w:cs="Times New Roman"/>
          <w:lang w:eastAsia="cs-CZ"/>
        </w:rPr>
        <w:t xml:space="preserve">pro veřejnost – finanční podpora, propagace, materiální zajištění, doprava </w:t>
      </w:r>
    </w:p>
    <w:p w:rsidR="00B4149D" w:rsidRPr="00CD65D7" w:rsidRDefault="00B4149D" w:rsidP="00B23BDF">
      <w:pPr>
        <w:pStyle w:val="Odstavecseseznamem"/>
        <w:widowControl w:val="0"/>
        <w:numPr>
          <w:ilvl w:val="0"/>
          <w:numId w:val="44"/>
        </w:numPr>
        <w:suppressAutoHyphens/>
        <w:autoSpaceDN w:val="0"/>
        <w:spacing w:before="60"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Využití asistentů pedagoga či chůvy</w:t>
      </w:r>
      <w:r w:rsidR="007A6C2C" w:rsidRPr="00CD65D7">
        <w:rPr>
          <w:rFonts w:ascii="Arial Narrow" w:hAnsi="Arial Narrow" w:cs="Times New Roman"/>
          <w:lang w:eastAsia="cs-CZ"/>
        </w:rPr>
        <w:t xml:space="preserve"> nebo dalšího personálu</w:t>
      </w:r>
    </w:p>
    <w:p w:rsidR="00B4149D" w:rsidRPr="00CD65D7" w:rsidRDefault="00B4149D" w:rsidP="00B23BDF">
      <w:pPr>
        <w:pStyle w:val="Odstavecseseznamem"/>
        <w:widowControl w:val="0"/>
        <w:numPr>
          <w:ilvl w:val="0"/>
          <w:numId w:val="44"/>
        </w:numPr>
        <w:suppressAutoHyphens/>
        <w:autoSpaceDN w:val="0"/>
        <w:spacing w:before="60"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Rozšíření počtu kmenových zaměstnanců v případě, že to platná legislativa umožní</w:t>
      </w:r>
    </w:p>
    <w:p w:rsidR="00B4149D" w:rsidRPr="00CD65D7" w:rsidRDefault="00B4149D" w:rsidP="004A46C0">
      <w:pPr>
        <w:spacing w:before="120" w:after="0" w:line="288" w:lineRule="auto"/>
        <w:ind w:firstLine="357"/>
        <w:jc w:val="both"/>
        <w:rPr>
          <w:rFonts w:ascii="Arial Narrow" w:hAnsi="Arial Narrow" w:cs="Times New Roman"/>
          <w:i/>
          <w:lang w:eastAsia="cs-CZ"/>
        </w:rPr>
      </w:pPr>
      <w:r w:rsidRPr="00CD65D7">
        <w:rPr>
          <w:rFonts w:ascii="Arial Narrow" w:hAnsi="Arial Narrow" w:cs="Times New Roman"/>
          <w:i/>
          <w:lang w:eastAsia="cs-CZ"/>
        </w:rPr>
        <w:t>Infrastruktura</w:t>
      </w:r>
    </w:p>
    <w:p w:rsidR="00B4149D" w:rsidRPr="00CD65D7" w:rsidRDefault="00B4149D" w:rsidP="00B23BDF">
      <w:pPr>
        <w:pStyle w:val="Odstavecseseznamem"/>
        <w:widowControl w:val="0"/>
        <w:numPr>
          <w:ilvl w:val="0"/>
          <w:numId w:val="46"/>
        </w:numPr>
        <w:suppressAutoHyphens/>
        <w:autoSpaceDN w:val="0"/>
        <w:spacing w:before="60" w:after="0" w:line="288" w:lineRule="auto"/>
        <w:ind w:left="1066" w:hanging="357"/>
        <w:jc w:val="both"/>
        <w:textAlignment w:val="baseline"/>
        <w:rPr>
          <w:rFonts w:ascii="Arial Narrow" w:hAnsi="Arial Narrow" w:cs="Times New Roman"/>
          <w:lang w:eastAsia="cs-CZ"/>
        </w:rPr>
      </w:pPr>
      <w:r w:rsidRPr="00CD65D7">
        <w:rPr>
          <w:rFonts w:ascii="Arial Narrow" w:hAnsi="Arial Narrow" w:cs="Times New Roman"/>
          <w:lang w:eastAsia="cs-CZ"/>
        </w:rPr>
        <w:t>Nákup vybavení a materiálu p</w:t>
      </w:r>
      <w:r w:rsidR="00646B5F" w:rsidRPr="00CD65D7">
        <w:rPr>
          <w:rFonts w:ascii="Arial Narrow" w:hAnsi="Arial Narrow" w:cs="Times New Roman"/>
          <w:lang w:eastAsia="cs-CZ"/>
        </w:rPr>
        <w:t>ro děti</w:t>
      </w:r>
    </w:p>
    <w:p w:rsidR="00B4149D" w:rsidRPr="00CD65D7" w:rsidRDefault="00EC21DD" w:rsidP="00B23BDF">
      <w:pPr>
        <w:pStyle w:val="Odstavecseseznamem"/>
        <w:widowControl w:val="0"/>
        <w:numPr>
          <w:ilvl w:val="0"/>
          <w:numId w:val="46"/>
        </w:numPr>
        <w:suppressAutoHyphens/>
        <w:autoSpaceDN w:val="0"/>
        <w:spacing w:before="60" w:after="0" w:line="288" w:lineRule="auto"/>
        <w:ind w:left="1066" w:hanging="357"/>
        <w:jc w:val="both"/>
        <w:textAlignment w:val="baseline"/>
        <w:rPr>
          <w:rFonts w:ascii="Arial Narrow" w:hAnsi="Arial Narrow" w:cs="Times New Roman"/>
          <w:lang w:eastAsia="cs-CZ"/>
        </w:rPr>
      </w:pPr>
      <w:r w:rsidRPr="00CD65D7">
        <w:rPr>
          <w:rFonts w:ascii="Arial Narrow" w:hAnsi="Arial Narrow" w:cs="Times New Roman"/>
          <w:lang w:eastAsia="cs-CZ"/>
        </w:rPr>
        <w:t xml:space="preserve">Úpravy </w:t>
      </w:r>
      <w:r w:rsidR="00B4149D" w:rsidRPr="00CD65D7">
        <w:rPr>
          <w:rFonts w:ascii="Arial Narrow" w:hAnsi="Arial Narrow" w:cs="Times New Roman"/>
          <w:lang w:eastAsia="cs-CZ"/>
        </w:rPr>
        <w:t>vhodných prostor (tělocvičny, prostory pro pořádání akcí pro veřejnost</w:t>
      </w:r>
      <w:r w:rsidRPr="00CD65D7">
        <w:rPr>
          <w:rFonts w:ascii="Arial Narrow" w:hAnsi="Arial Narrow" w:cs="Times New Roman"/>
          <w:lang w:eastAsia="cs-CZ"/>
        </w:rPr>
        <w:t>, apod.</w:t>
      </w:r>
      <w:r w:rsidR="00B4149D" w:rsidRPr="00CD65D7">
        <w:rPr>
          <w:rFonts w:ascii="Arial Narrow" w:hAnsi="Arial Narrow" w:cs="Times New Roman"/>
          <w:lang w:eastAsia="cs-CZ"/>
        </w:rPr>
        <w:t>)</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numPr>
          <w:ilvl w:val="0"/>
          <w:numId w:val="49"/>
        </w:numPr>
        <w:autoSpaceDN w:val="0"/>
        <w:spacing w:before="60" w:after="0" w:line="288" w:lineRule="auto"/>
        <w:jc w:val="both"/>
        <w:rPr>
          <w:rFonts w:ascii="Arial Narrow" w:hAnsi="Arial Narrow" w:cs="Times New Roman"/>
          <w:lang w:eastAsia="cs-CZ"/>
        </w:rPr>
      </w:pPr>
      <w:r w:rsidRPr="00CD65D7">
        <w:rPr>
          <w:rFonts w:ascii="Arial Narrow" w:hAnsi="Arial Narrow" w:cs="Times New Roman"/>
          <w:lang w:eastAsia="cs-CZ"/>
        </w:rPr>
        <w:t xml:space="preserve">Regionální i školní akce, </w:t>
      </w:r>
      <w:r w:rsidR="00BB1D29">
        <w:rPr>
          <w:rFonts w:ascii="Arial Narrow" w:hAnsi="Arial Narrow" w:cs="Times New Roman"/>
          <w:lang w:eastAsia="cs-CZ"/>
        </w:rPr>
        <w:t xml:space="preserve">soutěže, </w:t>
      </w:r>
      <w:r w:rsidRPr="00CD65D7">
        <w:rPr>
          <w:rFonts w:ascii="Arial Narrow" w:hAnsi="Arial Narrow" w:cs="Times New Roman"/>
          <w:lang w:eastAsia="cs-CZ"/>
        </w:rPr>
        <w:t>spolupráce mezi jednotlivými zařízeními regionu</w:t>
      </w:r>
    </w:p>
    <w:p w:rsidR="00BB1D29" w:rsidRPr="00CD65D7" w:rsidRDefault="00BB1D29" w:rsidP="00B23BDF">
      <w:pPr>
        <w:pStyle w:val="Odstavecseseznamem"/>
        <w:numPr>
          <w:ilvl w:val="0"/>
          <w:numId w:val="49"/>
        </w:numPr>
        <w:autoSpaceDN w:val="0"/>
        <w:spacing w:before="60" w:after="0" w:line="288" w:lineRule="auto"/>
        <w:jc w:val="both"/>
        <w:rPr>
          <w:rFonts w:ascii="Arial Narrow" w:hAnsi="Arial Narrow" w:cs="Times New Roman"/>
          <w:lang w:eastAsia="cs-CZ"/>
        </w:rPr>
      </w:pPr>
      <w:r>
        <w:rPr>
          <w:rFonts w:ascii="Arial Narrow" w:hAnsi="Arial Narrow" w:cs="Times New Roman"/>
          <w:lang w:eastAsia="cs-CZ"/>
        </w:rPr>
        <w:t>Projektové dny, exkurze, besedy</w:t>
      </w:r>
    </w:p>
    <w:p w:rsidR="00B4149D" w:rsidRPr="00CD65D7" w:rsidRDefault="00B4149D" w:rsidP="004A46C0">
      <w:pPr>
        <w:pStyle w:val="Standard"/>
        <w:spacing w:line="288" w:lineRule="auto"/>
        <w:jc w:val="both"/>
        <w:rPr>
          <w:rFonts w:ascii="Arial Narrow" w:hAnsi="Arial Narrow"/>
          <w:b/>
          <w:i/>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akcí směřujících k rozvoji sociálních</w:t>
      </w:r>
      <w:r w:rsidR="00EC21DD" w:rsidRPr="00CD65D7">
        <w:rPr>
          <w:rFonts w:ascii="Arial Narrow" w:hAnsi="Arial Narrow"/>
          <w:sz w:val="22"/>
          <w:szCs w:val="22"/>
        </w:rPr>
        <w:t xml:space="preserve"> a občanských kompetencí dětí</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účastníků akcí směřujících k rozvoji sociálních</w:t>
      </w:r>
      <w:r w:rsidR="00EC21DD" w:rsidRPr="00CD65D7">
        <w:rPr>
          <w:rFonts w:ascii="Arial Narrow" w:hAnsi="Arial Narrow"/>
          <w:sz w:val="22"/>
          <w:szCs w:val="22"/>
        </w:rPr>
        <w:t xml:space="preserve"> a občanských kompetencí dětí</w:t>
      </w:r>
    </w:p>
    <w:p w:rsidR="00183306" w:rsidRPr="00CD65D7" w:rsidRDefault="00183306" w:rsidP="004A46C0">
      <w:pPr>
        <w:pStyle w:val="Standard"/>
        <w:spacing w:line="288" w:lineRule="auto"/>
        <w:jc w:val="both"/>
        <w:rPr>
          <w:rFonts w:ascii="Arial Narrow" w:hAnsi="Arial Narrow"/>
          <w:b/>
          <w:i/>
          <w:sz w:val="22"/>
          <w:szCs w:val="22"/>
        </w:rPr>
      </w:pPr>
    </w:p>
    <w:p w:rsidR="00B4149D" w:rsidRPr="00CD65D7" w:rsidRDefault="001B2D36" w:rsidP="004A46C0">
      <w:pPr>
        <w:pStyle w:val="Nadpis5"/>
        <w:jc w:val="both"/>
      </w:pPr>
      <w:bookmarkStart w:id="75" w:name="_Toc497115807"/>
      <w:r w:rsidRPr="00CD65D7">
        <w:t xml:space="preserve">Opatření: </w:t>
      </w:r>
      <w:r w:rsidR="00B4149D" w:rsidRPr="00CD65D7">
        <w:t>Rozvíjení kulturního povědomí a vyjádření dětí v předškolní výchově a vzdělávání</w:t>
      </w:r>
      <w:bookmarkEnd w:id="75"/>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 xml:space="preserve">Školská zařízení v Rychnově n/Kn a blízkém okolí mají k dispozici širokou nabídku různých vzdělávacích akcí (nejen kulturních, ale i sportovních, bezpečnostních, zdravovědných apod.), kterou také bohatě využívají.  V zařízeních vzdálených od centra regionu je situace jiná. </w:t>
      </w:r>
    </w:p>
    <w:p w:rsidR="00B4149D" w:rsidRPr="00CD65D7" w:rsidRDefault="00B4149D"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 xml:space="preserve">Mnohdy se nabízí možnost konat kulturní akce přímo ve školských zařízeních, avšak pouze za účasti určitého minimálního počtu diváků (nelze tedy využít pro menší kolektivy).  Pro školská zařízení umístěná dále od centra regionu není snadné kulturní nabídky využít, neboť účast je podmíněna většími finančními náklady na dopravu, které hradí rodiče, a dostatečným počtem doprovázejících pedagogických pracovníků. Řešením někdy bývá spolupráce mezi více menšími školskými zařízeními (společná objednávka autobusu </w:t>
      </w:r>
      <w:r w:rsidR="00F93A38" w:rsidRPr="00CD65D7">
        <w:rPr>
          <w:rFonts w:ascii="Arial Narrow" w:hAnsi="Arial Narrow" w:cs="Times New Roman"/>
          <w:lang w:eastAsia="cs-CZ"/>
        </w:rPr>
        <w:t>apod.). V rámci rovnosti šancí je potřebné</w:t>
      </w:r>
      <w:r w:rsidRPr="00CD65D7">
        <w:rPr>
          <w:rFonts w:ascii="Arial Narrow" w:hAnsi="Arial Narrow" w:cs="Times New Roman"/>
          <w:lang w:eastAsia="cs-CZ"/>
        </w:rPr>
        <w:t xml:space="preserve"> </w:t>
      </w:r>
      <w:r w:rsidR="00F93A38" w:rsidRPr="00CD65D7">
        <w:rPr>
          <w:rFonts w:ascii="Arial Narrow" w:hAnsi="Arial Narrow" w:cs="Times New Roman"/>
          <w:lang w:eastAsia="cs-CZ"/>
        </w:rPr>
        <w:t xml:space="preserve">finančně podpořit </w:t>
      </w:r>
      <w:r w:rsidRPr="00CD65D7">
        <w:rPr>
          <w:rFonts w:ascii="Arial Narrow" w:hAnsi="Arial Narrow" w:cs="Times New Roman"/>
          <w:lang w:eastAsia="cs-CZ"/>
        </w:rPr>
        <w:t xml:space="preserve">účast </w:t>
      </w:r>
      <w:r w:rsidR="00D0215D" w:rsidRPr="00CD65D7">
        <w:rPr>
          <w:rFonts w:ascii="Arial Narrow" w:hAnsi="Arial Narrow" w:cs="Times New Roman"/>
          <w:lang w:eastAsia="cs-CZ"/>
        </w:rPr>
        <w:t>dětí</w:t>
      </w:r>
      <w:r w:rsidRPr="00CD65D7">
        <w:rPr>
          <w:rFonts w:ascii="Arial Narrow" w:hAnsi="Arial Narrow" w:cs="Times New Roman"/>
          <w:lang w:eastAsia="cs-CZ"/>
        </w:rPr>
        <w:t xml:space="preserve"> ze vzdálenějších škol na kulturních akcích.</w:t>
      </w:r>
    </w:p>
    <w:p w:rsidR="00B4149D" w:rsidRPr="00CD65D7" w:rsidRDefault="00B4149D"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Všechna vzdělávací zařízení v regionu v rámci svých možností spolupracují s místními organizacemi volného času, knihovnami a spolky a stávající spolupráci považují za uspokojivou. Řada mateřských škol v regionu pořádá akce, při nichž se škola otevírá veřejnosti a spolupracuje s ní (besídky, tvořivé dílny, plesy, školní oslavy, vystoupení na veřejných akcích a charitativních programech apod.). Součástí takových programů bývá i předání či prodej vlastních výrobků, hudební či taneční vystoupení dětí. Dostávají tak prostor pro uplatnění vlastní podnikavosti a iniciativy a rozvoj sociálních a občanských kompetencí obecně.</w:t>
      </w:r>
    </w:p>
    <w:p w:rsidR="00B4149D" w:rsidRPr="00CD65D7" w:rsidRDefault="00B4149D"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 xml:space="preserve">Většina </w:t>
      </w:r>
      <w:r w:rsidR="0006592A" w:rsidRPr="00CD65D7">
        <w:rPr>
          <w:rFonts w:ascii="Arial Narrow" w:hAnsi="Arial Narrow" w:cs="Times New Roman"/>
          <w:lang w:eastAsia="cs-CZ"/>
        </w:rPr>
        <w:t>předškolních zařízení</w:t>
      </w:r>
      <w:r w:rsidRPr="00CD65D7">
        <w:rPr>
          <w:rFonts w:ascii="Arial Narrow" w:hAnsi="Arial Narrow" w:cs="Times New Roman"/>
          <w:lang w:eastAsia="cs-CZ"/>
        </w:rPr>
        <w:t xml:space="preserve"> v regionu má dostatečné možnosti dát dětem prostor pro kulturní sebevyjádření (hudební, taneční, výtvarné, pohybové), přesto část z nich uvít</w:t>
      </w:r>
      <w:r w:rsidR="0006592A" w:rsidRPr="00CD65D7">
        <w:rPr>
          <w:rFonts w:ascii="Arial Narrow" w:hAnsi="Arial Narrow" w:cs="Times New Roman"/>
          <w:lang w:eastAsia="cs-CZ"/>
        </w:rPr>
        <w:t>á</w:t>
      </w:r>
      <w:r w:rsidRPr="00CD65D7">
        <w:rPr>
          <w:rFonts w:ascii="Arial Narrow" w:hAnsi="Arial Narrow" w:cs="Times New Roman"/>
          <w:lang w:eastAsia="cs-CZ"/>
        </w:rPr>
        <w:t xml:space="preserve"> materiální či personální podporu v této oblasti, organizování místních akcí (setkání, soutěže apod.) pro děti předškolního věku a dvěma školám chybí vhodné prostory pro tyto aktivity</w:t>
      </w:r>
      <w:r w:rsidR="00402CB7" w:rsidRPr="00CD65D7">
        <w:rPr>
          <w:rFonts w:ascii="Arial Narrow" w:hAnsi="Arial Narrow" w:cs="Times New Roman"/>
          <w:lang w:eastAsia="cs-CZ"/>
        </w:rPr>
        <w:t xml:space="preserve"> (dle dotazníku MAP)</w:t>
      </w:r>
      <w:r w:rsidRPr="00CD65D7">
        <w:rPr>
          <w:rFonts w:ascii="Arial Narrow" w:hAnsi="Arial Narrow" w:cs="Times New Roman"/>
          <w:lang w:eastAsia="cs-CZ"/>
        </w:rPr>
        <w:t xml:space="preserve">. Některé menší školy </w:t>
      </w:r>
      <w:r w:rsidR="003C516C" w:rsidRPr="00CD65D7">
        <w:rPr>
          <w:rFonts w:ascii="Arial Narrow" w:hAnsi="Arial Narrow" w:cs="Times New Roman"/>
          <w:lang w:eastAsia="cs-CZ"/>
        </w:rPr>
        <w:t>na základě rozvoje aktivit dětí a zpestření výuky identifikovaly potřebu pořídit vlastní keramickou</w:t>
      </w:r>
      <w:r w:rsidRPr="00CD65D7">
        <w:rPr>
          <w:rFonts w:ascii="Arial Narrow" w:hAnsi="Arial Narrow" w:cs="Times New Roman"/>
          <w:lang w:eastAsia="cs-CZ"/>
        </w:rPr>
        <w:t xml:space="preserve"> pec</w:t>
      </w:r>
      <w:r w:rsidR="003C516C" w:rsidRPr="00CD65D7">
        <w:rPr>
          <w:rFonts w:ascii="Arial Narrow" w:hAnsi="Arial Narrow" w:cs="Times New Roman"/>
          <w:lang w:eastAsia="cs-CZ"/>
        </w:rPr>
        <w:t xml:space="preserve"> a materiál</w:t>
      </w:r>
      <w:r w:rsidRPr="00CD65D7">
        <w:rPr>
          <w:rFonts w:ascii="Arial Narrow" w:hAnsi="Arial Narrow" w:cs="Times New Roman"/>
          <w:lang w:eastAsia="cs-CZ"/>
        </w:rPr>
        <w:t>. Výhledově však je třeba počítat především s rozšířením kreativních pomůcek v MŠ o položky vhodné pro děti mladší 3 let.</w:t>
      </w:r>
    </w:p>
    <w:p w:rsidR="00B4149D" w:rsidRPr="00CD65D7" w:rsidRDefault="00B4149D" w:rsidP="004A46C0">
      <w:pPr>
        <w:spacing w:after="0" w:line="288" w:lineRule="auto"/>
        <w:jc w:val="both"/>
        <w:rPr>
          <w:rFonts w:ascii="Arial Narrow" w:hAnsi="Arial Narrow" w:cs="Times New Roman"/>
          <w:lang w:eastAsia="cs-CZ"/>
        </w:rPr>
      </w:pPr>
      <w:r w:rsidRPr="00CD65D7">
        <w:rPr>
          <w:rFonts w:ascii="Arial Narrow" w:hAnsi="Arial Narrow" w:cs="Times New Roman"/>
          <w:lang w:eastAsia="cs-CZ"/>
        </w:rPr>
        <w:t>Budování základního povědomí o místním, národním, resp. evropském kulturním dědictví je zakotveno v</w:t>
      </w:r>
      <w:r w:rsidR="008B089F" w:rsidRPr="00CD65D7">
        <w:rPr>
          <w:rFonts w:ascii="Arial Narrow" w:hAnsi="Arial Narrow" w:cs="Times New Roman"/>
          <w:lang w:eastAsia="cs-CZ"/>
        </w:rPr>
        <w:t> rámcovém vzdělávacím plánu</w:t>
      </w:r>
      <w:r w:rsidRPr="00CD65D7">
        <w:rPr>
          <w:rFonts w:ascii="Arial Narrow" w:hAnsi="Arial Narrow" w:cs="Times New Roman"/>
          <w:lang w:eastAsia="cs-CZ"/>
        </w:rPr>
        <w:t xml:space="preserve"> a má své stálé místo ve </w:t>
      </w:r>
      <w:r w:rsidR="008B089F" w:rsidRPr="00CD65D7">
        <w:rPr>
          <w:rFonts w:ascii="Arial Narrow" w:hAnsi="Arial Narrow" w:cs="Times New Roman"/>
          <w:lang w:eastAsia="cs-CZ"/>
        </w:rPr>
        <w:t>školních vzdělávacích plánech</w:t>
      </w:r>
      <w:r w:rsidRPr="00CD65D7">
        <w:rPr>
          <w:rFonts w:ascii="Arial Narrow" w:hAnsi="Arial Narrow" w:cs="Times New Roman"/>
          <w:lang w:eastAsia="cs-CZ"/>
        </w:rPr>
        <w:t xml:space="preserve"> jednotlivých institucí. V regionálním měřítku pak vzdělávání probíhá dle možností i formou exkurzí</w:t>
      </w:r>
      <w:r w:rsidR="003C516C" w:rsidRPr="00CD65D7">
        <w:rPr>
          <w:rFonts w:ascii="Arial Narrow" w:hAnsi="Arial Narrow" w:cs="Times New Roman"/>
          <w:lang w:eastAsia="cs-CZ"/>
        </w:rPr>
        <w:t>, propojení s místními kulturními aktivitami</w:t>
      </w:r>
      <w:r w:rsidRPr="00CD65D7">
        <w:rPr>
          <w:rFonts w:ascii="Arial Narrow" w:hAnsi="Arial Narrow" w:cs="Times New Roman"/>
          <w:lang w:eastAsia="cs-CZ"/>
        </w:rPr>
        <w:t xml:space="preserve"> (jejichž pořádání je opět samozřejmě podmíněno možnostmi finančními i personálními jednotlivých škol</w:t>
      </w:r>
      <w:r w:rsidR="003C516C" w:rsidRPr="00CD65D7">
        <w:rPr>
          <w:rFonts w:ascii="Arial Narrow" w:hAnsi="Arial Narrow" w:cs="Times New Roman"/>
          <w:lang w:eastAsia="cs-CZ"/>
        </w:rPr>
        <w:t xml:space="preserve"> a tyto možnosti jsou omezené, často se nedostává finančních prostředků na pořádání takových akcí anebo jen málokdy</w:t>
      </w:r>
      <w:r w:rsidRPr="00CD65D7">
        <w:rPr>
          <w:rFonts w:ascii="Arial Narrow" w:hAnsi="Arial Narrow" w:cs="Times New Roman"/>
          <w:lang w:eastAsia="cs-CZ"/>
        </w:rPr>
        <w:t>).</w:t>
      </w:r>
    </w:p>
    <w:p w:rsidR="00B4149D" w:rsidRPr="00CD65D7" w:rsidRDefault="00B4149D" w:rsidP="004A46C0">
      <w:pPr>
        <w:pStyle w:val="Bezmezer"/>
        <w:spacing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47"/>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Zajištění dostupnosti kulturních akcí a exkurzí pro </w:t>
      </w:r>
      <w:r w:rsidR="005657F9" w:rsidRPr="00CD65D7">
        <w:rPr>
          <w:rFonts w:ascii="Arial Narrow" w:hAnsi="Arial Narrow" w:cs="Times New Roman"/>
          <w:lang w:eastAsia="cs-CZ"/>
        </w:rPr>
        <w:t>děti</w:t>
      </w:r>
      <w:r w:rsidRPr="00CD65D7">
        <w:rPr>
          <w:rFonts w:ascii="Arial Narrow" w:hAnsi="Arial Narrow" w:cs="Times New Roman"/>
          <w:lang w:eastAsia="cs-CZ"/>
        </w:rPr>
        <w:t xml:space="preserve"> z regionu</w:t>
      </w:r>
    </w:p>
    <w:p w:rsidR="00B4149D" w:rsidRPr="00CD65D7" w:rsidRDefault="00B4149D" w:rsidP="00B23BDF">
      <w:pPr>
        <w:pStyle w:val="Odstavecseseznamem"/>
        <w:widowControl w:val="0"/>
        <w:numPr>
          <w:ilvl w:val="0"/>
          <w:numId w:val="47"/>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Dovybavení škol o prostory vhodné k rozvoji výše uvedených kompetencí (tělocvičny, prostory pro pořádní kulturních akcí)</w:t>
      </w:r>
    </w:p>
    <w:p w:rsidR="00B4149D" w:rsidRDefault="00B4149D" w:rsidP="00B23BDF">
      <w:pPr>
        <w:pStyle w:val="Odstavecseseznamem"/>
        <w:widowControl w:val="0"/>
        <w:numPr>
          <w:ilvl w:val="0"/>
          <w:numId w:val="47"/>
        </w:numPr>
        <w:suppressAutoHyphens/>
        <w:autoSpaceDN w:val="0"/>
        <w:spacing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 xml:space="preserve">Podpora oblastních setkávání, soutěží a školních akcí pro veřejnost </w:t>
      </w:r>
    </w:p>
    <w:p w:rsidR="00BB1D29" w:rsidRPr="00CD65D7" w:rsidRDefault="00BB1D29" w:rsidP="00B23BDF">
      <w:pPr>
        <w:pStyle w:val="Odstavecseseznamem"/>
        <w:widowControl w:val="0"/>
        <w:numPr>
          <w:ilvl w:val="0"/>
          <w:numId w:val="47"/>
        </w:numPr>
        <w:suppressAutoHyphens/>
        <w:autoSpaceDN w:val="0"/>
        <w:spacing w:after="0" w:line="288" w:lineRule="auto"/>
        <w:jc w:val="both"/>
        <w:textAlignment w:val="baseline"/>
        <w:rPr>
          <w:rFonts w:ascii="Arial Narrow" w:hAnsi="Arial Narrow" w:cs="Times New Roman"/>
          <w:lang w:eastAsia="cs-CZ"/>
        </w:rPr>
      </w:pPr>
      <w:r>
        <w:rPr>
          <w:rFonts w:ascii="Arial Narrow" w:hAnsi="Arial Narrow" w:cs="Times New Roman"/>
          <w:lang w:eastAsia="cs-CZ"/>
        </w:rPr>
        <w:t>Výchova k regionální identitě</w:t>
      </w:r>
    </w:p>
    <w:p w:rsidR="00B4149D" w:rsidRPr="00CD65D7" w:rsidRDefault="00B4149D" w:rsidP="004A46C0">
      <w:pPr>
        <w:pStyle w:val="Odstavecseseznamem"/>
        <w:spacing w:after="0" w:line="288" w:lineRule="auto"/>
        <w:jc w:val="both"/>
        <w:rPr>
          <w:rFonts w:ascii="Arial Narrow" w:hAnsi="Arial Narrow" w:cs="Times New Roman"/>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numPr>
          <w:ilvl w:val="0"/>
          <w:numId w:val="48"/>
        </w:numPr>
        <w:autoSpaceDN w:val="0"/>
        <w:spacing w:before="60" w:after="0" w:line="288" w:lineRule="auto"/>
        <w:jc w:val="both"/>
        <w:rPr>
          <w:rFonts w:ascii="Arial Narrow" w:hAnsi="Arial Narrow"/>
        </w:rPr>
      </w:pPr>
      <w:r w:rsidRPr="00CD65D7">
        <w:rPr>
          <w:rFonts w:ascii="Arial Narrow" w:hAnsi="Arial Narrow" w:cs="Times New Roman"/>
          <w:lang w:eastAsia="cs-CZ"/>
        </w:rPr>
        <w:t xml:space="preserve">Zaměstnání asistentů pedagoga či chůvy, </w:t>
      </w:r>
    </w:p>
    <w:p w:rsidR="00B4149D" w:rsidRPr="00CD65D7" w:rsidRDefault="00B4149D" w:rsidP="00B23BDF">
      <w:pPr>
        <w:pStyle w:val="Odstavecseseznamem"/>
        <w:widowControl w:val="0"/>
        <w:numPr>
          <w:ilvl w:val="0"/>
          <w:numId w:val="48"/>
        </w:numPr>
        <w:suppressAutoHyphens/>
        <w:autoSpaceDN w:val="0"/>
        <w:spacing w:before="60" w:after="0" w:line="288" w:lineRule="auto"/>
        <w:jc w:val="both"/>
        <w:textAlignment w:val="baseline"/>
        <w:rPr>
          <w:rFonts w:ascii="Arial Narrow" w:hAnsi="Arial Narrow" w:cs="Times New Roman"/>
          <w:lang w:eastAsia="cs-CZ"/>
        </w:rPr>
      </w:pPr>
      <w:r w:rsidRPr="00CD65D7">
        <w:rPr>
          <w:rFonts w:ascii="Arial Narrow" w:hAnsi="Arial Narrow" w:cs="Times New Roman"/>
          <w:lang w:eastAsia="cs-CZ"/>
        </w:rPr>
        <w:t>Rozšíření počtu kmenových zaměstnanců v případě, že to platná legislativa umožní</w:t>
      </w:r>
    </w:p>
    <w:p w:rsidR="00B4149D" w:rsidRPr="00CD65D7" w:rsidRDefault="00B4149D" w:rsidP="00B23BDF">
      <w:pPr>
        <w:pStyle w:val="Odstavecseseznamem"/>
        <w:numPr>
          <w:ilvl w:val="0"/>
          <w:numId w:val="48"/>
        </w:numPr>
        <w:autoSpaceDN w:val="0"/>
        <w:spacing w:before="60" w:after="0" w:line="288" w:lineRule="auto"/>
        <w:jc w:val="both"/>
        <w:rPr>
          <w:rFonts w:ascii="Arial Narrow" w:hAnsi="Arial Narrow" w:cs="Times New Roman"/>
          <w:lang w:eastAsia="cs-CZ"/>
        </w:rPr>
      </w:pPr>
      <w:r w:rsidRPr="00CD65D7">
        <w:rPr>
          <w:rFonts w:ascii="Arial Narrow" w:hAnsi="Arial Narrow" w:cs="Times New Roman"/>
          <w:lang w:eastAsia="cs-CZ"/>
        </w:rPr>
        <w:t>Finanční podpora pro odlehlejší školská zařízení</w:t>
      </w:r>
    </w:p>
    <w:p w:rsidR="00B4149D" w:rsidRPr="00CD65D7" w:rsidRDefault="00B4149D" w:rsidP="004A46C0">
      <w:pPr>
        <w:spacing w:before="60" w:after="0" w:line="288" w:lineRule="auto"/>
        <w:ind w:firstLine="360"/>
        <w:jc w:val="both"/>
        <w:rPr>
          <w:rFonts w:ascii="Arial Narrow" w:hAnsi="Arial Narrow" w:cs="Times New Roman"/>
          <w:i/>
          <w:lang w:eastAsia="cs-CZ"/>
        </w:rPr>
      </w:pPr>
      <w:r w:rsidRPr="00CD65D7">
        <w:rPr>
          <w:rFonts w:ascii="Arial Narrow" w:hAnsi="Arial Narrow" w:cs="Times New Roman"/>
          <w:i/>
          <w:lang w:eastAsia="cs-CZ"/>
        </w:rPr>
        <w:t>Infrastruktura</w:t>
      </w:r>
    </w:p>
    <w:p w:rsidR="00B4149D" w:rsidRPr="00CD65D7" w:rsidRDefault="00B4149D" w:rsidP="00B23BDF">
      <w:pPr>
        <w:pStyle w:val="Odstavecseseznamem"/>
        <w:numPr>
          <w:ilvl w:val="0"/>
          <w:numId w:val="49"/>
        </w:numPr>
        <w:autoSpaceDN w:val="0"/>
        <w:spacing w:before="60" w:after="0" w:line="288" w:lineRule="auto"/>
        <w:jc w:val="both"/>
        <w:rPr>
          <w:rFonts w:ascii="Arial Narrow" w:hAnsi="Arial Narrow" w:cs="Times New Roman"/>
          <w:lang w:eastAsia="cs-CZ"/>
        </w:rPr>
      </w:pPr>
      <w:r w:rsidRPr="00CD65D7">
        <w:rPr>
          <w:rFonts w:ascii="Arial Narrow" w:hAnsi="Arial Narrow" w:cs="Times New Roman"/>
          <w:lang w:eastAsia="cs-CZ"/>
        </w:rPr>
        <w:lastRenderedPageBreak/>
        <w:t xml:space="preserve">Šablony na nákup speciálního vybavení a materiálu pro děti mladší 3 let, </w:t>
      </w:r>
    </w:p>
    <w:p w:rsidR="00B4149D" w:rsidRPr="00CD65D7" w:rsidRDefault="00B4149D" w:rsidP="00B23BDF">
      <w:pPr>
        <w:pStyle w:val="Odstavecseseznamem"/>
        <w:numPr>
          <w:ilvl w:val="0"/>
          <w:numId w:val="49"/>
        </w:numPr>
        <w:autoSpaceDN w:val="0"/>
        <w:spacing w:before="60" w:after="0" w:line="288" w:lineRule="auto"/>
        <w:jc w:val="both"/>
        <w:rPr>
          <w:rFonts w:ascii="Arial Narrow" w:hAnsi="Arial Narrow" w:cs="Times New Roman"/>
          <w:lang w:eastAsia="cs-CZ"/>
        </w:rPr>
      </w:pPr>
      <w:r w:rsidRPr="00CD65D7">
        <w:rPr>
          <w:rFonts w:ascii="Arial Narrow" w:hAnsi="Arial Narrow" w:cs="Times New Roman"/>
          <w:lang w:eastAsia="cs-CZ"/>
        </w:rPr>
        <w:t>Zbudování, úprava a vybavení vhodných prostor</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numPr>
          <w:ilvl w:val="0"/>
          <w:numId w:val="49"/>
        </w:numPr>
        <w:autoSpaceDN w:val="0"/>
        <w:spacing w:before="60" w:after="0" w:line="288" w:lineRule="auto"/>
        <w:jc w:val="both"/>
        <w:rPr>
          <w:rFonts w:ascii="Arial Narrow" w:hAnsi="Arial Narrow" w:cs="Times New Roman"/>
          <w:lang w:eastAsia="cs-CZ"/>
        </w:rPr>
      </w:pPr>
      <w:r w:rsidRPr="00CD65D7">
        <w:rPr>
          <w:rFonts w:ascii="Arial Narrow" w:hAnsi="Arial Narrow" w:cs="Times New Roman"/>
          <w:lang w:eastAsia="cs-CZ"/>
        </w:rPr>
        <w:t>Regionální i školní akce, spolupráce mezi jednotlivými zařízeními regionu</w:t>
      </w:r>
    </w:p>
    <w:p w:rsidR="00BB1D29" w:rsidRDefault="00BB1D29" w:rsidP="00B23BDF">
      <w:pPr>
        <w:pStyle w:val="Odstavecseseznamem"/>
        <w:numPr>
          <w:ilvl w:val="0"/>
          <w:numId w:val="49"/>
        </w:numPr>
        <w:autoSpaceDN w:val="0"/>
        <w:spacing w:before="60" w:after="0" w:line="288" w:lineRule="auto"/>
        <w:jc w:val="both"/>
        <w:rPr>
          <w:rFonts w:ascii="Arial Narrow" w:hAnsi="Arial Narrow" w:cs="Times New Roman"/>
          <w:lang w:eastAsia="cs-CZ"/>
        </w:rPr>
      </w:pPr>
      <w:r>
        <w:rPr>
          <w:rFonts w:ascii="Arial Narrow" w:hAnsi="Arial Narrow" w:cs="Times New Roman"/>
          <w:lang w:eastAsia="cs-CZ"/>
        </w:rPr>
        <w:t>Tvoření pracovních listů o důležitých místech, známých osobnostech regionu</w:t>
      </w:r>
    </w:p>
    <w:p w:rsidR="00BB1D29" w:rsidRPr="00CD65D7" w:rsidRDefault="00196210" w:rsidP="00B23BDF">
      <w:pPr>
        <w:pStyle w:val="Odstavecseseznamem"/>
        <w:numPr>
          <w:ilvl w:val="0"/>
          <w:numId w:val="49"/>
        </w:numPr>
        <w:autoSpaceDN w:val="0"/>
        <w:spacing w:before="60" w:after="0" w:line="288" w:lineRule="auto"/>
        <w:jc w:val="both"/>
        <w:rPr>
          <w:rFonts w:ascii="Arial Narrow" w:hAnsi="Arial Narrow" w:cs="Times New Roman"/>
          <w:lang w:eastAsia="cs-CZ"/>
        </w:rPr>
      </w:pPr>
      <w:r>
        <w:rPr>
          <w:rFonts w:ascii="Arial Narrow" w:hAnsi="Arial Narrow" w:cs="Times New Roman"/>
          <w:lang w:eastAsia="cs-CZ"/>
        </w:rPr>
        <w:t>Vzájemné návštěvy, seznamování s místními reáliemi formou her a soutěží</w:t>
      </w:r>
    </w:p>
    <w:p w:rsidR="00B4149D" w:rsidRPr="00CD65D7" w:rsidRDefault="00B4149D" w:rsidP="004A46C0">
      <w:pPr>
        <w:spacing w:after="0" w:line="288" w:lineRule="auto"/>
        <w:jc w:val="both"/>
        <w:rPr>
          <w:rFonts w:ascii="Arial Narrow" w:hAnsi="Arial Narrow" w:cs="Times New Roman"/>
          <w:lang w:eastAsia="cs-CZ"/>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Počet návštěv kulturních zařízení jednotlivých </w:t>
      </w:r>
      <w:r w:rsidR="000059B5" w:rsidRPr="00CD65D7">
        <w:rPr>
          <w:rFonts w:ascii="Arial Narrow" w:hAnsi="Arial Narrow"/>
          <w:sz w:val="22"/>
          <w:szCs w:val="22"/>
        </w:rPr>
        <w:t>předškolních zařízení</w:t>
      </w:r>
    </w:p>
    <w:p w:rsidR="00B4149D" w:rsidRPr="00CD65D7" w:rsidRDefault="000059B5"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dětí předškolního zařízení</w:t>
      </w:r>
      <w:r w:rsidR="00B4149D" w:rsidRPr="00CD65D7">
        <w:rPr>
          <w:rFonts w:ascii="Arial Narrow" w:hAnsi="Arial Narrow"/>
          <w:sz w:val="22"/>
          <w:szCs w:val="22"/>
        </w:rPr>
        <w:t xml:space="preserve">, které se zúčastní soutěží a dalších akcí pořádaných pro veřejnost </w:t>
      </w:r>
    </w:p>
    <w:p w:rsidR="00B8093E" w:rsidRPr="00CD65D7" w:rsidRDefault="00B8093E" w:rsidP="004A46C0">
      <w:pPr>
        <w:pStyle w:val="Standard"/>
        <w:spacing w:line="288" w:lineRule="auto"/>
        <w:jc w:val="both"/>
        <w:rPr>
          <w:rFonts w:ascii="Arial Narrow" w:hAnsi="Arial Narrow"/>
          <w:sz w:val="22"/>
          <w:szCs w:val="22"/>
        </w:rPr>
      </w:pPr>
    </w:p>
    <w:p w:rsidR="00B4149D" w:rsidRPr="00CD65D7" w:rsidRDefault="001B2D36" w:rsidP="004A46C0">
      <w:pPr>
        <w:pStyle w:val="Nadpis3"/>
        <w:jc w:val="both"/>
      </w:pPr>
      <w:bookmarkStart w:id="76" w:name="_Toc497115808"/>
      <w:bookmarkStart w:id="77" w:name="_Toc511310068"/>
      <w:r>
        <w:t xml:space="preserve">Priorita: </w:t>
      </w:r>
      <w:r w:rsidR="007B214B" w:rsidRPr="00CD65D7">
        <w:t>R</w:t>
      </w:r>
      <w:r w:rsidR="00A83643" w:rsidRPr="00CD65D7">
        <w:t>ozvoj základní výchovy a vzdělávání</w:t>
      </w:r>
      <w:bookmarkEnd w:id="76"/>
      <w:bookmarkEnd w:id="77"/>
    </w:p>
    <w:p w:rsidR="00B4149D" w:rsidRPr="00CD65D7" w:rsidRDefault="001B2D36" w:rsidP="004A46C0">
      <w:pPr>
        <w:pStyle w:val="Nadpis4"/>
        <w:spacing w:line="288" w:lineRule="auto"/>
        <w:jc w:val="both"/>
        <w:rPr>
          <w:lang w:eastAsia="cs-CZ"/>
        </w:rPr>
      </w:pPr>
      <w:bookmarkStart w:id="78" w:name="_Toc497115809"/>
      <w:r>
        <w:rPr>
          <w:lang w:eastAsia="cs-CZ"/>
        </w:rPr>
        <w:t xml:space="preserve">Cíl: </w:t>
      </w:r>
      <w:r w:rsidR="00B4149D" w:rsidRPr="00CD65D7">
        <w:rPr>
          <w:lang w:eastAsia="cs-CZ"/>
        </w:rPr>
        <w:t>Dostupná společná základní výchova a vzdělávání žáků</w:t>
      </w:r>
      <w:bookmarkEnd w:id="78"/>
    </w:p>
    <w:p w:rsidR="00B4149D" w:rsidRPr="00CD65D7" w:rsidRDefault="00B4149D" w:rsidP="004A46C0">
      <w:pPr>
        <w:pStyle w:val="Standard"/>
        <w:spacing w:line="288" w:lineRule="auto"/>
        <w:jc w:val="both"/>
        <w:rPr>
          <w:rFonts w:ascii="Arial Narrow" w:hAnsi="Arial Narrow"/>
          <w:b/>
          <w:sz w:val="22"/>
          <w:szCs w:val="22"/>
        </w:rPr>
      </w:pP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V území MAP Rychnov nad Kněžnou je dostatečná síť základních škol. Všechna města a většina malých obcí zřizuje 1. stupeň základní školy. To je důležitým faktorem, zvláště pro začínající školáky. Kapacitní podmínky pro rozvoj základních dovedností jsou tak nastavené správně. Počet škol zřizujících 2. stupeň a jejich kapacita</w:t>
      </w:r>
      <w:r w:rsidR="00113D6E" w:rsidRPr="00CD65D7">
        <w:rPr>
          <w:rFonts w:ascii="Arial Narrow" w:hAnsi="Arial Narrow"/>
          <w:sz w:val="22"/>
          <w:szCs w:val="22"/>
        </w:rPr>
        <w:t xml:space="preserve"> </w:t>
      </w:r>
      <w:r w:rsidRPr="00CD65D7">
        <w:rPr>
          <w:rFonts w:ascii="Arial Narrow" w:hAnsi="Arial Narrow"/>
          <w:sz w:val="22"/>
          <w:szCs w:val="22"/>
        </w:rPr>
        <w:t xml:space="preserve">na území ORP Rychnov nad Kněžnou </w:t>
      </w:r>
      <w:r w:rsidR="00113D6E" w:rsidRPr="00CD65D7">
        <w:rPr>
          <w:rFonts w:ascii="Arial Narrow" w:hAnsi="Arial Narrow"/>
          <w:sz w:val="22"/>
          <w:szCs w:val="22"/>
        </w:rPr>
        <w:t>odpovídá kapacitě škol</w:t>
      </w:r>
      <w:r w:rsidRPr="00CD65D7">
        <w:rPr>
          <w:rFonts w:ascii="Arial Narrow" w:hAnsi="Arial Narrow"/>
          <w:sz w:val="22"/>
          <w:szCs w:val="22"/>
        </w:rPr>
        <w:t>.</w:t>
      </w:r>
    </w:p>
    <w:p w:rsidR="00E84D5F" w:rsidRPr="00CD65D7" w:rsidRDefault="00E84D5F"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Jsou </w:t>
      </w:r>
      <w:r w:rsidR="00EF21F1" w:rsidRPr="00CD65D7">
        <w:rPr>
          <w:rFonts w:ascii="Arial Narrow" w:hAnsi="Arial Narrow"/>
          <w:sz w:val="22"/>
          <w:szCs w:val="22"/>
        </w:rPr>
        <w:t xml:space="preserve">však </w:t>
      </w:r>
      <w:r w:rsidRPr="00CD65D7">
        <w:rPr>
          <w:rFonts w:ascii="Arial Narrow" w:hAnsi="Arial Narrow"/>
          <w:sz w:val="22"/>
          <w:szCs w:val="22"/>
        </w:rPr>
        <w:t>obce, kde škola není vůbec. A tak mnoho žáků má problém s odjezdy autobusů, které nejezdí po skončení vyučování. Žáci musí dlouho čekat na autobusy, jejichž frekvence není zcela přizpůsobena školnímu rozvrhu. Možným řešením je podpora menších školních autobusů, které budou zajišťovat dopravní obslužnost.</w:t>
      </w:r>
    </w:p>
    <w:p w:rsidR="007A44A7" w:rsidRPr="00CD65D7" w:rsidRDefault="007A44A7" w:rsidP="004A46C0">
      <w:pPr>
        <w:pStyle w:val="Standard"/>
        <w:spacing w:line="288" w:lineRule="auto"/>
        <w:jc w:val="both"/>
        <w:rPr>
          <w:rFonts w:ascii="Arial Narrow" w:hAnsi="Arial Narrow"/>
          <w:sz w:val="22"/>
          <w:szCs w:val="22"/>
        </w:rPr>
      </w:pPr>
      <w:r w:rsidRPr="00CD65D7">
        <w:rPr>
          <w:rFonts w:ascii="Arial Narrow" w:hAnsi="Arial Narrow"/>
          <w:sz w:val="22"/>
          <w:szCs w:val="22"/>
        </w:rPr>
        <w:t>Další oblastí, kter</w:t>
      </w:r>
      <w:r w:rsidR="00EF21F1" w:rsidRPr="00CD65D7">
        <w:rPr>
          <w:rFonts w:ascii="Arial Narrow" w:hAnsi="Arial Narrow"/>
          <w:sz w:val="22"/>
          <w:szCs w:val="22"/>
        </w:rPr>
        <w:t>á</w:t>
      </w:r>
      <w:r w:rsidRPr="00CD65D7">
        <w:rPr>
          <w:rFonts w:ascii="Arial Narrow" w:hAnsi="Arial Narrow"/>
          <w:sz w:val="22"/>
          <w:szCs w:val="22"/>
        </w:rPr>
        <w:t xml:space="preserve"> vyplynula z pracovních skupin, je </w:t>
      </w:r>
      <w:r w:rsidR="00F669A1" w:rsidRPr="00CD65D7">
        <w:rPr>
          <w:rFonts w:ascii="Arial Narrow" w:hAnsi="Arial Narrow"/>
          <w:sz w:val="22"/>
          <w:szCs w:val="22"/>
        </w:rPr>
        <w:t xml:space="preserve">připravenost </w:t>
      </w:r>
      <w:r w:rsidRPr="00CD65D7">
        <w:rPr>
          <w:rFonts w:ascii="Arial Narrow" w:hAnsi="Arial Narrow"/>
          <w:sz w:val="22"/>
          <w:szCs w:val="22"/>
        </w:rPr>
        <w:t xml:space="preserve">inkluze žáků, jejich zapojení do kolektivu, </w:t>
      </w:r>
      <w:r w:rsidR="00F669A1" w:rsidRPr="00CD65D7">
        <w:rPr>
          <w:rFonts w:ascii="Arial Narrow" w:hAnsi="Arial Narrow"/>
          <w:sz w:val="22"/>
          <w:szCs w:val="22"/>
        </w:rPr>
        <w:t xml:space="preserve">proškolení </w:t>
      </w:r>
      <w:r w:rsidRPr="00CD65D7">
        <w:rPr>
          <w:rFonts w:ascii="Arial Narrow" w:hAnsi="Arial Narrow"/>
          <w:sz w:val="22"/>
          <w:szCs w:val="22"/>
        </w:rPr>
        <w:t xml:space="preserve">pedagogů na </w:t>
      </w:r>
      <w:r w:rsidR="00391564" w:rsidRPr="00CD65D7">
        <w:rPr>
          <w:rFonts w:ascii="Arial Narrow" w:hAnsi="Arial Narrow"/>
          <w:sz w:val="22"/>
          <w:szCs w:val="22"/>
        </w:rPr>
        <w:t xml:space="preserve"> speciální postupy učení </w:t>
      </w:r>
      <w:r w:rsidRPr="00CD65D7">
        <w:rPr>
          <w:rFonts w:ascii="Arial Narrow" w:hAnsi="Arial Narrow"/>
          <w:sz w:val="22"/>
          <w:szCs w:val="22"/>
        </w:rPr>
        <w:t>nebo také připravenost prostředí na inkluzi.</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79" w:name="_Toc497115810"/>
      <w:r w:rsidRPr="00CD65D7">
        <w:t xml:space="preserve">Opatření: </w:t>
      </w:r>
      <w:r w:rsidR="00B4149D" w:rsidRPr="00CD65D7">
        <w:t>Dostatečná kapacita a odborné personální pedagogické a výchovné zajištění individuálního přístupu k žákům v základním vzdělávání</w:t>
      </w:r>
      <w:bookmarkEnd w:id="79"/>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A31FA0" w:rsidRPr="00CD65D7" w:rsidRDefault="00572718"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Více učitelů vzhledem k počtu žáků umožňuje zajistit </w:t>
      </w:r>
      <w:r w:rsidR="001A596A" w:rsidRPr="00CD65D7">
        <w:rPr>
          <w:rFonts w:ascii="Arial Narrow" w:hAnsi="Arial Narrow"/>
          <w:sz w:val="22"/>
          <w:szCs w:val="22"/>
        </w:rPr>
        <w:t xml:space="preserve">individuálnější přístup </w:t>
      </w:r>
      <w:r w:rsidRPr="00CD65D7">
        <w:rPr>
          <w:rFonts w:ascii="Arial Narrow" w:hAnsi="Arial Narrow"/>
          <w:sz w:val="22"/>
          <w:szCs w:val="22"/>
        </w:rPr>
        <w:t>a kvalitnější výuku. V</w:t>
      </w:r>
      <w:r w:rsidR="00B4149D" w:rsidRPr="00CD65D7">
        <w:rPr>
          <w:rFonts w:ascii="Arial Narrow" w:hAnsi="Arial Narrow"/>
          <w:sz w:val="22"/>
          <w:szCs w:val="22"/>
        </w:rPr>
        <w:t xml:space="preserve"> poslední době </w:t>
      </w:r>
      <w:r w:rsidRPr="00CD65D7">
        <w:rPr>
          <w:rFonts w:ascii="Arial Narrow" w:hAnsi="Arial Narrow"/>
          <w:sz w:val="22"/>
          <w:szCs w:val="22"/>
        </w:rPr>
        <w:t xml:space="preserve">se </w:t>
      </w:r>
      <w:r w:rsidR="00B4149D" w:rsidRPr="00CD65D7">
        <w:rPr>
          <w:rFonts w:ascii="Arial Narrow" w:hAnsi="Arial Narrow"/>
          <w:sz w:val="22"/>
          <w:szCs w:val="22"/>
        </w:rPr>
        <w:t>stále více projevuje nedostatek pedagogů, nicméně chybí finanční prostředky na navýšení kapacit (omezeno vyhláškou MŠMT). Velkým problémem jsou i zástupy při nepřítomnosti učitele</w:t>
      </w:r>
      <w:r w:rsidR="00392322" w:rsidRPr="00CD65D7">
        <w:rPr>
          <w:rFonts w:ascii="Arial Narrow" w:hAnsi="Arial Narrow"/>
          <w:sz w:val="22"/>
          <w:szCs w:val="22"/>
        </w:rPr>
        <w:t>, kdy není dostatek možností, kde najít dočasný zástup</w:t>
      </w:r>
      <w:r w:rsidR="00B4149D" w:rsidRPr="00CD65D7">
        <w:rPr>
          <w:rFonts w:ascii="Arial Narrow" w:hAnsi="Arial Narrow"/>
          <w:sz w:val="22"/>
          <w:szCs w:val="22"/>
        </w:rPr>
        <w:t>. Profese učitele ani jiného výchovn</w:t>
      </w:r>
      <w:r w:rsidR="00392322" w:rsidRPr="00CD65D7">
        <w:rPr>
          <w:rFonts w:ascii="Arial Narrow" w:hAnsi="Arial Narrow"/>
          <w:sz w:val="22"/>
          <w:szCs w:val="22"/>
        </w:rPr>
        <w:t xml:space="preserve">ého pracovníka v současné době </w:t>
      </w:r>
      <w:r w:rsidR="00B4149D" w:rsidRPr="00CD65D7">
        <w:rPr>
          <w:rFonts w:ascii="Arial Narrow" w:hAnsi="Arial Narrow"/>
          <w:sz w:val="22"/>
          <w:szCs w:val="22"/>
        </w:rPr>
        <w:t>není příliš atraktivní</w:t>
      </w:r>
      <w:r w:rsidR="0084690F" w:rsidRPr="00CD65D7">
        <w:rPr>
          <w:rFonts w:ascii="Arial Narrow" w:hAnsi="Arial Narrow"/>
          <w:sz w:val="22"/>
          <w:szCs w:val="22"/>
        </w:rPr>
        <w:t xml:space="preserve">, jeho prestiž je na nižší úrovni. </w:t>
      </w:r>
      <w:r w:rsidR="00A31FA0" w:rsidRPr="00CD65D7">
        <w:rPr>
          <w:rFonts w:ascii="Arial Narrow" w:hAnsi="Arial Narrow"/>
          <w:sz w:val="22"/>
          <w:szCs w:val="22"/>
        </w:rPr>
        <w:t>Z dlouhodobého hlediska je nutné budovat pozitivní klima ve školách jak mezi žáky, mezi učiteli a společností jako takovou</w:t>
      </w:r>
      <w:r w:rsidR="00AE450C" w:rsidRPr="00CD65D7">
        <w:rPr>
          <w:rFonts w:ascii="Arial Narrow" w:hAnsi="Arial Narrow"/>
          <w:sz w:val="22"/>
          <w:szCs w:val="22"/>
        </w:rPr>
        <w:t xml:space="preserve"> </w:t>
      </w:r>
      <w:r w:rsidR="00C151E7" w:rsidRPr="00CD65D7">
        <w:rPr>
          <w:rFonts w:ascii="Arial Narrow" w:hAnsi="Arial Narrow"/>
          <w:sz w:val="22"/>
          <w:szCs w:val="22"/>
        </w:rPr>
        <w:t xml:space="preserve">např. </w:t>
      </w:r>
      <w:r w:rsidR="00AE450C" w:rsidRPr="00CD65D7">
        <w:rPr>
          <w:rFonts w:ascii="Arial Narrow" w:hAnsi="Arial Narrow"/>
          <w:sz w:val="22"/>
          <w:szCs w:val="22"/>
        </w:rPr>
        <w:t>zapojením rodičů a samotných žáků do chodu školy</w:t>
      </w:r>
      <w:r w:rsidR="00A31FA0" w:rsidRPr="00CD65D7">
        <w:rPr>
          <w:rFonts w:ascii="Arial Narrow" w:hAnsi="Arial Narrow"/>
          <w:sz w:val="22"/>
          <w:szCs w:val="22"/>
        </w:rPr>
        <w:t>.</w:t>
      </w:r>
    </w:p>
    <w:p w:rsidR="00A31FA0" w:rsidRPr="00CD65D7" w:rsidRDefault="0084690F" w:rsidP="004A46C0">
      <w:pPr>
        <w:pStyle w:val="Standard"/>
        <w:spacing w:line="288" w:lineRule="auto"/>
        <w:jc w:val="both"/>
        <w:rPr>
          <w:rFonts w:ascii="Arial Narrow" w:hAnsi="Arial Narrow"/>
          <w:sz w:val="22"/>
          <w:szCs w:val="22"/>
        </w:rPr>
      </w:pPr>
      <w:r w:rsidRPr="00CD65D7">
        <w:rPr>
          <w:rFonts w:ascii="Arial Narrow" w:hAnsi="Arial Narrow"/>
          <w:sz w:val="22"/>
          <w:szCs w:val="22"/>
        </w:rPr>
        <w:t>V mnoha případech kvalitní učitelé</w:t>
      </w:r>
      <w:r w:rsidR="00910998" w:rsidRPr="00CD65D7">
        <w:rPr>
          <w:rFonts w:ascii="Arial Narrow" w:hAnsi="Arial Narrow"/>
          <w:sz w:val="22"/>
          <w:szCs w:val="22"/>
        </w:rPr>
        <w:t>/vychovatelé</w:t>
      </w:r>
      <w:r w:rsidRPr="00CD65D7">
        <w:rPr>
          <w:rFonts w:ascii="Arial Narrow" w:hAnsi="Arial Narrow"/>
          <w:sz w:val="22"/>
          <w:szCs w:val="22"/>
        </w:rPr>
        <w:t xml:space="preserve"> odcházejí do lépe placených profesí. </w:t>
      </w:r>
      <w:r w:rsidR="00023E2E" w:rsidRPr="00CD65D7">
        <w:rPr>
          <w:rFonts w:ascii="Arial Narrow" w:hAnsi="Arial Narrow"/>
          <w:sz w:val="22"/>
          <w:szCs w:val="22"/>
        </w:rPr>
        <w:t xml:space="preserve">Zde vyvstává potřeba ba změnu způsobu financování škol. </w:t>
      </w:r>
      <w:r w:rsidR="00392322" w:rsidRPr="00CD65D7">
        <w:rPr>
          <w:rFonts w:ascii="Arial Narrow" w:hAnsi="Arial Narrow"/>
          <w:sz w:val="22"/>
          <w:szCs w:val="22"/>
        </w:rPr>
        <w:t>I z tohoto důvodu je potřeba podpo</w:t>
      </w:r>
      <w:r w:rsidRPr="00CD65D7">
        <w:rPr>
          <w:rFonts w:ascii="Arial Narrow" w:hAnsi="Arial Narrow"/>
          <w:sz w:val="22"/>
          <w:szCs w:val="22"/>
        </w:rPr>
        <w:t>rovat</w:t>
      </w:r>
      <w:r w:rsidR="00392322" w:rsidRPr="00CD65D7">
        <w:rPr>
          <w:rFonts w:ascii="Arial Narrow" w:hAnsi="Arial Narrow"/>
          <w:sz w:val="22"/>
          <w:szCs w:val="22"/>
        </w:rPr>
        <w:t xml:space="preserve"> vzdělávání pedagogů a výchovných pracovníků, zvyšovat jejich kvalifikaci</w:t>
      </w:r>
      <w:r w:rsidRPr="00CD65D7">
        <w:rPr>
          <w:rFonts w:ascii="Arial Narrow" w:hAnsi="Arial Narrow"/>
          <w:sz w:val="22"/>
          <w:szCs w:val="22"/>
        </w:rPr>
        <w:t xml:space="preserve"> a v neposlední řadě i jejich prestiž ve společnosti</w:t>
      </w:r>
      <w:r w:rsidR="00392322" w:rsidRPr="00CD65D7">
        <w:rPr>
          <w:rFonts w:ascii="Arial Narrow" w:hAnsi="Arial Narrow"/>
          <w:sz w:val="22"/>
          <w:szCs w:val="22"/>
        </w:rPr>
        <w:t xml:space="preserve">. </w:t>
      </w:r>
      <w:r w:rsidRPr="00CD65D7">
        <w:rPr>
          <w:rFonts w:ascii="Arial Narrow" w:hAnsi="Arial Narrow"/>
          <w:sz w:val="22"/>
          <w:szCs w:val="22"/>
        </w:rPr>
        <w:t xml:space="preserve">To jsou jedny z možných způsobů, jak pedagogy a výchovné pracovníky motivovat v jejich profesi popř. </w:t>
      </w:r>
      <w:r w:rsidR="00392322" w:rsidRPr="00CD65D7">
        <w:rPr>
          <w:rFonts w:ascii="Arial Narrow" w:hAnsi="Arial Narrow"/>
          <w:sz w:val="22"/>
          <w:szCs w:val="22"/>
        </w:rPr>
        <w:t xml:space="preserve">zabraňovat syndromu vyhoření. </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Tato situace </w:t>
      </w:r>
      <w:r w:rsidR="00E27325" w:rsidRPr="00CD65D7">
        <w:rPr>
          <w:rFonts w:ascii="Arial Narrow" w:hAnsi="Arial Narrow"/>
          <w:sz w:val="22"/>
          <w:szCs w:val="22"/>
        </w:rPr>
        <w:t xml:space="preserve">odchodu </w:t>
      </w:r>
      <w:r w:rsidRPr="00CD65D7">
        <w:rPr>
          <w:rFonts w:ascii="Arial Narrow" w:hAnsi="Arial Narrow"/>
          <w:sz w:val="22"/>
          <w:szCs w:val="22"/>
        </w:rPr>
        <w:t xml:space="preserve">již v území do </w:t>
      </w:r>
      <w:r w:rsidR="00E27325" w:rsidRPr="00CD65D7">
        <w:rPr>
          <w:rFonts w:ascii="Arial Narrow" w:hAnsi="Arial Narrow"/>
          <w:sz w:val="22"/>
          <w:szCs w:val="22"/>
        </w:rPr>
        <w:t>určit</w:t>
      </w:r>
      <w:r w:rsidRPr="00CD65D7">
        <w:rPr>
          <w:rFonts w:ascii="Arial Narrow" w:hAnsi="Arial Narrow"/>
          <w:sz w:val="22"/>
          <w:szCs w:val="22"/>
        </w:rPr>
        <w:t>é míry nastává, učitelé odcházejí za lépe placeným zaměstnáním k jiným zaměstnavatelům</w:t>
      </w:r>
      <w:r w:rsidR="005F3E93" w:rsidRPr="00CD65D7">
        <w:rPr>
          <w:rFonts w:ascii="Arial Narrow" w:hAnsi="Arial Narrow"/>
          <w:sz w:val="22"/>
          <w:szCs w:val="22"/>
        </w:rPr>
        <w:t xml:space="preserve"> např. ŠKODA</w:t>
      </w:r>
      <w:r w:rsidR="00D57A5A" w:rsidRPr="00CD65D7">
        <w:rPr>
          <w:rFonts w:ascii="Arial Narrow" w:hAnsi="Arial Narrow"/>
          <w:sz w:val="22"/>
          <w:szCs w:val="22"/>
        </w:rPr>
        <w:t xml:space="preserve"> </w:t>
      </w:r>
      <w:r w:rsidR="005F3E93" w:rsidRPr="00CD65D7">
        <w:rPr>
          <w:rFonts w:ascii="Arial Narrow" w:hAnsi="Arial Narrow"/>
          <w:sz w:val="22"/>
          <w:szCs w:val="22"/>
        </w:rPr>
        <w:t xml:space="preserve"> </w:t>
      </w:r>
      <w:r w:rsidR="00246383" w:rsidRPr="00CD65D7">
        <w:rPr>
          <w:rFonts w:ascii="Arial Narrow" w:hAnsi="Arial Narrow"/>
          <w:sz w:val="22"/>
          <w:szCs w:val="22"/>
        </w:rPr>
        <w:t>AUTO</w:t>
      </w:r>
      <w:r w:rsidR="00D57A5A" w:rsidRPr="00CD65D7">
        <w:rPr>
          <w:rFonts w:ascii="Arial Narrow" w:hAnsi="Arial Narrow"/>
          <w:sz w:val="22"/>
          <w:szCs w:val="22"/>
        </w:rPr>
        <w:t xml:space="preserve"> a.s.</w:t>
      </w:r>
      <w:r w:rsidRPr="00CD65D7">
        <w:rPr>
          <w:rFonts w:ascii="Arial Narrow" w:hAnsi="Arial Narrow"/>
          <w:sz w:val="22"/>
          <w:szCs w:val="22"/>
        </w:rPr>
        <w:t>. Chybí především učitelé technických a přírodovědných předmětů</w:t>
      </w:r>
      <w:r w:rsidR="00392322" w:rsidRPr="00CD65D7">
        <w:rPr>
          <w:rFonts w:ascii="Arial Narrow" w:hAnsi="Arial Narrow"/>
          <w:sz w:val="22"/>
          <w:szCs w:val="22"/>
        </w:rPr>
        <w:t>,</w:t>
      </w:r>
      <w:r w:rsidRPr="00CD65D7">
        <w:rPr>
          <w:rFonts w:ascii="Arial Narrow" w:hAnsi="Arial Narrow"/>
          <w:sz w:val="22"/>
          <w:szCs w:val="22"/>
        </w:rPr>
        <w:t xml:space="preserve"> v některých případec</w:t>
      </w:r>
      <w:r w:rsidR="00F84DB4" w:rsidRPr="00CD65D7">
        <w:rPr>
          <w:rFonts w:ascii="Arial Narrow" w:hAnsi="Arial Narrow"/>
          <w:sz w:val="22"/>
          <w:szCs w:val="22"/>
        </w:rPr>
        <w:t>h i cizích jazyků. Problematická</w:t>
      </w:r>
      <w:r w:rsidRPr="00CD65D7">
        <w:rPr>
          <w:rFonts w:ascii="Arial Narrow" w:hAnsi="Arial Narrow"/>
          <w:sz w:val="22"/>
          <w:szCs w:val="22"/>
        </w:rPr>
        <w:t xml:space="preserve"> situace se nejvíce projevuj</w:t>
      </w:r>
      <w:r w:rsidR="00F84DB4" w:rsidRPr="00CD65D7">
        <w:rPr>
          <w:rFonts w:ascii="Arial Narrow" w:hAnsi="Arial Narrow"/>
          <w:sz w:val="22"/>
          <w:szCs w:val="22"/>
        </w:rPr>
        <w:t>e</w:t>
      </w:r>
      <w:r w:rsidRPr="00CD65D7">
        <w:rPr>
          <w:rFonts w:ascii="Arial Narrow" w:hAnsi="Arial Narrow"/>
          <w:sz w:val="22"/>
          <w:szCs w:val="22"/>
        </w:rPr>
        <w:t xml:space="preserve"> na menších odlehlých školách.</w:t>
      </w:r>
      <w:r w:rsidR="0048517E" w:rsidRPr="00CD65D7">
        <w:rPr>
          <w:rFonts w:ascii="Arial Narrow" w:hAnsi="Arial Narrow"/>
          <w:sz w:val="22"/>
          <w:szCs w:val="22"/>
        </w:rPr>
        <w:t xml:space="preserve"> </w:t>
      </w:r>
      <w:r w:rsidR="00023E2E" w:rsidRPr="00CD65D7">
        <w:rPr>
          <w:rFonts w:ascii="Arial Narrow" w:hAnsi="Arial Narrow"/>
          <w:sz w:val="22"/>
          <w:szCs w:val="22"/>
        </w:rPr>
        <w:t xml:space="preserve">Je nutné pro ně vytvořit motivační programy, dát větší prostor pro seberealizaci a možnosti kariérního růstu. </w:t>
      </w:r>
      <w:r w:rsidR="0048517E" w:rsidRPr="00CD65D7">
        <w:rPr>
          <w:rFonts w:ascii="Arial Narrow" w:hAnsi="Arial Narrow"/>
          <w:sz w:val="22"/>
          <w:szCs w:val="22"/>
        </w:rPr>
        <w:t>Přicházejí noví učitelé, kteří se často teprve učí praktické informace o svém povolání. Nejsou zcela připraveni např. na administrativní úkoly</w:t>
      </w:r>
      <w:r w:rsidR="00023E2E" w:rsidRPr="00CD65D7">
        <w:rPr>
          <w:rFonts w:ascii="Arial Narrow" w:hAnsi="Arial Narrow"/>
          <w:sz w:val="22"/>
          <w:szCs w:val="22"/>
        </w:rPr>
        <w:t xml:space="preserve">, na vzdělávání inkluzivní dětí apod. Základní školy potřebují více </w:t>
      </w:r>
      <w:r w:rsidR="00023E2E" w:rsidRPr="00CD65D7">
        <w:rPr>
          <w:rFonts w:ascii="Arial Narrow" w:hAnsi="Arial Narrow"/>
          <w:sz w:val="22"/>
          <w:szCs w:val="22"/>
        </w:rPr>
        <w:lastRenderedPageBreak/>
        <w:t>spolupracovat s pedagogickými školami, ve kterých studují budoucí učitelé. Potřebují specifikovat své požadavky na přicházející pracovníky z těchto škol tak, aby byli více připraveni na praxi.</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191830" w:rsidP="00B23BDF">
      <w:pPr>
        <w:pStyle w:val="Odstavecseseznamem"/>
        <w:widowControl w:val="0"/>
        <w:numPr>
          <w:ilvl w:val="0"/>
          <w:numId w:val="50"/>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Snížení počtu odcházejících </w:t>
      </w:r>
      <w:r w:rsidR="00B4149D" w:rsidRPr="00CD65D7">
        <w:rPr>
          <w:rFonts w:ascii="Arial Narrow" w:hAnsi="Arial Narrow"/>
        </w:rPr>
        <w:t xml:space="preserve">učitelů, zvýšení motivace pro současné i nově příchozí kvalitní učitele do </w:t>
      </w:r>
      <w:r w:rsidRPr="00CD65D7">
        <w:rPr>
          <w:rFonts w:ascii="Arial Narrow" w:hAnsi="Arial Narrow"/>
        </w:rPr>
        <w:t>základních škol</w:t>
      </w:r>
      <w:r w:rsidR="00B4149D" w:rsidRPr="00CD65D7">
        <w:rPr>
          <w:rFonts w:ascii="Arial Narrow" w:hAnsi="Arial Narrow"/>
        </w:rPr>
        <w:t xml:space="preserve"> regionu. </w:t>
      </w:r>
    </w:p>
    <w:p w:rsidR="00B4149D" w:rsidRDefault="00B4149D" w:rsidP="00B23BDF">
      <w:pPr>
        <w:pStyle w:val="Odstavecseseznamem"/>
        <w:widowControl w:val="0"/>
        <w:numPr>
          <w:ilvl w:val="0"/>
          <w:numId w:val="50"/>
        </w:numPr>
        <w:suppressAutoHyphens/>
        <w:autoSpaceDN w:val="0"/>
        <w:spacing w:after="0" w:line="288" w:lineRule="auto"/>
        <w:jc w:val="both"/>
        <w:textAlignment w:val="baseline"/>
        <w:rPr>
          <w:rFonts w:ascii="Arial Narrow" w:hAnsi="Arial Narrow"/>
        </w:rPr>
      </w:pPr>
      <w:r w:rsidRPr="00CD65D7">
        <w:rPr>
          <w:rFonts w:ascii="Arial Narrow" w:hAnsi="Arial Narrow"/>
        </w:rPr>
        <w:t>Změna způsobu financování a hodnocení učitelů</w:t>
      </w:r>
      <w:r w:rsidR="00A31FA0" w:rsidRPr="00CD65D7">
        <w:rPr>
          <w:rFonts w:ascii="Arial Narrow" w:hAnsi="Arial Narrow"/>
        </w:rPr>
        <w:t xml:space="preserve"> a dalších pracovníků v základním školství</w:t>
      </w:r>
      <w:r w:rsidR="00EA0BCC" w:rsidRPr="00CD65D7">
        <w:rPr>
          <w:rFonts w:ascii="Arial Narrow" w:hAnsi="Arial Narrow"/>
        </w:rPr>
        <w:t xml:space="preserve"> a zohledn</w:t>
      </w:r>
      <w:r w:rsidR="00AB338E" w:rsidRPr="00CD65D7">
        <w:rPr>
          <w:rFonts w:ascii="Arial Narrow" w:hAnsi="Arial Narrow"/>
        </w:rPr>
        <w:t>ění např. jejich aktivity, odborné zdatnosti</w:t>
      </w:r>
    </w:p>
    <w:p w:rsidR="00B4149D" w:rsidRDefault="00BB1D29" w:rsidP="00B23BDF">
      <w:pPr>
        <w:pStyle w:val="Odstavecseseznamem"/>
        <w:widowControl w:val="0"/>
        <w:numPr>
          <w:ilvl w:val="0"/>
          <w:numId w:val="50"/>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Zvýšení prestiže ve společnosti - práce </w:t>
      </w:r>
      <w:r>
        <w:rPr>
          <w:rFonts w:ascii="Arial Narrow" w:hAnsi="Arial Narrow"/>
        </w:rPr>
        <w:t>ped. pracovníků</w:t>
      </w:r>
    </w:p>
    <w:p w:rsidR="00BB1D29" w:rsidRPr="00BB1D29" w:rsidRDefault="00854553" w:rsidP="00B23BDF">
      <w:pPr>
        <w:pStyle w:val="Odstavecseseznamem"/>
        <w:widowControl w:val="0"/>
        <w:numPr>
          <w:ilvl w:val="0"/>
          <w:numId w:val="50"/>
        </w:numPr>
        <w:suppressAutoHyphens/>
        <w:autoSpaceDN w:val="0"/>
        <w:spacing w:after="0" w:line="288" w:lineRule="auto"/>
        <w:jc w:val="both"/>
        <w:textAlignment w:val="baseline"/>
        <w:rPr>
          <w:rFonts w:ascii="Arial Narrow" w:hAnsi="Arial Narrow"/>
        </w:rPr>
      </w:pPr>
      <w:r>
        <w:rPr>
          <w:rFonts w:ascii="Arial Narrow" w:hAnsi="Arial Narrow"/>
        </w:rPr>
        <w:t>P</w:t>
      </w:r>
      <w:r w:rsidR="00BB1D29">
        <w:rPr>
          <w:rFonts w:ascii="Arial Narrow" w:hAnsi="Arial Narrow"/>
        </w:rPr>
        <w:t>rofesní a osobnostní rozvoj pracovníků</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before="120"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B4149D" w:rsidRPr="00CD65D7" w:rsidRDefault="00910998" w:rsidP="00B23BDF">
      <w:pPr>
        <w:pStyle w:val="Odstavecseseznamem"/>
        <w:widowControl w:val="0"/>
        <w:numPr>
          <w:ilvl w:val="0"/>
          <w:numId w:val="31"/>
        </w:numPr>
        <w:suppressAutoHyphens/>
        <w:autoSpaceDN w:val="0"/>
        <w:spacing w:before="60" w:after="0" w:line="288" w:lineRule="auto"/>
        <w:jc w:val="both"/>
        <w:textAlignment w:val="baseline"/>
        <w:rPr>
          <w:rFonts w:ascii="Arial Narrow" w:hAnsi="Arial Narrow"/>
        </w:rPr>
      </w:pPr>
      <w:r w:rsidRPr="00CD65D7">
        <w:rPr>
          <w:rFonts w:ascii="Arial Narrow" w:hAnsi="Arial Narrow"/>
        </w:rPr>
        <w:t>Vzdělávací akce pro pedagogické a výchovné pracovníky - odborné, pedagogické, výchovné atd. semináře/přednášky/kurzy/besedy apod.</w:t>
      </w:r>
    </w:p>
    <w:p w:rsidR="00B4149D" w:rsidRPr="00CD65D7" w:rsidRDefault="00B4149D" w:rsidP="00B23BDF">
      <w:pPr>
        <w:pStyle w:val="Odstavecseseznamem"/>
        <w:widowControl w:val="0"/>
        <w:numPr>
          <w:ilvl w:val="0"/>
          <w:numId w:val="31"/>
        </w:numPr>
        <w:suppressAutoHyphens/>
        <w:autoSpaceDN w:val="0"/>
        <w:spacing w:before="60" w:after="0" w:line="288" w:lineRule="auto"/>
        <w:jc w:val="both"/>
        <w:textAlignment w:val="baseline"/>
        <w:rPr>
          <w:rFonts w:ascii="Arial Narrow" w:hAnsi="Arial Narrow"/>
        </w:rPr>
      </w:pPr>
      <w:r w:rsidRPr="00CD65D7">
        <w:rPr>
          <w:rFonts w:ascii="Arial Narrow" w:hAnsi="Arial Narrow"/>
        </w:rPr>
        <w:t>Moti</w:t>
      </w:r>
      <w:r w:rsidR="00910998" w:rsidRPr="00CD65D7">
        <w:rPr>
          <w:rFonts w:ascii="Arial Narrow" w:hAnsi="Arial Narrow"/>
        </w:rPr>
        <w:t>v</w:t>
      </w:r>
      <w:r w:rsidR="00FB0EF6" w:rsidRPr="00CD65D7">
        <w:rPr>
          <w:rFonts w:ascii="Arial Narrow" w:hAnsi="Arial Narrow"/>
        </w:rPr>
        <w:t xml:space="preserve">ující prostředí pro </w:t>
      </w:r>
      <w:r w:rsidR="00AB338E" w:rsidRPr="00CD65D7">
        <w:rPr>
          <w:rFonts w:ascii="Arial Narrow" w:hAnsi="Arial Narrow"/>
        </w:rPr>
        <w:t>ped. pracovníky - např. vzdělávání, odměňování, společenská prestiž</w:t>
      </w:r>
    </w:p>
    <w:p w:rsidR="00B4149D" w:rsidRPr="00CD65D7" w:rsidRDefault="00B4149D" w:rsidP="004A46C0">
      <w:pPr>
        <w:spacing w:before="60" w:after="0" w:line="288" w:lineRule="auto"/>
        <w:jc w:val="both"/>
        <w:rPr>
          <w:rFonts w:ascii="Arial Narrow" w:hAnsi="Arial Narrow"/>
          <w:i/>
        </w:rPr>
      </w:pP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Vzájemné návštěvy základních škol – podpora výměny zkušeností, ukázky práce </w:t>
      </w:r>
      <w:r w:rsidR="009E421F">
        <w:rPr>
          <w:rFonts w:ascii="Arial Narrow" w:hAnsi="Arial Narrow"/>
        </w:rPr>
        <w:t>s žáky, mentoring, párová výuka apod.</w:t>
      </w:r>
    </w:p>
    <w:p w:rsidR="00922A22" w:rsidRPr="00922A22" w:rsidRDefault="00B4149D"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sidRPr="00CD65D7">
        <w:rPr>
          <w:rFonts w:ascii="Arial Narrow" w:hAnsi="Arial Narrow"/>
        </w:rPr>
        <w:t>“Sdílen</w:t>
      </w:r>
      <w:r w:rsidR="008F0369" w:rsidRPr="00CD65D7">
        <w:rPr>
          <w:rFonts w:ascii="Arial Narrow" w:hAnsi="Arial Narrow"/>
        </w:rPr>
        <w:t>ý“ speciální pedagog, psycholog</w:t>
      </w:r>
    </w:p>
    <w:p w:rsidR="000034E9" w:rsidRPr="00CD65D7" w:rsidRDefault="000034E9"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Pr>
          <w:rFonts w:ascii="Arial Narrow" w:hAnsi="Arial Narrow"/>
        </w:rPr>
        <w:t>Přednášky, workshopy na téma komunikace, osobní portfolio ped. pracovníka</w:t>
      </w:r>
      <w:r w:rsidR="00922A22">
        <w:rPr>
          <w:rFonts w:ascii="Arial Narrow" w:hAnsi="Arial Narrow"/>
        </w:rPr>
        <w:t>, výchova specifických skupin žáků</w:t>
      </w:r>
      <w:r w:rsidR="00196210">
        <w:rPr>
          <w:rFonts w:ascii="Arial Narrow" w:hAnsi="Arial Narrow"/>
        </w:rPr>
        <w:t xml:space="preserve"> a další témata</w:t>
      </w:r>
    </w:p>
    <w:p w:rsidR="008F0369" w:rsidRDefault="008F0369"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sidRPr="00CD65D7">
        <w:rPr>
          <w:rFonts w:ascii="Arial Narrow" w:hAnsi="Arial Narrow"/>
        </w:rPr>
        <w:t>Aktivity - propagační, akce pro veřejnost, zapoj</w:t>
      </w:r>
      <w:r w:rsidR="00A5334F" w:rsidRPr="00CD65D7">
        <w:rPr>
          <w:rFonts w:ascii="Arial Narrow" w:hAnsi="Arial Narrow"/>
        </w:rPr>
        <w:t xml:space="preserve">ení žáků, </w:t>
      </w:r>
      <w:r w:rsidR="00FB0EF6" w:rsidRPr="00CD65D7">
        <w:rPr>
          <w:rFonts w:ascii="Arial Narrow" w:hAnsi="Arial Narrow"/>
        </w:rPr>
        <w:t xml:space="preserve">rodičů </w:t>
      </w:r>
      <w:r w:rsidR="00A5334F" w:rsidRPr="00CD65D7">
        <w:rPr>
          <w:rFonts w:ascii="Arial Narrow" w:hAnsi="Arial Narrow"/>
        </w:rPr>
        <w:t xml:space="preserve">ZŠ, SŠ a zaměstnavatelů </w:t>
      </w:r>
      <w:r w:rsidR="00FB0EF6" w:rsidRPr="00CD65D7">
        <w:rPr>
          <w:rFonts w:ascii="Arial Narrow" w:hAnsi="Arial Narrow"/>
        </w:rPr>
        <w:t xml:space="preserve">do organizace </w:t>
      </w:r>
      <w:r w:rsidRPr="00CD65D7">
        <w:rPr>
          <w:rFonts w:ascii="Arial Narrow" w:hAnsi="Arial Narrow"/>
        </w:rPr>
        <w:t>aktivit</w:t>
      </w:r>
    </w:p>
    <w:p w:rsidR="009E421F" w:rsidRPr="00CD65D7" w:rsidRDefault="009E421F" w:rsidP="00B23BDF">
      <w:pPr>
        <w:pStyle w:val="Odstavecseseznamem"/>
        <w:widowControl w:val="0"/>
        <w:numPr>
          <w:ilvl w:val="0"/>
          <w:numId w:val="30"/>
        </w:numPr>
        <w:suppressAutoHyphens/>
        <w:autoSpaceDN w:val="0"/>
        <w:spacing w:before="60" w:after="0" w:line="288" w:lineRule="auto"/>
        <w:jc w:val="both"/>
        <w:textAlignment w:val="baseline"/>
        <w:rPr>
          <w:rFonts w:ascii="Arial Narrow" w:hAnsi="Arial Narrow"/>
        </w:rPr>
      </w:pPr>
      <w:r>
        <w:rPr>
          <w:rFonts w:ascii="Arial Narrow" w:hAnsi="Arial Narrow"/>
        </w:rPr>
        <w:t>Rozvoj vzdělávacích plánů - ŠAP, ŠVP</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5"/>
        </w:numPr>
        <w:spacing w:before="60" w:line="288" w:lineRule="auto"/>
        <w:ind w:left="714" w:hanging="357"/>
        <w:jc w:val="both"/>
        <w:textAlignment w:val="baseline"/>
        <w:rPr>
          <w:rFonts w:ascii="Arial Narrow" w:hAnsi="Arial Narrow"/>
          <w:sz w:val="22"/>
          <w:szCs w:val="22"/>
        </w:rPr>
      </w:pPr>
      <w:r w:rsidRPr="00CD65D7">
        <w:rPr>
          <w:rFonts w:ascii="Arial Narrow" w:hAnsi="Arial Narrow"/>
          <w:sz w:val="22"/>
          <w:szCs w:val="22"/>
        </w:rPr>
        <w:t>Celkový počet pedagogického personálu ve všech ZŠ v území</w:t>
      </w:r>
    </w:p>
    <w:p w:rsidR="00B4149D" w:rsidRPr="00CD65D7" w:rsidRDefault="00B4149D" w:rsidP="00B23BDF">
      <w:pPr>
        <w:pStyle w:val="Standard"/>
        <w:numPr>
          <w:ilvl w:val="0"/>
          <w:numId w:val="35"/>
        </w:numPr>
        <w:spacing w:before="60" w:line="288" w:lineRule="auto"/>
        <w:ind w:left="714" w:hanging="357"/>
        <w:jc w:val="both"/>
        <w:textAlignment w:val="baseline"/>
        <w:rPr>
          <w:rFonts w:ascii="Arial Narrow" w:hAnsi="Arial Narrow"/>
          <w:sz w:val="22"/>
          <w:szCs w:val="22"/>
        </w:rPr>
      </w:pPr>
      <w:r w:rsidRPr="00CD65D7">
        <w:rPr>
          <w:rFonts w:ascii="Arial Narrow" w:hAnsi="Arial Narrow"/>
          <w:sz w:val="22"/>
          <w:szCs w:val="22"/>
        </w:rPr>
        <w:t>Počet nově příchozích učitelů ZŠ</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80" w:name="_Toc497115811"/>
      <w:r w:rsidRPr="00CD65D7">
        <w:t xml:space="preserve">Opatření: </w:t>
      </w:r>
      <w:r w:rsidR="00B4149D" w:rsidRPr="00CD65D7">
        <w:t>Dostatečná kapacita a variabilita základních škol a so</w:t>
      </w:r>
      <w:r w:rsidR="00445EE8" w:rsidRPr="00CD65D7">
        <w:t>uvisejících služeb pro žáky dětí</w:t>
      </w:r>
      <w:r w:rsidR="00B4149D" w:rsidRPr="00CD65D7">
        <w:t xml:space="preserve"> a rodiče v základním vzdělávání</w:t>
      </w:r>
      <w:bookmarkEnd w:id="80"/>
      <w:r w:rsidR="00B4149D" w:rsidRPr="00CD65D7">
        <w:t xml:space="preserve"> </w:t>
      </w: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632E10"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Jedním z cílů projektu je dostupné vzdělání v rámci celého území, tj. všech obcí MAP Rychnovska. Přítomnost škol je jedním ze základních předpokladů rozvoje území. Obce, které mají na svém území školu, jsou obvykle stabilizované ve svém vývoji, zatímco obce, v nichž se škola nenachází, jsou často populačně ohroženy. </w:t>
      </w:r>
      <w:r w:rsidR="00C05D92" w:rsidRPr="00CD65D7">
        <w:rPr>
          <w:rFonts w:ascii="Arial Narrow" w:hAnsi="Arial Narrow"/>
          <w:sz w:val="22"/>
          <w:szCs w:val="22"/>
        </w:rPr>
        <w:t xml:space="preserve">Cca 1/3 obcí na území </w:t>
      </w:r>
      <w:r w:rsidR="00534421" w:rsidRPr="00CD65D7">
        <w:rPr>
          <w:rFonts w:ascii="Arial Narrow" w:hAnsi="Arial Narrow"/>
          <w:sz w:val="22"/>
          <w:szCs w:val="22"/>
        </w:rPr>
        <w:t xml:space="preserve">ORP Rychnov </w:t>
      </w:r>
      <w:r w:rsidR="00C05D92" w:rsidRPr="00CD65D7">
        <w:rPr>
          <w:rFonts w:ascii="Arial Narrow" w:hAnsi="Arial Narrow"/>
          <w:sz w:val="22"/>
          <w:szCs w:val="22"/>
        </w:rPr>
        <w:t xml:space="preserve">školu nemá a v budoucnu </w:t>
      </w:r>
      <w:r w:rsidR="00E00223" w:rsidRPr="00CD65D7">
        <w:rPr>
          <w:rFonts w:ascii="Arial Narrow" w:hAnsi="Arial Narrow"/>
          <w:sz w:val="22"/>
          <w:szCs w:val="22"/>
        </w:rPr>
        <w:t xml:space="preserve">ji </w:t>
      </w:r>
      <w:r w:rsidR="00C05D92" w:rsidRPr="00CD65D7">
        <w:rPr>
          <w:rFonts w:ascii="Arial Narrow" w:hAnsi="Arial Narrow"/>
          <w:sz w:val="22"/>
          <w:szCs w:val="22"/>
        </w:rPr>
        <w:t>neplánuje zřídit.</w:t>
      </w:r>
      <w:r w:rsidR="00E00223" w:rsidRPr="00CD65D7">
        <w:rPr>
          <w:rFonts w:ascii="Arial Narrow" w:hAnsi="Arial Narrow"/>
          <w:sz w:val="22"/>
          <w:szCs w:val="22"/>
        </w:rPr>
        <w:t xml:space="preserve"> Na druhou stranu je v</w:t>
      </w:r>
      <w:r w:rsidR="00B4149D" w:rsidRPr="00CD65D7">
        <w:rPr>
          <w:rFonts w:ascii="Arial Narrow" w:hAnsi="Arial Narrow"/>
          <w:sz w:val="22"/>
          <w:szCs w:val="22"/>
        </w:rPr>
        <w:t xml:space="preserve"> území </w:t>
      </w:r>
      <w:r w:rsidR="00E00223" w:rsidRPr="00CD65D7">
        <w:rPr>
          <w:rFonts w:ascii="Arial Narrow" w:hAnsi="Arial Narrow"/>
          <w:sz w:val="22"/>
          <w:szCs w:val="22"/>
        </w:rPr>
        <w:t>takový</w:t>
      </w:r>
      <w:r w:rsidR="00B4149D" w:rsidRPr="00CD65D7">
        <w:rPr>
          <w:rFonts w:ascii="Arial Narrow" w:hAnsi="Arial Narrow"/>
          <w:sz w:val="22"/>
          <w:szCs w:val="22"/>
        </w:rPr>
        <w:t xml:space="preserve"> počet základních škol, </w:t>
      </w:r>
      <w:r w:rsidR="00E00223" w:rsidRPr="00CD65D7">
        <w:rPr>
          <w:rFonts w:ascii="Arial Narrow" w:hAnsi="Arial Narrow"/>
          <w:sz w:val="22"/>
          <w:szCs w:val="22"/>
        </w:rPr>
        <w:t xml:space="preserve">že </w:t>
      </w:r>
      <w:r w:rsidR="00B4149D" w:rsidRPr="00CD65D7">
        <w:rPr>
          <w:rFonts w:ascii="Arial Narrow" w:hAnsi="Arial Narrow"/>
          <w:sz w:val="22"/>
          <w:szCs w:val="22"/>
        </w:rPr>
        <w:t>jejich kapacita je naplněna přibližně ze dvou třetin, v několika příštích letech se očekává ještě mírný nárůst napl</w:t>
      </w:r>
      <w:r w:rsidR="00026FBA" w:rsidRPr="00CD65D7">
        <w:rPr>
          <w:rFonts w:ascii="Arial Narrow" w:hAnsi="Arial Narrow"/>
          <w:sz w:val="22"/>
          <w:szCs w:val="22"/>
        </w:rPr>
        <w:t>nění kapacity škol</w:t>
      </w:r>
      <w:r w:rsidR="00B4149D" w:rsidRPr="00CD65D7">
        <w:rPr>
          <w:rFonts w:ascii="Arial Narrow" w:hAnsi="Arial Narrow"/>
          <w:sz w:val="22"/>
          <w:szCs w:val="22"/>
        </w:rPr>
        <w:t>.</w:t>
      </w:r>
      <w:r w:rsidR="00B66D45" w:rsidRPr="00CD65D7">
        <w:rPr>
          <w:rFonts w:ascii="Arial Narrow" w:hAnsi="Arial Narrow"/>
          <w:sz w:val="22"/>
          <w:szCs w:val="22"/>
        </w:rPr>
        <w:t xml:space="preserve"> Ten je spojen s razantním rozvojem průmyslu v okolí obce Kvasiny a vysokým nárůstem zaměstnanců firem v okolí.</w:t>
      </w:r>
      <w:r w:rsidR="00B4149D" w:rsidRPr="00CD65D7">
        <w:rPr>
          <w:rFonts w:ascii="Arial Narrow" w:hAnsi="Arial Narrow"/>
          <w:sz w:val="22"/>
          <w:szCs w:val="22"/>
        </w:rPr>
        <w:t xml:space="preserve"> Cílem tohoto opatření je tedy </w:t>
      </w:r>
      <w:r w:rsidRPr="00CD65D7">
        <w:rPr>
          <w:rFonts w:ascii="Arial Narrow" w:hAnsi="Arial Narrow"/>
          <w:sz w:val="22"/>
          <w:szCs w:val="22"/>
        </w:rPr>
        <w:t xml:space="preserve">stabilizovat </w:t>
      </w:r>
      <w:r w:rsidR="00B4149D" w:rsidRPr="00CD65D7">
        <w:rPr>
          <w:rFonts w:ascii="Arial Narrow" w:hAnsi="Arial Narrow"/>
          <w:sz w:val="22"/>
          <w:szCs w:val="22"/>
        </w:rPr>
        <w:t>souč</w:t>
      </w:r>
      <w:r w:rsidR="007E11AB" w:rsidRPr="00CD65D7">
        <w:rPr>
          <w:rFonts w:ascii="Arial Narrow" w:hAnsi="Arial Narrow"/>
          <w:sz w:val="22"/>
          <w:szCs w:val="22"/>
        </w:rPr>
        <w:t>asnou kapacitu těchto zařízení.</w:t>
      </w:r>
    </w:p>
    <w:p w:rsidR="007E11AB" w:rsidRPr="00CD65D7" w:rsidRDefault="007E11AB" w:rsidP="004A46C0">
      <w:pPr>
        <w:pStyle w:val="Standard"/>
        <w:spacing w:line="288" w:lineRule="auto"/>
        <w:jc w:val="both"/>
        <w:rPr>
          <w:rFonts w:ascii="Arial Narrow" w:hAnsi="Arial Narrow"/>
          <w:sz w:val="22"/>
          <w:szCs w:val="22"/>
        </w:rPr>
      </w:pPr>
      <w:r w:rsidRPr="00CD65D7">
        <w:rPr>
          <w:rFonts w:ascii="Arial Narrow" w:hAnsi="Arial Narrow"/>
          <w:sz w:val="22"/>
          <w:szCs w:val="22"/>
        </w:rPr>
        <w:lastRenderedPageBreak/>
        <w:t xml:space="preserve">Na našem území </w:t>
      </w:r>
      <w:r w:rsidR="00B8093E" w:rsidRPr="00CD65D7">
        <w:rPr>
          <w:rFonts w:ascii="Arial Narrow" w:hAnsi="Arial Narrow"/>
          <w:sz w:val="22"/>
          <w:szCs w:val="22"/>
        </w:rPr>
        <w:t>se nacházejí</w:t>
      </w:r>
      <w:r w:rsidRPr="00CD65D7">
        <w:rPr>
          <w:rFonts w:ascii="Arial Narrow" w:hAnsi="Arial Narrow"/>
          <w:sz w:val="22"/>
          <w:szCs w:val="22"/>
        </w:rPr>
        <w:t xml:space="preserve"> státní základní školy, často spojené s MŠ nebo jsou to malotřídky. Je zde 1 ZŠ Mozaika o.p.s., která funguje jako nestátní neziskové zařízení pro děti od šesti do patnácti let; 1 ZŠ speciální Neratov, 1 ZŠ a Praktická škola Rychnov nad Kněžnou. </w:t>
      </w:r>
      <w:r w:rsidR="00D71911" w:rsidRPr="00CD65D7">
        <w:rPr>
          <w:rFonts w:ascii="Arial Narrow" w:hAnsi="Arial Narrow"/>
          <w:sz w:val="22"/>
          <w:szCs w:val="22"/>
        </w:rPr>
        <w:t xml:space="preserve">Současným </w:t>
      </w:r>
      <w:r w:rsidR="00636FFE" w:rsidRPr="00CD65D7">
        <w:rPr>
          <w:rFonts w:ascii="Arial Narrow" w:hAnsi="Arial Narrow"/>
          <w:sz w:val="22"/>
          <w:szCs w:val="22"/>
        </w:rPr>
        <w:t>jevem</w:t>
      </w:r>
      <w:r w:rsidR="00D71911" w:rsidRPr="00CD65D7">
        <w:rPr>
          <w:rFonts w:ascii="Arial Narrow" w:hAnsi="Arial Narrow"/>
          <w:sz w:val="22"/>
          <w:szCs w:val="22"/>
        </w:rPr>
        <w:t xml:space="preserve"> ve společnosti je nespokojenost rodičů s metodami státního školství, </w:t>
      </w:r>
      <w:r w:rsidR="00636FFE" w:rsidRPr="00CD65D7">
        <w:rPr>
          <w:rFonts w:ascii="Arial Narrow" w:hAnsi="Arial Narrow"/>
          <w:sz w:val="22"/>
          <w:szCs w:val="22"/>
        </w:rPr>
        <w:t xml:space="preserve">ti stojí za </w:t>
      </w:r>
      <w:r w:rsidR="00D71911" w:rsidRPr="00CD65D7">
        <w:rPr>
          <w:rFonts w:ascii="Arial Narrow" w:hAnsi="Arial Narrow"/>
          <w:sz w:val="22"/>
          <w:szCs w:val="22"/>
        </w:rPr>
        <w:t>zaklád</w:t>
      </w:r>
      <w:r w:rsidR="00636FFE" w:rsidRPr="00CD65D7">
        <w:rPr>
          <w:rFonts w:ascii="Arial Narrow" w:hAnsi="Arial Narrow"/>
          <w:sz w:val="22"/>
          <w:szCs w:val="22"/>
        </w:rPr>
        <w:t>áním</w:t>
      </w:r>
      <w:r w:rsidR="00D71911" w:rsidRPr="00CD65D7">
        <w:rPr>
          <w:rFonts w:ascii="Arial Narrow" w:hAnsi="Arial Narrow"/>
          <w:sz w:val="22"/>
          <w:szCs w:val="22"/>
        </w:rPr>
        <w:t xml:space="preserve"> nov</w:t>
      </w:r>
      <w:r w:rsidR="00636FFE" w:rsidRPr="00CD65D7">
        <w:rPr>
          <w:rFonts w:ascii="Arial Narrow" w:hAnsi="Arial Narrow"/>
          <w:sz w:val="22"/>
          <w:szCs w:val="22"/>
        </w:rPr>
        <w:t>ých</w:t>
      </w:r>
      <w:r w:rsidR="00D71911" w:rsidRPr="00CD65D7">
        <w:rPr>
          <w:rFonts w:ascii="Arial Narrow" w:hAnsi="Arial Narrow"/>
          <w:sz w:val="22"/>
          <w:szCs w:val="22"/>
        </w:rPr>
        <w:t xml:space="preserve"> škol </w:t>
      </w:r>
      <w:r w:rsidR="00636FFE" w:rsidRPr="00CD65D7">
        <w:rPr>
          <w:rFonts w:ascii="Arial Narrow" w:hAnsi="Arial Narrow"/>
          <w:sz w:val="22"/>
          <w:szCs w:val="22"/>
        </w:rPr>
        <w:t>nebo tříd</w:t>
      </w:r>
      <w:r w:rsidR="00D71911" w:rsidRPr="00CD65D7">
        <w:rPr>
          <w:rFonts w:ascii="Arial Narrow" w:hAnsi="Arial Narrow"/>
          <w:sz w:val="22"/>
          <w:szCs w:val="22"/>
        </w:rPr>
        <w:t xml:space="preserve"> při státních školách</w:t>
      </w:r>
      <w:r w:rsidR="00534421" w:rsidRPr="00CD65D7">
        <w:rPr>
          <w:rFonts w:ascii="Arial Narrow" w:hAnsi="Arial Narrow"/>
          <w:sz w:val="22"/>
          <w:szCs w:val="22"/>
        </w:rPr>
        <w:t xml:space="preserve"> na jiných územích ORP</w:t>
      </w:r>
      <w:r w:rsidR="00D71911" w:rsidRPr="00CD65D7">
        <w:rPr>
          <w:rFonts w:ascii="Arial Narrow" w:hAnsi="Arial Narrow"/>
          <w:sz w:val="22"/>
          <w:szCs w:val="22"/>
        </w:rPr>
        <w:t xml:space="preserve">. Můžeme očekávat takový </w:t>
      </w:r>
      <w:r w:rsidR="00F60F7F" w:rsidRPr="00CD65D7">
        <w:rPr>
          <w:rFonts w:ascii="Arial Narrow" w:hAnsi="Arial Narrow"/>
          <w:sz w:val="22"/>
          <w:szCs w:val="22"/>
        </w:rPr>
        <w:t>postup</w:t>
      </w:r>
      <w:r w:rsidR="00D71911" w:rsidRPr="00CD65D7">
        <w:rPr>
          <w:rFonts w:ascii="Arial Narrow" w:hAnsi="Arial Narrow"/>
          <w:sz w:val="22"/>
          <w:szCs w:val="22"/>
        </w:rPr>
        <w:t xml:space="preserve"> rozšíření variability ZŠ </w:t>
      </w:r>
      <w:r w:rsidR="00FF0F62" w:rsidRPr="00CD65D7">
        <w:rPr>
          <w:rFonts w:ascii="Arial Narrow" w:hAnsi="Arial Narrow"/>
          <w:sz w:val="22"/>
          <w:szCs w:val="22"/>
        </w:rPr>
        <w:t xml:space="preserve">i </w:t>
      </w:r>
      <w:r w:rsidR="00D71911" w:rsidRPr="00CD65D7">
        <w:rPr>
          <w:rFonts w:ascii="Arial Narrow" w:hAnsi="Arial Narrow"/>
          <w:sz w:val="22"/>
          <w:szCs w:val="22"/>
        </w:rPr>
        <w:t>na území ORP v příštích letech.</w:t>
      </w:r>
    </w:p>
    <w:p w:rsidR="00F60F7F" w:rsidRPr="00CD65D7" w:rsidRDefault="00F60F7F" w:rsidP="004A46C0">
      <w:pPr>
        <w:pStyle w:val="Standard"/>
        <w:spacing w:line="288" w:lineRule="auto"/>
        <w:jc w:val="both"/>
        <w:rPr>
          <w:rFonts w:ascii="Arial Narrow" w:hAnsi="Arial Narrow"/>
          <w:sz w:val="22"/>
          <w:szCs w:val="22"/>
        </w:rPr>
      </w:pP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Především v horské části území je u </w:t>
      </w:r>
      <w:r w:rsidR="00F60F7F" w:rsidRPr="00CD65D7">
        <w:rPr>
          <w:rFonts w:ascii="Arial Narrow" w:hAnsi="Arial Narrow"/>
          <w:sz w:val="22"/>
          <w:szCs w:val="22"/>
        </w:rPr>
        <w:t>malých</w:t>
      </w:r>
      <w:r w:rsidRPr="00CD65D7">
        <w:rPr>
          <w:rFonts w:ascii="Arial Narrow" w:hAnsi="Arial Narrow"/>
          <w:sz w:val="22"/>
          <w:szCs w:val="22"/>
        </w:rPr>
        <w:t xml:space="preserve"> obcí </w:t>
      </w:r>
      <w:r w:rsidR="00F60F7F" w:rsidRPr="00CD65D7">
        <w:rPr>
          <w:rFonts w:ascii="Arial Narrow" w:hAnsi="Arial Narrow"/>
          <w:sz w:val="22"/>
          <w:szCs w:val="22"/>
        </w:rPr>
        <w:t xml:space="preserve">bez škol </w:t>
      </w:r>
      <w:r w:rsidRPr="00CD65D7">
        <w:rPr>
          <w:rFonts w:ascii="Arial Narrow" w:hAnsi="Arial Narrow"/>
          <w:sz w:val="22"/>
          <w:szCs w:val="22"/>
        </w:rPr>
        <w:t>složitá dopravní dostupnost do místa školy.</w:t>
      </w:r>
      <w:r w:rsidR="00534421" w:rsidRPr="00CD65D7">
        <w:rPr>
          <w:rFonts w:ascii="Arial Narrow" w:hAnsi="Arial Narrow"/>
          <w:sz w:val="22"/>
          <w:szCs w:val="22"/>
        </w:rPr>
        <w:t xml:space="preserve"> Frekvence jízd autobusů neodpovídá potřebám žáků a jejich ukončení vyučování/kroužků.</w:t>
      </w:r>
      <w:r w:rsidRPr="00CD65D7">
        <w:rPr>
          <w:rFonts w:ascii="Arial Narrow" w:hAnsi="Arial Narrow"/>
          <w:sz w:val="22"/>
          <w:szCs w:val="22"/>
        </w:rPr>
        <w:t xml:space="preserve"> </w:t>
      </w:r>
      <w:r w:rsidR="00F60F7F" w:rsidRPr="00CD65D7">
        <w:rPr>
          <w:rFonts w:ascii="Arial Narrow" w:hAnsi="Arial Narrow"/>
          <w:sz w:val="22"/>
          <w:szCs w:val="22"/>
        </w:rPr>
        <w:t xml:space="preserve">Je </w:t>
      </w:r>
      <w:r w:rsidRPr="00CD65D7">
        <w:rPr>
          <w:rFonts w:ascii="Arial Narrow" w:hAnsi="Arial Narrow"/>
          <w:sz w:val="22"/>
          <w:szCs w:val="22"/>
        </w:rPr>
        <w:t xml:space="preserve">potřebné zajistit </w:t>
      </w:r>
      <w:r w:rsidR="00F60F7F" w:rsidRPr="00CD65D7">
        <w:rPr>
          <w:rFonts w:ascii="Arial Narrow" w:hAnsi="Arial Narrow"/>
          <w:sz w:val="22"/>
          <w:szCs w:val="22"/>
        </w:rPr>
        <w:t xml:space="preserve">žákům </w:t>
      </w:r>
      <w:r w:rsidRPr="00CD65D7">
        <w:rPr>
          <w:rFonts w:ascii="Arial Narrow" w:hAnsi="Arial Narrow"/>
          <w:sz w:val="22"/>
          <w:szCs w:val="22"/>
        </w:rPr>
        <w:t xml:space="preserve">kvalitní </w:t>
      </w:r>
      <w:r w:rsidR="00F60F7F" w:rsidRPr="00CD65D7">
        <w:rPr>
          <w:rFonts w:ascii="Arial Narrow" w:hAnsi="Arial Narrow"/>
          <w:sz w:val="22"/>
          <w:szCs w:val="22"/>
        </w:rPr>
        <w:t xml:space="preserve">a častou </w:t>
      </w:r>
      <w:r w:rsidRPr="00CD65D7">
        <w:rPr>
          <w:rFonts w:ascii="Arial Narrow" w:hAnsi="Arial Narrow"/>
          <w:sz w:val="22"/>
          <w:szCs w:val="22"/>
        </w:rPr>
        <w:t>dopravní obslužnost do spádové školy.</w:t>
      </w:r>
    </w:p>
    <w:p w:rsidR="00F60F7F"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Dalším okruhem aktivit jsou </w:t>
      </w:r>
      <w:r w:rsidR="00F60F7F" w:rsidRPr="00CD65D7">
        <w:rPr>
          <w:rFonts w:ascii="Arial Narrow" w:hAnsi="Arial Narrow"/>
          <w:sz w:val="22"/>
          <w:szCs w:val="22"/>
        </w:rPr>
        <w:t xml:space="preserve">související služby, kam patří - např. stravování, školní družiny, školní kluby apod. </w:t>
      </w:r>
      <w:r w:rsidR="001E369F" w:rsidRPr="00CD65D7">
        <w:rPr>
          <w:rFonts w:ascii="Arial Narrow" w:hAnsi="Arial Narrow"/>
          <w:sz w:val="22"/>
          <w:szCs w:val="22"/>
        </w:rPr>
        <w:t xml:space="preserve">Školní družiny jsou ve většině případů poskytovány pouze dětem na 1. stupni. Jejich kapacita je omezená, zájem rodičů o tuto službu převyšuje nabídku míst ve školní družině. Tuto situaci mohou řešit školní kluby, často chybí </w:t>
      </w:r>
      <w:r w:rsidR="00992226" w:rsidRPr="00CD65D7">
        <w:rPr>
          <w:rFonts w:ascii="Arial Narrow" w:hAnsi="Arial Narrow"/>
          <w:sz w:val="22"/>
          <w:szCs w:val="22"/>
        </w:rPr>
        <w:t xml:space="preserve">personální zajištění, </w:t>
      </w:r>
      <w:r w:rsidR="001E369F" w:rsidRPr="00CD65D7">
        <w:rPr>
          <w:rFonts w:ascii="Arial Narrow" w:hAnsi="Arial Narrow"/>
          <w:sz w:val="22"/>
          <w:szCs w:val="22"/>
        </w:rPr>
        <w:t xml:space="preserve">prostory a finanční prostředky </w:t>
      </w:r>
      <w:r w:rsidR="00B265C3" w:rsidRPr="00CD65D7">
        <w:rPr>
          <w:rFonts w:ascii="Arial Narrow" w:hAnsi="Arial Narrow"/>
          <w:sz w:val="22"/>
          <w:szCs w:val="22"/>
        </w:rPr>
        <w:t xml:space="preserve">na jejich zřízení, které je potřeba najít, popř. </w:t>
      </w:r>
      <w:r w:rsidR="00ED2A31" w:rsidRPr="00CD65D7">
        <w:rPr>
          <w:rFonts w:ascii="Arial Narrow" w:hAnsi="Arial Narrow"/>
          <w:sz w:val="22"/>
          <w:szCs w:val="22"/>
        </w:rPr>
        <w:t>dotovat.</w:t>
      </w:r>
      <w:r w:rsidR="00BC7C8C" w:rsidRPr="00CD65D7">
        <w:rPr>
          <w:rFonts w:ascii="Arial Narrow" w:hAnsi="Arial Narrow"/>
          <w:sz w:val="22"/>
          <w:szCs w:val="22"/>
        </w:rPr>
        <w:t xml:space="preserve"> Stravování ve školách se snaží přizpůsobit moderním přístupům ve stravování. Odbornost zaměstnanců školních jídelen se zvyšuje pouze ojediněle. </w:t>
      </w:r>
      <w:r w:rsidR="002B7F59" w:rsidRPr="00CD65D7">
        <w:rPr>
          <w:rFonts w:ascii="Arial Narrow" w:hAnsi="Arial Narrow"/>
          <w:sz w:val="22"/>
          <w:szCs w:val="22"/>
        </w:rPr>
        <w:t>Chybí variabilita možností stravování ve školách - např. rodiče uvítají zřízení možnosti nabídky školních svačin, vytváření jídelníčku podle zdravého životního stylu</w:t>
      </w:r>
      <w:r w:rsidR="004A46C0" w:rsidRPr="00CD65D7">
        <w:rPr>
          <w:rFonts w:ascii="Arial Narrow" w:hAnsi="Arial Narrow"/>
          <w:sz w:val="22"/>
          <w:szCs w:val="22"/>
        </w:rPr>
        <w:t>, jeho pestrost, seznamování strávníků se zahraničními specialitami - dny zahraniční kuchyně, české regionální speciality</w:t>
      </w:r>
      <w:r w:rsidR="002B7F59" w:rsidRPr="00CD65D7">
        <w:rPr>
          <w:rFonts w:ascii="Arial Narrow" w:hAnsi="Arial Narrow"/>
          <w:sz w:val="22"/>
          <w:szCs w:val="22"/>
        </w:rPr>
        <w:t>. Je potřeba motivovat zaměstnance formou školení, workshopů, provázaností s předměty souvisejícími - např. prvouka, pracovní činnosti (vaření, pěstitelské práce, pravidla správného stolování apod.)</w:t>
      </w:r>
      <w:r w:rsidR="00F06AC4">
        <w:rPr>
          <w:rFonts w:ascii="Arial Narrow" w:hAnsi="Arial Narrow"/>
          <w:sz w:val="22"/>
          <w:szCs w:val="22"/>
        </w:rPr>
        <w:t>.</w:t>
      </w:r>
    </w:p>
    <w:p w:rsidR="00B4149D" w:rsidRPr="00CD65D7" w:rsidRDefault="00ED2A31"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Školy nabízejí </w:t>
      </w:r>
      <w:r w:rsidR="00B4149D" w:rsidRPr="00CD65D7">
        <w:rPr>
          <w:rFonts w:ascii="Arial Narrow" w:hAnsi="Arial Narrow"/>
          <w:sz w:val="22"/>
          <w:szCs w:val="22"/>
        </w:rPr>
        <w:t>kroužky</w:t>
      </w:r>
      <w:r w:rsidR="00992226" w:rsidRPr="00CD65D7">
        <w:rPr>
          <w:rFonts w:ascii="Arial Narrow" w:hAnsi="Arial Narrow"/>
          <w:sz w:val="22"/>
          <w:szCs w:val="22"/>
        </w:rPr>
        <w:t xml:space="preserve"> jako mimoškolní aktivity</w:t>
      </w:r>
      <w:r w:rsidR="00B4149D" w:rsidRPr="00CD65D7">
        <w:rPr>
          <w:rFonts w:ascii="Arial Narrow" w:hAnsi="Arial Narrow"/>
          <w:sz w:val="22"/>
          <w:szCs w:val="22"/>
        </w:rPr>
        <w:t>, ve kterých se žáci mohou realizovat. Tyto kroužky f</w:t>
      </w:r>
      <w:r w:rsidRPr="00CD65D7">
        <w:rPr>
          <w:rFonts w:ascii="Arial Narrow" w:hAnsi="Arial Narrow"/>
          <w:sz w:val="22"/>
          <w:szCs w:val="22"/>
        </w:rPr>
        <w:t>ungují</w:t>
      </w:r>
      <w:r w:rsidR="00B4149D" w:rsidRPr="00CD65D7">
        <w:rPr>
          <w:rFonts w:ascii="Arial Narrow" w:hAnsi="Arial Narrow"/>
          <w:sz w:val="22"/>
          <w:szCs w:val="22"/>
        </w:rPr>
        <w:t xml:space="preserve"> při škole. Je však nutný dostatek finančních prostředků na realizaci těchto aktivit.</w:t>
      </w:r>
    </w:p>
    <w:p w:rsidR="00ED2A31" w:rsidRPr="00CD65D7" w:rsidRDefault="00ED2A31"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0"/>
        </w:numPr>
        <w:suppressAutoHyphens/>
        <w:autoSpaceDN w:val="0"/>
        <w:spacing w:before="120" w:after="0" w:line="288" w:lineRule="auto"/>
        <w:jc w:val="both"/>
        <w:textAlignment w:val="baseline"/>
        <w:rPr>
          <w:rFonts w:ascii="Arial Narrow" w:hAnsi="Arial Narrow"/>
        </w:rPr>
      </w:pPr>
      <w:r w:rsidRPr="00CD65D7">
        <w:rPr>
          <w:rFonts w:ascii="Arial Narrow" w:hAnsi="Arial Narrow"/>
        </w:rPr>
        <w:t>Udržení současné kapacity základních škol</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Celková kapacita v ZŠ je dostatečná, případné mírné navýšení je možné v lokalitách s vyšším nárůstem počtu žáků (okolí Kvasin). </w:t>
      </w:r>
      <w:r w:rsidR="00992226" w:rsidRPr="00CD65D7">
        <w:rPr>
          <w:rFonts w:ascii="Arial Narrow" w:hAnsi="Arial Narrow"/>
          <w:sz w:val="22"/>
          <w:szCs w:val="22"/>
        </w:rPr>
        <w:t>Důležitá je také spolupráce obcí při zajišťování spádovosti, při zajištění počtu míst pro obce, které nemají školu. Kde je potřeba podpořit rozšíření kapacity škol - v oblastech s vyšší zalidněností/zaměstnaností.</w:t>
      </w:r>
    </w:p>
    <w:p w:rsidR="00B4149D" w:rsidRPr="00CD65D7" w:rsidRDefault="00B4149D" w:rsidP="00B23BDF">
      <w:pPr>
        <w:pStyle w:val="Odstavecseseznamem"/>
        <w:widowControl w:val="0"/>
        <w:numPr>
          <w:ilvl w:val="0"/>
          <w:numId w:val="34"/>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Zřízení dopravy do škol </w:t>
      </w:r>
      <w:r w:rsidR="00992226" w:rsidRPr="00CD65D7">
        <w:rPr>
          <w:rFonts w:ascii="Arial Narrow" w:hAnsi="Arial Narrow"/>
        </w:rPr>
        <w:t>ze všech</w:t>
      </w:r>
      <w:r w:rsidRPr="00CD65D7">
        <w:rPr>
          <w:rFonts w:ascii="Arial Narrow" w:hAnsi="Arial Narrow"/>
        </w:rPr>
        <w:t xml:space="preserve"> obc</w:t>
      </w:r>
      <w:r w:rsidR="00992226" w:rsidRPr="00CD65D7">
        <w:rPr>
          <w:rFonts w:ascii="Arial Narrow" w:hAnsi="Arial Narrow"/>
        </w:rPr>
        <w:t>í</w:t>
      </w:r>
      <w:r w:rsidRPr="00CD65D7">
        <w:rPr>
          <w:rFonts w:ascii="Arial Narrow" w:hAnsi="Arial Narrow"/>
        </w:rPr>
        <w:t xml:space="preserve"> pro žáky ZŠ.</w:t>
      </w:r>
    </w:p>
    <w:p w:rsidR="00B4149D" w:rsidRPr="00CD65D7" w:rsidRDefault="00B4149D" w:rsidP="004A46C0">
      <w:pPr>
        <w:spacing w:after="0" w:line="288" w:lineRule="auto"/>
        <w:jc w:val="both"/>
        <w:rPr>
          <w:rFonts w:ascii="Arial Narrow" w:hAnsi="Arial Narrow"/>
        </w:rPr>
      </w:pPr>
      <w:r w:rsidRPr="00CD65D7">
        <w:rPr>
          <w:rFonts w:ascii="Arial Narrow" w:hAnsi="Arial Narrow"/>
        </w:rPr>
        <w:t>Obsahem cíle je finanční podpora pro zřízení autobusové linky z obcí a dalších lokalit (okrajových částí obcí apod.) s delší vzdáleností do ZŠ a zajištění dalších požadavků, které s dopravou souvisí – doprovod dětí v těchto autobusech apod.</w:t>
      </w:r>
    </w:p>
    <w:p w:rsidR="00B14B8A" w:rsidRPr="00CD65D7" w:rsidRDefault="00BC7C8C" w:rsidP="00B23BDF">
      <w:pPr>
        <w:pStyle w:val="Odstavecseseznamem"/>
        <w:numPr>
          <w:ilvl w:val="0"/>
          <w:numId w:val="34"/>
        </w:numPr>
        <w:spacing w:after="0" w:line="288" w:lineRule="auto"/>
        <w:jc w:val="both"/>
        <w:rPr>
          <w:rFonts w:ascii="Arial Narrow" w:hAnsi="Arial Narrow"/>
        </w:rPr>
      </w:pPr>
      <w:r w:rsidRPr="00CD65D7">
        <w:rPr>
          <w:rFonts w:ascii="Arial Narrow" w:hAnsi="Arial Narrow"/>
        </w:rPr>
        <w:t>Podpora kapacity školních družin, klubů</w:t>
      </w:r>
    </w:p>
    <w:p w:rsidR="00B14B8A" w:rsidRPr="00CD65D7" w:rsidRDefault="00DF603D" w:rsidP="004A46C0">
      <w:pPr>
        <w:jc w:val="both"/>
        <w:rPr>
          <w:rFonts w:ascii="Arial Narrow" w:hAnsi="Arial Narrow"/>
        </w:rPr>
      </w:pPr>
      <w:r w:rsidRPr="00CD65D7">
        <w:rPr>
          <w:rFonts w:ascii="Arial Narrow" w:hAnsi="Arial Narrow"/>
        </w:rPr>
        <w:t>Školní družiny zaznamenávají vyšší poptávku po svých službách. Důležité je podpořit navýšení kapacit (personální zajištění, prostory, vybavení), zakládání školních klubů</w:t>
      </w:r>
      <w:r w:rsidR="002B7F59" w:rsidRPr="00CD65D7">
        <w:rPr>
          <w:rFonts w:ascii="Arial Narrow" w:hAnsi="Arial Narrow"/>
        </w:rPr>
        <w:t xml:space="preserve"> a hledání možných dotačních příležitostí</w:t>
      </w:r>
      <w:r w:rsidR="001C737B" w:rsidRPr="00CD65D7">
        <w:rPr>
          <w:rFonts w:ascii="Arial Narrow" w:hAnsi="Arial Narrow"/>
        </w:rPr>
        <w:t xml:space="preserve"> na jejich podporu</w:t>
      </w:r>
      <w:r w:rsidR="002B7F59" w:rsidRPr="00CD65D7">
        <w:rPr>
          <w:rFonts w:ascii="Arial Narrow" w:hAnsi="Arial Narrow"/>
        </w:rPr>
        <w:t>.</w:t>
      </w:r>
    </w:p>
    <w:p w:rsidR="00F06AC4" w:rsidRDefault="00F06AC4" w:rsidP="00B23BDF">
      <w:pPr>
        <w:pStyle w:val="Odstavecseseznamem"/>
        <w:numPr>
          <w:ilvl w:val="0"/>
          <w:numId w:val="34"/>
        </w:numPr>
        <w:spacing w:after="0" w:line="288" w:lineRule="auto"/>
        <w:jc w:val="both"/>
        <w:rPr>
          <w:rFonts w:ascii="Arial Narrow" w:hAnsi="Arial Narrow"/>
        </w:rPr>
      </w:pPr>
      <w:r>
        <w:rPr>
          <w:rFonts w:ascii="Arial Narrow" w:hAnsi="Arial Narrow"/>
        </w:rPr>
        <w:t>Provazování vzdělávání se životem po škole</w:t>
      </w:r>
    </w:p>
    <w:p w:rsidR="00F06AC4" w:rsidRDefault="00F06AC4" w:rsidP="00F06AC4">
      <w:pPr>
        <w:spacing w:before="120" w:after="0" w:line="288" w:lineRule="auto"/>
        <w:jc w:val="both"/>
        <w:rPr>
          <w:rFonts w:ascii="Arial Narrow" w:hAnsi="Arial Narrow"/>
        </w:rPr>
      </w:pPr>
      <w:r>
        <w:rPr>
          <w:rFonts w:ascii="Arial Narrow" w:hAnsi="Arial Narrow"/>
        </w:rPr>
        <w:t>Školy si uvědomují, že si žáci potřebují více uvědomovat propojení svého života se skutečným pracovním životem a s jeho povinnostmi, možnosti dalšího vzdělávání po ZŠ, možnosti pr</w:t>
      </w:r>
      <w:r w:rsidR="00450928">
        <w:rPr>
          <w:rFonts w:ascii="Arial Narrow" w:hAnsi="Arial Narrow"/>
        </w:rPr>
        <w:t>acovních aktivit po škole a svého uplat</w:t>
      </w:r>
      <w:r w:rsidR="0007592D">
        <w:rPr>
          <w:rFonts w:ascii="Arial Narrow" w:hAnsi="Arial Narrow"/>
        </w:rPr>
        <w:t>n</w:t>
      </w:r>
      <w:r w:rsidR="00450928">
        <w:rPr>
          <w:rFonts w:ascii="Arial Narrow" w:hAnsi="Arial Narrow"/>
        </w:rPr>
        <w:t>ění.</w:t>
      </w:r>
    </w:p>
    <w:p w:rsidR="002B7F59" w:rsidRDefault="002B7F59" w:rsidP="00B23BDF">
      <w:pPr>
        <w:pStyle w:val="Odstavecseseznamem"/>
        <w:numPr>
          <w:ilvl w:val="0"/>
          <w:numId w:val="34"/>
        </w:numPr>
        <w:spacing w:after="0" w:line="288" w:lineRule="auto"/>
        <w:jc w:val="both"/>
        <w:rPr>
          <w:rFonts w:ascii="Arial Narrow" w:hAnsi="Arial Narrow"/>
        </w:rPr>
      </w:pPr>
      <w:r w:rsidRPr="00CD65D7">
        <w:rPr>
          <w:rFonts w:ascii="Arial Narrow" w:hAnsi="Arial Narrow"/>
        </w:rPr>
        <w:t>Podpora variability školního stravování</w:t>
      </w:r>
    </w:p>
    <w:p w:rsidR="00F06AC4" w:rsidRPr="00CD65D7" w:rsidRDefault="00F06AC4" w:rsidP="00F06AC4">
      <w:pPr>
        <w:pStyle w:val="Odstavecseseznamem"/>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523481" w:rsidRPr="00CD65D7" w:rsidRDefault="00523481" w:rsidP="00B23BDF">
      <w:pPr>
        <w:pStyle w:val="Odstavecseseznamem"/>
        <w:widowControl w:val="0"/>
        <w:numPr>
          <w:ilvl w:val="0"/>
          <w:numId w:val="31"/>
        </w:numPr>
        <w:suppressAutoHyphens/>
        <w:autoSpaceDN w:val="0"/>
        <w:spacing w:before="120" w:after="0" w:line="288" w:lineRule="auto"/>
        <w:ind w:left="1080"/>
        <w:jc w:val="both"/>
        <w:textAlignment w:val="baseline"/>
        <w:rPr>
          <w:rFonts w:ascii="Arial Narrow" w:hAnsi="Arial Narrow"/>
        </w:rPr>
      </w:pPr>
      <w:r w:rsidRPr="00CD65D7">
        <w:rPr>
          <w:rFonts w:ascii="Arial Narrow" w:hAnsi="Arial Narrow"/>
        </w:rPr>
        <w:lastRenderedPageBreak/>
        <w:t>Školení pro zaměstnance školních jídelen</w:t>
      </w:r>
    </w:p>
    <w:p w:rsidR="00523481" w:rsidRPr="00CD65D7" w:rsidRDefault="00523481" w:rsidP="00B23BDF">
      <w:pPr>
        <w:pStyle w:val="Odstavecseseznamem"/>
        <w:widowControl w:val="0"/>
        <w:numPr>
          <w:ilvl w:val="0"/>
          <w:numId w:val="31"/>
        </w:numPr>
        <w:suppressAutoHyphens/>
        <w:autoSpaceDN w:val="0"/>
        <w:spacing w:before="120" w:after="0" w:line="288" w:lineRule="auto"/>
        <w:ind w:left="1080"/>
        <w:jc w:val="both"/>
        <w:textAlignment w:val="baseline"/>
        <w:rPr>
          <w:rFonts w:ascii="Arial Narrow" w:hAnsi="Arial Narrow"/>
        </w:rPr>
      </w:pPr>
      <w:r w:rsidRPr="00CD65D7">
        <w:rPr>
          <w:rFonts w:ascii="Arial Narrow" w:hAnsi="Arial Narrow"/>
        </w:rPr>
        <w:t>Podpora zdravého jídelníčku v jídelnách - pestrost jídel, zahraniční/staročeské regionální speciality</w:t>
      </w:r>
    </w:p>
    <w:p w:rsidR="00B4149D" w:rsidRPr="00CD65D7" w:rsidRDefault="00B4149D" w:rsidP="004A46C0">
      <w:pPr>
        <w:spacing w:before="120" w:after="0" w:line="288" w:lineRule="auto"/>
        <w:ind w:left="360"/>
        <w:jc w:val="both"/>
        <w:rPr>
          <w:rFonts w:ascii="Arial Narrow" w:hAnsi="Arial Narrow"/>
        </w:rPr>
      </w:pPr>
      <w:r w:rsidRPr="00CD65D7">
        <w:rPr>
          <w:rFonts w:ascii="Arial Narrow" w:hAnsi="Arial Narrow"/>
          <w:i/>
        </w:rPr>
        <w:t>Infrastruktura</w:t>
      </w:r>
    </w:p>
    <w:p w:rsidR="00B4149D" w:rsidRPr="00CD65D7" w:rsidRDefault="00523481" w:rsidP="00B23BDF">
      <w:pPr>
        <w:pStyle w:val="Odstavecseseznamem"/>
        <w:widowControl w:val="0"/>
        <w:numPr>
          <w:ilvl w:val="0"/>
          <w:numId w:val="31"/>
        </w:numPr>
        <w:suppressAutoHyphens/>
        <w:autoSpaceDN w:val="0"/>
        <w:spacing w:before="120" w:after="0" w:line="288" w:lineRule="auto"/>
        <w:ind w:left="1080"/>
        <w:jc w:val="both"/>
        <w:textAlignment w:val="baseline"/>
        <w:rPr>
          <w:rFonts w:ascii="Arial Narrow" w:hAnsi="Arial Narrow"/>
        </w:rPr>
      </w:pPr>
      <w:r w:rsidRPr="00CD65D7">
        <w:rPr>
          <w:rFonts w:ascii="Arial Narrow" w:hAnsi="Arial Narrow"/>
        </w:rPr>
        <w:t>Rozšíření kapacity tříd, školních družin</w:t>
      </w:r>
      <w:r w:rsidR="00616C37" w:rsidRPr="00CD65D7">
        <w:rPr>
          <w:rFonts w:ascii="Arial Narrow" w:hAnsi="Arial Narrow"/>
        </w:rPr>
        <w:t>, klubů</w:t>
      </w:r>
    </w:p>
    <w:p w:rsidR="00523481" w:rsidRPr="00CD65D7" w:rsidRDefault="00523481" w:rsidP="00B23BDF">
      <w:pPr>
        <w:pStyle w:val="Odstavecseseznamem"/>
        <w:widowControl w:val="0"/>
        <w:numPr>
          <w:ilvl w:val="0"/>
          <w:numId w:val="31"/>
        </w:numPr>
        <w:suppressAutoHyphens/>
        <w:autoSpaceDN w:val="0"/>
        <w:spacing w:before="120" w:after="0" w:line="288" w:lineRule="auto"/>
        <w:ind w:left="1080"/>
        <w:jc w:val="both"/>
        <w:textAlignment w:val="baseline"/>
        <w:rPr>
          <w:rFonts w:ascii="Arial Narrow" w:hAnsi="Arial Narrow"/>
        </w:rPr>
      </w:pPr>
      <w:r w:rsidRPr="00CD65D7">
        <w:rPr>
          <w:rFonts w:ascii="Arial Narrow" w:hAnsi="Arial Narrow"/>
        </w:rPr>
        <w:t>Založení školních klubů</w:t>
      </w:r>
    </w:p>
    <w:p w:rsidR="00B4149D" w:rsidRPr="00CD65D7" w:rsidRDefault="00B4149D" w:rsidP="004A46C0">
      <w:pPr>
        <w:spacing w:before="12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Školní autobusy -  </w:t>
      </w:r>
      <w:r w:rsidR="00B53705" w:rsidRPr="00CD65D7">
        <w:rPr>
          <w:rFonts w:ascii="Arial Narrow" w:hAnsi="Arial Narrow"/>
        </w:rPr>
        <w:t>p</w:t>
      </w:r>
      <w:r w:rsidRPr="00CD65D7">
        <w:rPr>
          <w:rFonts w:ascii="Arial Narrow" w:hAnsi="Arial Narrow"/>
        </w:rPr>
        <w:t xml:space="preserve">odpora hromadné dopravy žáků z obcí </w:t>
      </w:r>
      <w:r w:rsidR="009C129A" w:rsidRPr="00CD65D7">
        <w:rPr>
          <w:rFonts w:ascii="Arial Narrow" w:hAnsi="Arial Narrow"/>
        </w:rPr>
        <w:t>do škol</w:t>
      </w:r>
    </w:p>
    <w:p w:rsidR="00B4149D" w:rsidRPr="00CD65D7" w:rsidRDefault="00B4149D"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Setkávání zřizovatelů a ředitelů na úrovni ORP, vzájemné předávání zkušeností (vznik platformy, setkávání </w:t>
      </w:r>
      <w:r w:rsidR="002B6EF6" w:rsidRPr="00CD65D7">
        <w:rPr>
          <w:rFonts w:ascii="Arial Narrow" w:hAnsi="Arial Narrow"/>
        </w:rPr>
        <w:t xml:space="preserve">min </w:t>
      </w:r>
      <w:r w:rsidRPr="00CD65D7">
        <w:rPr>
          <w:rFonts w:ascii="Arial Narrow" w:hAnsi="Arial Narrow"/>
        </w:rPr>
        <w:t>1x za rok)</w:t>
      </w:r>
    </w:p>
    <w:p w:rsidR="00B4149D" w:rsidRPr="00CD65D7" w:rsidRDefault="00B4149D"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Koordinace rozvoje ZŠ, koncepce spádovosti</w:t>
      </w:r>
      <w:r w:rsidR="00365A80">
        <w:rPr>
          <w:rFonts w:ascii="Arial Narrow" w:hAnsi="Arial Narrow"/>
        </w:rPr>
        <w:t>, workshopy na téma vzdělávacích plánů (ŠAP, ŠVP)</w:t>
      </w:r>
    </w:p>
    <w:p w:rsidR="00BC7C8C" w:rsidRPr="00CD65D7" w:rsidRDefault="00BC7C8C"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Podpora </w:t>
      </w:r>
      <w:r w:rsidR="002B7F59" w:rsidRPr="00CD65D7">
        <w:rPr>
          <w:rFonts w:ascii="Arial Narrow" w:hAnsi="Arial Narrow"/>
        </w:rPr>
        <w:t xml:space="preserve">rozšiřování </w:t>
      </w:r>
      <w:r w:rsidRPr="00CD65D7">
        <w:rPr>
          <w:rFonts w:ascii="Arial Narrow" w:hAnsi="Arial Narrow"/>
        </w:rPr>
        <w:t xml:space="preserve">školních družin, </w:t>
      </w:r>
      <w:r w:rsidR="002B7F59" w:rsidRPr="00CD65D7">
        <w:rPr>
          <w:rFonts w:ascii="Arial Narrow" w:hAnsi="Arial Narrow"/>
        </w:rPr>
        <w:t xml:space="preserve">zřizování školních </w:t>
      </w:r>
      <w:r w:rsidRPr="00CD65D7">
        <w:rPr>
          <w:rFonts w:ascii="Arial Narrow" w:hAnsi="Arial Narrow"/>
        </w:rPr>
        <w:t>klubů</w:t>
      </w:r>
      <w:r w:rsidR="002B7F59" w:rsidRPr="00CD65D7">
        <w:rPr>
          <w:rFonts w:ascii="Arial Narrow" w:hAnsi="Arial Narrow"/>
        </w:rPr>
        <w:t xml:space="preserve"> - </w:t>
      </w:r>
      <w:r w:rsidR="002B7F59" w:rsidRPr="00CD65D7">
        <w:rPr>
          <w:rFonts w:ascii="Arial Narrow" w:hAnsi="Arial Narrow" w:cs="Times New Roman"/>
          <w:lang w:eastAsia="cs-CZ"/>
        </w:rPr>
        <w:t>zbudování, úprava a vybavení vhodných prostor</w:t>
      </w:r>
    </w:p>
    <w:p w:rsidR="00BC7C8C" w:rsidRPr="00CD65D7" w:rsidRDefault="002B7F59"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cs="Times New Roman"/>
          <w:lang w:eastAsia="cs-CZ"/>
        </w:rPr>
        <w:t xml:space="preserve">Regionální i </w:t>
      </w:r>
      <w:r w:rsidR="000B47F6" w:rsidRPr="00CD65D7">
        <w:rPr>
          <w:rFonts w:ascii="Arial Narrow" w:hAnsi="Arial Narrow" w:cs="Times New Roman"/>
          <w:lang w:eastAsia="cs-CZ"/>
        </w:rPr>
        <w:t xml:space="preserve">místní </w:t>
      </w:r>
      <w:r w:rsidRPr="00CD65D7">
        <w:rPr>
          <w:rFonts w:ascii="Arial Narrow" w:hAnsi="Arial Narrow" w:cs="Times New Roman"/>
          <w:lang w:eastAsia="cs-CZ"/>
        </w:rPr>
        <w:t>školní akce, spolupráce mezi jednotlivými zařízeními regionu</w:t>
      </w:r>
    </w:p>
    <w:p w:rsidR="002B7F59" w:rsidRPr="00CD65D7" w:rsidRDefault="002B7F59"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cs="Times New Roman"/>
          <w:lang w:eastAsia="cs-CZ"/>
        </w:rPr>
        <w:t>Finanční podpora pro potřebná školská zařízení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Kapacita všech ZŠ</w:t>
      </w:r>
      <w:r w:rsidR="00AD1423" w:rsidRPr="00CD65D7">
        <w:rPr>
          <w:rFonts w:ascii="Arial Narrow" w:hAnsi="Arial Narrow"/>
          <w:sz w:val="22"/>
          <w:szCs w:val="22"/>
        </w:rPr>
        <w:t>, školních družin</w:t>
      </w:r>
    </w:p>
    <w:p w:rsidR="00BC7C8C"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Naplněnost ZŠ</w:t>
      </w:r>
      <w:r w:rsidR="00AD1423" w:rsidRPr="00CD65D7">
        <w:rPr>
          <w:rFonts w:ascii="Arial Narrow" w:hAnsi="Arial Narrow"/>
          <w:sz w:val="22"/>
          <w:szCs w:val="22"/>
        </w:rPr>
        <w:t>, školních družin</w:t>
      </w:r>
    </w:p>
    <w:p w:rsidR="002B7F59" w:rsidRPr="00CD65D7" w:rsidRDefault="00BC7C8C"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neumístněných dětí</w:t>
      </w:r>
    </w:p>
    <w:p w:rsidR="00AD1423" w:rsidRPr="00CD65D7" w:rsidRDefault="00AD1423"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zřízených školních klubů</w:t>
      </w:r>
    </w:p>
    <w:p w:rsidR="00B4149D" w:rsidRPr="00CD65D7" w:rsidRDefault="00AD1423"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podpořených zařízení pro školní stravování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81" w:name="_Toc497115812"/>
      <w:r w:rsidRPr="00CD65D7">
        <w:t xml:space="preserve">Opatření: </w:t>
      </w:r>
      <w:r w:rsidR="00B4149D" w:rsidRPr="00CD65D7">
        <w:t>Finanční stabilizace a udržitelnost zařízení v základním vzdělávání</w:t>
      </w:r>
      <w:bookmarkEnd w:id="81"/>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2F3F1C" w:rsidRPr="00CD65D7" w:rsidRDefault="00E60A66"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V základním vzdělávání se financování kalkuluje dle počtu dětí, avizovaná reforma v roce 2018 změní na financování dle počtu tříd. Zvláště u malých obecních škol se obce potýkají s problematickým/nedostačujícím financováním na provoz a pedagogický personál. </w:t>
      </w:r>
    </w:p>
    <w:p w:rsidR="002F3F1C" w:rsidRPr="00CD65D7" w:rsidRDefault="00E60A66" w:rsidP="004A46C0">
      <w:pPr>
        <w:spacing w:after="0" w:line="288" w:lineRule="auto"/>
        <w:jc w:val="both"/>
        <w:rPr>
          <w:rFonts w:ascii="Arial Narrow" w:hAnsi="Arial Narrow"/>
        </w:rPr>
      </w:pPr>
      <w:r w:rsidRPr="00CD65D7">
        <w:rPr>
          <w:rFonts w:ascii="Arial Narrow" w:hAnsi="Arial Narrow"/>
        </w:rPr>
        <w:t>Š</w:t>
      </w:r>
      <w:r w:rsidR="002F3F1C" w:rsidRPr="00CD65D7">
        <w:rPr>
          <w:rFonts w:ascii="Arial Narrow" w:hAnsi="Arial Narrow"/>
        </w:rPr>
        <w:t xml:space="preserve">kolní zařízení rády umožní dětem bezplatné aktivity pro kvalitnější a pestré vzdělávání. Tyto vyšší finanční náklady jsou v současné době </w:t>
      </w:r>
      <w:r w:rsidR="000B47F6" w:rsidRPr="00CD65D7">
        <w:rPr>
          <w:rFonts w:ascii="Arial Narrow" w:hAnsi="Arial Narrow"/>
        </w:rPr>
        <w:t xml:space="preserve">také </w:t>
      </w:r>
      <w:r w:rsidR="002F3F1C" w:rsidRPr="00CD65D7">
        <w:rPr>
          <w:rFonts w:ascii="Arial Narrow" w:hAnsi="Arial Narrow"/>
        </w:rPr>
        <w:t xml:space="preserve">přenášeny na rodiče, kteří platí tyto aktivity (např. divadla, návštěvy vzdělávacích subjektů - ekocentra, muzea, apod., náklady na dopravu). </w:t>
      </w:r>
      <w:r w:rsidR="00E07604" w:rsidRPr="00CD65D7">
        <w:rPr>
          <w:rFonts w:ascii="Arial Narrow" w:hAnsi="Arial Narrow"/>
        </w:rPr>
        <w:t>Nestá</w:t>
      </w:r>
      <w:r w:rsidRPr="00CD65D7">
        <w:rPr>
          <w:rFonts w:ascii="Arial Narrow" w:hAnsi="Arial Narrow"/>
        </w:rPr>
        <w:t xml:space="preserve">tní školy mají tento podíl financování aktivit vyšší, platí vyšší příspěvky na provoz a pedagogický personál. </w:t>
      </w:r>
    </w:p>
    <w:p w:rsidR="002F3F1C" w:rsidRPr="00CD65D7" w:rsidRDefault="00E60A66" w:rsidP="004A46C0">
      <w:pPr>
        <w:spacing w:after="0" w:line="288" w:lineRule="auto"/>
        <w:jc w:val="both"/>
        <w:rPr>
          <w:rFonts w:ascii="Arial Narrow" w:hAnsi="Arial Narrow"/>
        </w:rPr>
      </w:pPr>
      <w:r w:rsidRPr="00CD65D7">
        <w:rPr>
          <w:rFonts w:ascii="Arial Narrow" w:hAnsi="Arial Narrow"/>
        </w:rPr>
        <w:t>Školy mají možnost využít dotačních možností - účastí na projektech. Nicméně i tak školní</w:t>
      </w:r>
      <w:r w:rsidR="002F3F1C" w:rsidRPr="00CD65D7">
        <w:rPr>
          <w:rFonts w:ascii="Arial Narrow" w:hAnsi="Arial Narrow"/>
        </w:rPr>
        <w:t xml:space="preserve"> zařízení potřebují </w:t>
      </w:r>
      <w:r w:rsidRPr="00CD65D7">
        <w:rPr>
          <w:rFonts w:ascii="Arial Narrow" w:hAnsi="Arial Narrow"/>
        </w:rPr>
        <w:t xml:space="preserve">prohloubit své znalosti </w:t>
      </w:r>
      <w:r w:rsidR="002F3F1C" w:rsidRPr="00CD65D7">
        <w:rPr>
          <w:rFonts w:ascii="Arial Narrow" w:hAnsi="Arial Narrow"/>
        </w:rPr>
        <w:t>na aktivní fundraising, sponzoring, apod., potřebují proškolení v těchto způsobech získávání podpory</w:t>
      </w:r>
      <w:r w:rsidRPr="00CD65D7">
        <w:rPr>
          <w:rFonts w:ascii="Arial Narrow" w:hAnsi="Arial Narrow"/>
        </w:rPr>
        <w:t xml:space="preserve"> a umět je využívat</w:t>
      </w:r>
      <w:r w:rsidR="002F3F1C" w:rsidRPr="00CD65D7">
        <w:rPr>
          <w:rFonts w:ascii="Arial Narrow" w:hAnsi="Arial Narrow"/>
        </w:rPr>
        <w:t xml:space="preserve">. </w:t>
      </w:r>
      <w:r w:rsidR="00894799" w:rsidRPr="00CD65D7">
        <w:rPr>
          <w:rFonts w:ascii="Arial Narrow" w:hAnsi="Arial Narrow"/>
        </w:rPr>
        <w:t>Zásadním sponzorem je ŠKODA AUTO a.s. Kvasiny, která sponzoruje školy na blízkém území</w:t>
      </w:r>
      <w:r w:rsidR="00C75916" w:rsidRPr="00CD65D7">
        <w:rPr>
          <w:rFonts w:ascii="Arial Narrow" w:hAnsi="Arial Narrow"/>
        </w:rPr>
        <w:t xml:space="preserve"> svého závodu</w:t>
      </w:r>
      <w:r w:rsidR="00894799" w:rsidRPr="00CD65D7">
        <w:rPr>
          <w:rFonts w:ascii="Arial Narrow" w:hAnsi="Arial Narrow"/>
        </w:rPr>
        <w:t>.</w:t>
      </w:r>
      <w:r w:rsidR="00C75916" w:rsidRPr="00CD65D7">
        <w:rPr>
          <w:rFonts w:ascii="Arial Narrow" w:hAnsi="Arial Narrow"/>
        </w:rPr>
        <w:t xml:space="preserve"> </w:t>
      </w:r>
      <w:r w:rsidRPr="00CD65D7">
        <w:rPr>
          <w:rFonts w:ascii="Arial Narrow" w:hAnsi="Arial Narrow"/>
        </w:rPr>
        <w:t>Projektový management</w:t>
      </w:r>
      <w:r w:rsidR="002F3F1C" w:rsidRPr="00CD65D7">
        <w:rPr>
          <w:rFonts w:ascii="Arial Narrow" w:hAnsi="Arial Narrow"/>
        </w:rPr>
        <w:t xml:space="preserve"> je pro vedení </w:t>
      </w:r>
      <w:r w:rsidRPr="00CD65D7">
        <w:rPr>
          <w:rFonts w:ascii="Arial Narrow" w:hAnsi="Arial Narrow"/>
        </w:rPr>
        <w:t>školních zařízení náročný</w:t>
      </w:r>
      <w:r w:rsidR="002F3F1C" w:rsidRPr="00CD65D7">
        <w:rPr>
          <w:rFonts w:ascii="Arial Narrow" w:hAnsi="Arial Narrow"/>
        </w:rPr>
        <w:t xml:space="preserve">, v některých případech nevolí dotační podporu právě z důvodu přílišné náročnosti. </w:t>
      </w:r>
      <w:r w:rsidRPr="00CD65D7">
        <w:rPr>
          <w:rFonts w:ascii="Arial Narrow" w:hAnsi="Arial Narrow"/>
        </w:rPr>
        <w:t>Š</w:t>
      </w:r>
      <w:r w:rsidR="002F3F1C" w:rsidRPr="00CD65D7">
        <w:rPr>
          <w:rFonts w:ascii="Arial Narrow" w:hAnsi="Arial Narrow"/>
        </w:rPr>
        <w:t>kolní zařízení uvítají podporu v tomto směru např. sdílení pracovní pozice koordinátora dotačních příležitostí pro území Rychnov nad Kněžnou, který jim bude konzultovat v dotačním managementu školství</w:t>
      </w:r>
      <w:r w:rsidR="00C75916" w:rsidRPr="00CD65D7">
        <w:rPr>
          <w:rFonts w:ascii="Arial Narrow" w:hAnsi="Arial Narrow"/>
        </w:rPr>
        <w:t>, upozorňovat na dotační příležitosti</w:t>
      </w:r>
      <w:r w:rsidR="002F3F1C" w:rsidRPr="00CD65D7">
        <w:rPr>
          <w:rFonts w:ascii="Arial Narrow" w:hAnsi="Arial Narrow"/>
        </w:rPr>
        <w:t>.</w:t>
      </w:r>
    </w:p>
    <w:p w:rsidR="00B4149D" w:rsidRDefault="00BB2CFA"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 </w:t>
      </w:r>
    </w:p>
    <w:p w:rsidR="00183306" w:rsidRDefault="00183306" w:rsidP="004A46C0">
      <w:pPr>
        <w:pStyle w:val="Standard"/>
        <w:spacing w:line="288" w:lineRule="auto"/>
        <w:jc w:val="both"/>
        <w:rPr>
          <w:rFonts w:ascii="Arial Narrow" w:hAnsi="Arial Narrow"/>
          <w:sz w:val="22"/>
          <w:szCs w:val="22"/>
        </w:rPr>
      </w:pPr>
    </w:p>
    <w:p w:rsidR="00183306" w:rsidRPr="00CD65D7" w:rsidRDefault="00183306"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lastRenderedPageBreak/>
        <w:t>Cíle opatření</w:t>
      </w:r>
    </w:p>
    <w:p w:rsidR="00C75916" w:rsidRPr="00CD65D7" w:rsidRDefault="00C75916"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Spolupráce škol a dalších zařízení</w:t>
      </w:r>
    </w:p>
    <w:p w:rsidR="00C75916" w:rsidRPr="00CD65D7" w:rsidRDefault="00C75916" w:rsidP="004A46C0">
      <w:pPr>
        <w:jc w:val="both"/>
        <w:rPr>
          <w:rFonts w:ascii="Arial Narrow" w:hAnsi="Arial Narrow"/>
        </w:rPr>
      </w:pPr>
      <w:r w:rsidRPr="00CD65D7">
        <w:rPr>
          <w:rFonts w:ascii="Arial Narrow" w:hAnsi="Arial Narrow"/>
        </w:rPr>
        <w:t>Podpora většího společného sdílení - prostor, pomůcek, personálu, znalostí, aktivit</w:t>
      </w:r>
      <w:r w:rsidR="00710968" w:rsidRPr="00CD65D7">
        <w:rPr>
          <w:rFonts w:ascii="Arial Narrow" w:hAnsi="Arial Narrow"/>
        </w:rPr>
        <w:t>.</w:t>
      </w:r>
    </w:p>
    <w:p w:rsidR="00B4149D" w:rsidRPr="00CD65D7" w:rsidRDefault="00B4149D"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Změna legislativního opatření </w:t>
      </w:r>
    </w:p>
    <w:p w:rsidR="00B4149D" w:rsidRPr="00CD65D7" w:rsidRDefault="00C75916" w:rsidP="004A46C0">
      <w:pPr>
        <w:spacing w:after="0" w:line="288" w:lineRule="auto"/>
        <w:jc w:val="both"/>
        <w:rPr>
          <w:rFonts w:ascii="Arial Narrow" w:hAnsi="Arial Narrow"/>
        </w:rPr>
      </w:pPr>
      <w:r w:rsidRPr="00CD65D7">
        <w:rPr>
          <w:rFonts w:ascii="Arial Narrow" w:hAnsi="Arial Narrow"/>
        </w:rPr>
        <w:t>Pro školy má velký finanční rozdíl</w:t>
      </w:r>
      <w:r w:rsidR="00B4149D" w:rsidRPr="00CD65D7">
        <w:rPr>
          <w:rFonts w:ascii="Arial Narrow" w:hAnsi="Arial Narrow"/>
        </w:rPr>
        <w:t>, pokud se bude výše finančních prostředků na každou ZŠ odvíjet od počtu tříd v ZŠ a nikoliv podle počtu žáků (udržitelnost školy i při menším počtu žáků).</w:t>
      </w:r>
    </w:p>
    <w:p w:rsidR="00B4149D" w:rsidRPr="00CD65D7" w:rsidRDefault="00B4149D" w:rsidP="00B23BDF">
      <w:pPr>
        <w:pStyle w:val="Odstavecseseznamem"/>
        <w:widowControl w:val="0"/>
        <w:numPr>
          <w:ilvl w:val="0"/>
          <w:numId w:val="36"/>
        </w:numPr>
        <w:suppressAutoHyphens/>
        <w:autoSpaceDN w:val="0"/>
        <w:spacing w:before="120" w:after="0" w:line="288" w:lineRule="auto"/>
        <w:jc w:val="both"/>
        <w:textAlignment w:val="baseline"/>
        <w:rPr>
          <w:rFonts w:ascii="Arial Narrow" w:hAnsi="Arial Narrow"/>
        </w:rPr>
      </w:pPr>
      <w:r w:rsidRPr="00CD65D7">
        <w:rPr>
          <w:rFonts w:ascii="Arial Narrow" w:hAnsi="Arial Narrow"/>
        </w:rPr>
        <w:t>Využití dalších zdrojů podpory – státní, obecní, nenárokové granty jiných subjektů</w:t>
      </w:r>
      <w:r w:rsidR="00894799" w:rsidRPr="00CD65D7">
        <w:rPr>
          <w:rFonts w:ascii="Arial Narrow" w:hAnsi="Arial Narrow"/>
        </w:rPr>
        <w:t>, fundraising, sponzoring</w:t>
      </w:r>
      <w:r w:rsidRPr="00CD65D7">
        <w:rPr>
          <w:rFonts w:ascii="Arial Narrow" w:hAnsi="Arial Narrow"/>
        </w:rPr>
        <w:t xml:space="preserve"> </w:t>
      </w:r>
    </w:p>
    <w:p w:rsidR="00B4149D" w:rsidRPr="00CD65D7" w:rsidRDefault="00C75916" w:rsidP="004A46C0">
      <w:pPr>
        <w:spacing w:after="0" w:line="288" w:lineRule="auto"/>
        <w:jc w:val="both"/>
        <w:rPr>
          <w:rFonts w:ascii="Arial Narrow" w:hAnsi="Arial Narrow"/>
        </w:rPr>
      </w:pPr>
      <w:r w:rsidRPr="00CD65D7">
        <w:rPr>
          <w:rFonts w:ascii="Arial Narrow" w:hAnsi="Arial Narrow"/>
        </w:rPr>
        <w:t>V určitých případech se dají fin. zdroje kombinovat, např. při</w:t>
      </w:r>
      <w:r w:rsidR="00B4149D" w:rsidRPr="00CD65D7">
        <w:rPr>
          <w:rFonts w:ascii="Arial Narrow" w:hAnsi="Arial Narrow"/>
        </w:rPr>
        <w:t xml:space="preserve"> dofinancování venkovských ZŠ.</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E95393" w:rsidRPr="00CD65D7" w:rsidRDefault="00E95393"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Vyhledávání dotačních příležitostí (+ fundraising, sponzoring)</w:t>
      </w:r>
    </w:p>
    <w:p w:rsidR="00B4149D" w:rsidRPr="00CD65D7" w:rsidRDefault="00E95393"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Konzultace</w:t>
      </w:r>
      <w:r w:rsidR="00B4149D" w:rsidRPr="00CD65D7">
        <w:rPr>
          <w:rFonts w:ascii="Arial Narrow" w:hAnsi="Arial Narrow"/>
        </w:rPr>
        <w:t xml:space="preserve"> s odborníkem (projektovým manažerem) </w:t>
      </w:r>
      <w:r w:rsidRPr="00CD65D7">
        <w:rPr>
          <w:rFonts w:ascii="Arial Narrow" w:hAnsi="Arial Narrow"/>
        </w:rPr>
        <w:t>v projektovém managementu</w:t>
      </w:r>
      <w:r w:rsidR="00B4149D" w:rsidRPr="00CD65D7">
        <w:rPr>
          <w:rFonts w:ascii="Arial Narrow" w:hAnsi="Arial Narrow"/>
        </w:rPr>
        <w:t>.</w:t>
      </w:r>
    </w:p>
    <w:p w:rsidR="00B4149D" w:rsidRPr="00CD65D7" w:rsidRDefault="00B4149D"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Zajištění kvalifikovaného člověka na zpracování projektů </w:t>
      </w:r>
    </w:p>
    <w:p w:rsidR="00B4149D" w:rsidRPr="00CD65D7" w:rsidRDefault="00B4149D" w:rsidP="004A46C0">
      <w:pPr>
        <w:spacing w:after="0" w:line="288" w:lineRule="auto"/>
        <w:jc w:val="both"/>
        <w:rPr>
          <w:rFonts w:ascii="Arial Narrow" w:hAnsi="Arial Narrow"/>
        </w:rPr>
      </w:pPr>
      <w:r w:rsidRPr="00CD65D7">
        <w:rPr>
          <w:rFonts w:ascii="Arial Narrow" w:hAnsi="Arial Narrow"/>
        </w:rPr>
        <w:t>Zejména menší školy nemají kompetentní pracovníky, kteří by měli čas a vědomosti na zpracování projektových žádostí.</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37"/>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Využití </w:t>
      </w:r>
      <w:r w:rsidR="00E95393" w:rsidRPr="00CD65D7">
        <w:rPr>
          <w:rFonts w:ascii="Arial Narrow" w:hAnsi="Arial Narrow"/>
        </w:rPr>
        <w:t xml:space="preserve">dotačního </w:t>
      </w:r>
      <w:r w:rsidRPr="00CD65D7">
        <w:rPr>
          <w:rFonts w:ascii="Arial Narrow" w:hAnsi="Arial Narrow"/>
        </w:rPr>
        <w:t>odborníka (projektového manažera) pro více ZŠ</w:t>
      </w:r>
    </w:p>
    <w:p w:rsidR="00365A80" w:rsidRDefault="00E95393"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Sdílení </w:t>
      </w:r>
      <w:r w:rsidR="00FE3A35" w:rsidRPr="00CD65D7">
        <w:rPr>
          <w:rFonts w:ascii="Arial Narrow" w:hAnsi="Arial Narrow"/>
        </w:rPr>
        <w:t>prostor, pedagogů, dopravy do škol a na akce</w:t>
      </w:r>
    </w:p>
    <w:p w:rsidR="00365A80" w:rsidRPr="00CD65D7" w:rsidRDefault="00365A80"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Pr>
          <w:rFonts w:ascii="Arial Narrow" w:hAnsi="Arial Narrow"/>
        </w:rPr>
        <w:t>Podnikate</w:t>
      </w:r>
      <w:r w:rsidR="006574D0">
        <w:rPr>
          <w:rFonts w:ascii="Arial Narrow" w:hAnsi="Arial Narrow"/>
        </w:rPr>
        <w:t>lská akademie - přednášky a workshopy pro žáky, pro učitele</w:t>
      </w:r>
    </w:p>
    <w:p w:rsidR="00365A80" w:rsidRDefault="00365A80" w:rsidP="00B23BDF">
      <w:pPr>
        <w:pStyle w:val="Odstavecseseznamem"/>
        <w:widowControl w:val="0"/>
        <w:numPr>
          <w:ilvl w:val="0"/>
          <w:numId w:val="37"/>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Semináře </w:t>
      </w:r>
      <w:r>
        <w:rPr>
          <w:rFonts w:ascii="Arial Narrow" w:hAnsi="Arial Narrow"/>
        </w:rPr>
        <w:t xml:space="preserve">a workshopy </w:t>
      </w:r>
      <w:r w:rsidRPr="00CD65D7">
        <w:rPr>
          <w:rFonts w:ascii="Arial Narrow" w:hAnsi="Arial Narrow"/>
        </w:rPr>
        <w:t>v oblasti fundraisingu, sponzoringu ve školství</w:t>
      </w:r>
      <w:r w:rsidR="006574D0">
        <w:rPr>
          <w:rFonts w:ascii="Arial Narrow" w:hAnsi="Arial Narrow"/>
        </w:rPr>
        <w:t xml:space="preserve"> - pro žáky, pro učitele</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Odstavecseseznamem"/>
        <w:widowControl w:val="0"/>
        <w:numPr>
          <w:ilvl w:val="0"/>
          <w:numId w:val="30"/>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 Podíl </w:t>
      </w:r>
      <w:r w:rsidR="00E95393" w:rsidRPr="00CD65D7">
        <w:rPr>
          <w:rFonts w:ascii="Arial Narrow" w:hAnsi="Arial Narrow"/>
        </w:rPr>
        <w:t xml:space="preserve">obecních </w:t>
      </w:r>
      <w:r w:rsidR="00FE3A35" w:rsidRPr="00CD65D7">
        <w:rPr>
          <w:rFonts w:ascii="Arial Narrow" w:hAnsi="Arial Narrow"/>
        </w:rPr>
        <w:t xml:space="preserve">a jiných </w:t>
      </w:r>
      <w:r w:rsidRPr="00CD65D7">
        <w:rPr>
          <w:rFonts w:ascii="Arial Narrow" w:hAnsi="Arial Narrow"/>
        </w:rPr>
        <w:t xml:space="preserve">finančních prostředků </w:t>
      </w:r>
      <w:r w:rsidR="00FE3A35" w:rsidRPr="00CD65D7">
        <w:rPr>
          <w:rFonts w:ascii="Arial Narrow" w:hAnsi="Arial Narrow"/>
        </w:rPr>
        <w:t>na rozpoč</w:t>
      </w:r>
      <w:r w:rsidR="00E95393" w:rsidRPr="00CD65D7">
        <w:rPr>
          <w:rFonts w:ascii="Arial Narrow" w:hAnsi="Arial Narrow"/>
        </w:rPr>
        <w:t>t</w:t>
      </w:r>
      <w:r w:rsidR="00FE3A35" w:rsidRPr="00CD65D7">
        <w:rPr>
          <w:rFonts w:ascii="Arial Narrow" w:hAnsi="Arial Narrow"/>
        </w:rPr>
        <w:t>u</w:t>
      </w:r>
      <w:r w:rsidR="00E95393" w:rsidRPr="00CD65D7">
        <w:rPr>
          <w:rFonts w:ascii="Arial Narrow" w:hAnsi="Arial Narrow"/>
        </w:rPr>
        <w:t xml:space="preserve"> škol</w:t>
      </w:r>
    </w:p>
    <w:p w:rsidR="006574D0" w:rsidRPr="00CD65D7" w:rsidRDefault="006574D0"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82" w:name="_Toc497115813"/>
      <w:r w:rsidRPr="00CD65D7">
        <w:t xml:space="preserve">Opatření: </w:t>
      </w:r>
      <w:r w:rsidR="00B4149D" w:rsidRPr="00CD65D7">
        <w:t>Podpora žáků ohrožených školním neúspěchem v základním vzdělávání</w:t>
      </w:r>
      <w:bookmarkEnd w:id="82"/>
    </w:p>
    <w:p w:rsidR="00B4149D" w:rsidRPr="00CD65D7" w:rsidRDefault="00B4149D" w:rsidP="004A46C0">
      <w:pPr>
        <w:spacing w:before="120"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120" w:line="288" w:lineRule="auto"/>
        <w:jc w:val="both"/>
        <w:rPr>
          <w:rFonts w:ascii="Arial Narrow" w:hAnsi="Arial Narrow"/>
        </w:rPr>
      </w:pPr>
      <w:r w:rsidRPr="00CD65D7">
        <w:rPr>
          <w:rFonts w:ascii="Arial Narrow" w:hAnsi="Arial Narrow"/>
        </w:rPr>
        <w:t>Školní neúspěšnost je vnímána subjektivně. Může se týkat každé rodiny, kde je školák. Existuj</w:t>
      </w:r>
      <w:r w:rsidR="00205F6B" w:rsidRPr="00CD65D7">
        <w:rPr>
          <w:rFonts w:ascii="Arial Narrow" w:hAnsi="Arial Narrow"/>
        </w:rPr>
        <w:t>e několik rovin</w:t>
      </w:r>
      <w:r w:rsidRPr="00CD65D7">
        <w:rPr>
          <w:rFonts w:ascii="Arial Narrow" w:hAnsi="Arial Narrow"/>
        </w:rPr>
        <w:t xml:space="preserve"> pohledu na to, kdo je žák ohrož</w:t>
      </w:r>
      <w:r w:rsidR="00710968" w:rsidRPr="00CD65D7">
        <w:rPr>
          <w:rFonts w:ascii="Arial Narrow" w:hAnsi="Arial Narrow"/>
        </w:rPr>
        <w:t>ený školním neúspěchem – škola,</w:t>
      </w:r>
      <w:r w:rsidRPr="00CD65D7">
        <w:rPr>
          <w:rFonts w:ascii="Arial Narrow" w:hAnsi="Arial Narrow"/>
        </w:rPr>
        <w:t xml:space="preserve"> učitelé, žák, rodinné prostředí, vztahy.</w:t>
      </w:r>
    </w:p>
    <w:p w:rsidR="00627353" w:rsidRPr="00CD65D7" w:rsidRDefault="00B4149D" w:rsidP="004A46C0">
      <w:pPr>
        <w:spacing w:after="120" w:line="288" w:lineRule="auto"/>
        <w:jc w:val="both"/>
        <w:rPr>
          <w:rFonts w:ascii="Arial Narrow" w:hAnsi="Arial Narrow"/>
        </w:rPr>
      </w:pPr>
      <w:r w:rsidRPr="00CD65D7">
        <w:rPr>
          <w:rFonts w:ascii="Arial Narrow" w:hAnsi="Arial Narrow"/>
        </w:rPr>
        <w:t xml:space="preserve">Vždy je </w:t>
      </w:r>
      <w:r w:rsidR="00710968" w:rsidRPr="00CD65D7">
        <w:rPr>
          <w:rFonts w:ascii="Arial Narrow" w:hAnsi="Arial Narrow"/>
        </w:rPr>
        <w:t>potřeba</w:t>
      </w:r>
      <w:r w:rsidRPr="00CD65D7">
        <w:rPr>
          <w:rFonts w:ascii="Arial Narrow" w:hAnsi="Arial Narrow"/>
        </w:rPr>
        <w:t xml:space="preserve"> odhalit příčinu školního selhávání</w:t>
      </w:r>
      <w:r w:rsidR="00710968" w:rsidRPr="00CD65D7">
        <w:rPr>
          <w:rFonts w:ascii="Arial Narrow" w:hAnsi="Arial Narrow"/>
        </w:rPr>
        <w:t xml:space="preserve">. </w:t>
      </w:r>
      <w:r w:rsidRPr="00CD65D7">
        <w:rPr>
          <w:rFonts w:ascii="Arial Narrow" w:hAnsi="Arial Narrow"/>
        </w:rPr>
        <w:t xml:space="preserve">Žádoucí je zapojení klíčových subjektů </w:t>
      </w:r>
      <w:r w:rsidR="00513629" w:rsidRPr="00CD65D7">
        <w:rPr>
          <w:rFonts w:ascii="Arial Narrow" w:hAnsi="Arial Narrow"/>
        </w:rPr>
        <w:t xml:space="preserve">dle potřeby neúspěchu </w:t>
      </w:r>
      <w:r w:rsidRPr="00CD65D7">
        <w:rPr>
          <w:rFonts w:ascii="Arial Narrow" w:hAnsi="Arial Narrow"/>
        </w:rPr>
        <w:t>– žáka, učitele, rodičů, školního psychologa, klinického psychologa, pedagogicko</w:t>
      </w:r>
      <w:r w:rsidR="00F422A6" w:rsidRPr="00CD65D7">
        <w:rPr>
          <w:rFonts w:ascii="Arial Narrow" w:hAnsi="Arial Narrow"/>
        </w:rPr>
        <w:t>-</w:t>
      </w:r>
      <w:r w:rsidRPr="00CD65D7">
        <w:rPr>
          <w:rFonts w:ascii="Arial Narrow" w:hAnsi="Arial Narrow"/>
        </w:rPr>
        <w:t>psychologické poradny, speciálně pedagogického centra, dětského lékaře, psychiatra, orgán</w:t>
      </w:r>
      <w:r w:rsidR="00513629" w:rsidRPr="00CD65D7">
        <w:rPr>
          <w:rFonts w:ascii="Arial Narrow" w:hAnsi="Arial Narrow"/>
        </w:rPr>
        <w:t>u</w:t>
      </w:r>
      <w:r w:rsidRPr="00CD65D7">
        <w:rPr>
          <w:rFonts w:ascii="Arial Narrow" w:hAnsi="Arial Narrow"/>
        </w:rPr>
        <w:t xml:space="preserve"> sociálně-právní ochrany dětí, atd.</w:t>
      </w:r>
      <w:r w:rsidR="00627353" w:rsidRPr="00CD65D7">
        <w:rPr>
          <w:rFonts w:ascii="Arial Narrow" w:hAnsi="Arial Narrow"/>
        </w:rPr>
        <w:t xml:space="preserve"> Diagnostikuje se, zda je příčina odstranitelná a kdo se na jejím odstranění má či může podílet.</w:t>
      </w:r>
      <w:r w:rsidR="00626AC5" w:rsidRPr="00CD65D7">
        <w:rPr>
          <w:rFonts w:ascii="Arial Narrow" w:hAnsi="Arial Narrow"/>
        </w:rPr>
        <w:t xml:space="preserve"> Základní snahou je omezit výskyt vnějších rizikových faktorů, které snižují motivaci žáků ke vzdělávání (např. nedostatečná motivace k plnění domácích povinností, nedostatečná podpora z rodinného prostředí, nezájem o další osobnostní rozvoj žáka, nezájem rodiny o spolupráci se školou atd.).</w:t>
      </w:r>
    </w:p>
    <w:p w:rsidR="00FB3DA6" w:rsidRPr="00CD65D7" w:rsidRDefault="00FB3DA6" w:rsidP="004A46C0">
      <w:pPr>
        <w:spacing w:after="120" w:line="288" w:lineRule="auto"/>
        <w:jc w:val="both"/>
        <w:rPr>
          <w:rFonts w:ascii="Arial Narrow" w:hAnsi="Arial Narrow"/>
        </w:rPr>
      </w:pPr>
      <w:r w:rsidRPr="00CD65D7">
        <w:rPr>
          <w:rFonts w:ascii="Arial Narrow" w:hAnsi="Arial Narrow"/>
        </w:rPr>
        <w:t xml:space="preserve">Výuka v hodinách, učebnice a další podpůrný materiál potřebuje obsahovat dostatek úloh s různými stupni obtížnostmi, aby se mohli v hodinách zapojovat všichni žáci. Je potřeba dát žákovi zažít úspěch v hodinách pro zlepšení jeho zájmu, zvýšení jeho motivace. </w:t>
      </w:r>
      <w:r w:rsidR="000B7B6D" w:rsidRPr="00CD65D7">
        <w:rPr>
          <w:rFonts w:ascii="Arial Narrow" w:hAnsi="Arial Narrow"/>
        </w:rPr>
        <w:t xml:space="preserve">Mnohé výukové materiály nejsou koncipovány tak, aby žák ohrožený </w:t>
      </w:r>
      <w:r w:rsidR="000B7B6D" w:rsidRPr="00CD65D7">
        <w:rPr>
          <w:rFonts w:ascii="Arial Narrow" w:hAnsi="Arial Narrow"/>
        </w:rPr>
        <w:lastRenderedPageBreak/>
        <w:t xml:space="preserve">školním neúspěchem mohl řešit úlohy odpovídající jeho dovednostem. Je potřeba rozšiřovat tuto nabídku, sdílet nebo i vytvářet zdroje, které takový přístup umožňují. </w:t>
      </w:r>
      <w:r w:rsidRPr="00CD65D7">
        <w:rPr>
          <w:rFonts w:ascii="Arial Narrow" w:hAnsi="Arial Narrow"/>
        </w:rPr>
        <w:t xml:space="preserve">V mnoha případech </w:t>
      </w:r>
      <w:r w:rsidR="00E4412D" w:rsidRPr="00CD65D7">
        <w:rPr>
          <w:rFonts w:ascii="Arial Narrow" w:hAnsi="Arial Narrow"/>
        </w:rPr>
        <w:t xml:space="preserve">si učitelé </w:t>
      </w:r>
      <w:r w:rsidRPr="00CD65D7">
        <w:rPr>
          <w:rFonts w:ascii="Arial Narrow" w:hAnsi="Arial Narrow"/>
        </w:rPr>
        <w:t>potřebují prohlubovat své znalosti ve výuce - učit se novým metodám, novým přístupům ve výuce</w:t>
      </w:r>
      <w:r w:rsidR="00E4412D" w:rsidRPr="00CD65D7">
        <w:rPr>
          <w:rFonts w:ascii="Arial Narrow" w:hAnsi="Arial Narrow"/>
        </w:rPr>
        <w:t xml:space="preserve">. Každý potřebuje </w:t>
      </w:r>
      <w:r w:rsidRPr="00CD65D7">
        <w:rPr>
          <w:rFonts w:ascii="Arial Narrow" w:hAnsi="Arial Narrow"/>
        </w:rPr>
        <w:t>předcháze</w:t>
      </w:r>
      <w:r w:rsidR="00E4412D" w:rsidRPr="00CD65D7">
        <w:rPr>
          <w:rFonts w:ascii="Arial Narrow" w:hAnsi="Arial Narrow"/>
        </w:rPr>
        <w:t>t</w:t>
      </w:r>
      <w:r w:rsidRPr="00CD65D7">
        <w:rPr>
          <w:rFonts w:ascii="Arial Narrow" w:hAnsi="Arial Narrow"/>
        </w:rPr>
        <w:t xml:space="preserve"> školnímu neúspěchu žáků</w:t>
      </w:r>
      <w:r w:rsidR="00E4412D" w:rsidRPr="00CD65D7">
        <w:rPr>
          <w:rFonts w:ascii="Arial Narrow" w:hAnsi="Arial Narrow"/>
        </w:rPr>
        <w:t xml:space="preserve"> - jak oni sami, tak rodiče a učitelé</w:t>
      </w:r>
      <w:r w:rsidRPr="00CD65D7">
        <w:rPr>
          <w:rFonts w:ascii="Arial Narrow" w:hAnsi="Arial Narrow"/>
        </w:rPr>
        <w:t xml:space="preserve">. Je potřeba, aby pracovala celá rodina, nejen samotný žák, který je ohrožen školním neúspěchem, na minimalizaci školního neúspěchu. </w:t>
      </w:r>
    </w:p>
    <w:p w:rsidR="00E80EFB" w:rsidRPr="00CD65D7" w:rsidRDefault="00E80EFB"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Motivace žáků ke zvýšení zájmu o vzdělávání a další osobnostní rozvoj</w:t>
      </w:r>
    </w:p>
    <w:p w:rsidR="00B4149D" w:rsidRPr="00CD65D7" w:rsidRDefault="00B4149D" w:rsidP="004A46C0">
      <w:pPr>
        <w:spacing w:after="0" w:line="288" w:lineRule="auto"/>
        <w:contextualSpacing/>
        <w:jc w:val="both"/>
      </w:pPr>
      <w:r w:rsidRPr="00CD65D7">
        <w:rPr>
          <w:rFonts w:ascii="Arial Narrow" w:hAnsi="Arial Narrow" w:cs="Arial"/>
        </w:rPr>
        <w:t xml:space="preserve">Stěžejním faktorem je vztah učitele a žáka. Fundovaná diagnostika </w:t>
      </w:r>
      <w:r w:rsidR="002C0F5F" w:rsidRPr="00CD65D7">
        <w:rPr>
          <w:rFonts w:ascii="Arial Narrow" w:hAnsi="Arial Narrow" w:cs="Arial"/>
        </w:rPr>
        <w:t xml:space="preserve">žáka ze strany učitele </w:t>
      </w:r>
      <w:r w:rsidRPr="00CD65D7">
        <w:rPr>
          <w:rFonts w:ascii="Arial Narrow" w:hAnsi="Arial Narrow" w:cs="Arial"/>
        </w:rPr>
        <w:t xml:space="preserve">v oblastech - kdy žák </w:t>
      </w:r>
      <w:r w:rsidR="003159A7" w:rsidRPr="00CD65D7">
        <w:rPr>
          <w:rFonts w:ascii="Arial Narrow" w:hAnsi="Arial Narrow" w:cs="Arial"/>
        </w:rPr>
        <w:t>s</w:t>
      </w:r>
      <w:r w:rsidRPr="00CD65D7">
        <w:rPr>
          <w:rFonts w:ascii="Arial Narrow" w:hAnsi="Arial Narrow" w:cs="Arial"/>
        </w:rPr>
        <w:t>elhává (ústní projevy, písemné či jiné), v jakých předmětech, u jakého pedagoga, jaké jsou reakce třídy, emoce samotného žáka. Frekvence kázeňských přestupků, dlouhodobé opakování prospěchové neúspěšnosti, nedůslednost domácí přípravy či rodičovského vedení, charakter sociokulturního prostředí, ze kterého žák pochází atd.</w:t>
      </w:r>
      <w:r w:rsidR="0055225F" w:rsidRPr="00CD65D7">
        <w:rPr>
          <w:rFonts w:ascii="Arial Narrow" w:hAnsi="Arial Narrow" w:cs="Arial"/>
        </w:rPr>
        <w:t xml:space="preserve"> ovlivňují </w:t>
      </w:r>
    </w:p>
    <w:p w:rsidR="00B4149D" w:rsidRPr="00CD65D7" w:rsidRDefault="00B4149D"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Zajištění kvalifikovaných učitelů a poradenských odborníků</w:t>
      </w:r>
    </w:p>
    <w:p w:rsidR="00B4149D" w:rsidRPr="00CD65D7" w:rsidRDefault="00B4149D" w:rsidP="004A46C0">
      <w:pPr>
        <w:spacing w:after="0" w:line="288" w:lineRule="auto"/>
        <w:jc w:val="both"/>
        <w:rPr>
          <w:rFonts w:ascii="Arial Narrow" w:hAnsi="Arial Narrow" w:cs="Arial"/>
        </w:rPr>
      </w:pPr>
      <w:r w:rsidRPr="00CD65D7">
        <w:rPr>
          <w:rFonts w:ascii="Arial Narrow" w:hAnsi="Arial Narrow" w:cs="Arial"/>
        </w:rPr>
        <w:t xml:space="preserve">Je třeba </w:t>
      </w:r>
      <w:r w:rsidR="003159A7" w:rsidRPr="00CD65D7">
        <w:rPr>
          <w:rFonts w:ascii="Arial Narrow" w:hAnsi="Arial Narrow" w:cs="Arial"/>
        </w:rPr>
        <w:t xml:space="preserve">prohlubovat </w:t>
      </w:r>
      <w:r w:rsidRPr="00CD65D7">
        <w:rPr>
          <w:rFonts w:ascii="Arial Narrow" w:hAnsi="Arial Narrow" w:cs="Arial"/>
        </w:rPr>
        <w:t xml:space="preserve">odbornost pedagogů </w:t>
      </w:r>
      <w:r w:rsidR="00DF37C5" w:rsidRPr="00CD65D7">
        <w:rPr>
          <w:rFonts w:ascii="Arial Narrow" w:hAnsi="Arial Narrow" w:cs="Arial"/>
        </w:rPr>
        <w:t xml:space="preserve">díky školením, sdílením dobré praxe apod. </w:t>
      </w:r>
      <w:r w:rsidRPr="00CD65D7">
        <w:rPr>
          <w:rFonts w:ascii="Arial Narrow" w:hAnsi="Arial Narrow" w:cs="Arial"/>
        </w:rPr>
        <w:t xml:space="preserve">v oblastech speciální pedagogiky, psychologie, diagnostiky (tvorba individuálních vzdělávacích plánů a jiné). </w:t>
      </w:r>
    </w:p>
    <w:p w:rsidR="00B4149D" w:rsidRPr="00CD65D7" w:rsidRDefault="00B4149D" w:rsidP="00B23BDF">
      <w:pPr>
        <w:pStyle w:val="Odstavecseseznamem"/>
        <w:widowControl w:val="0"/>
        <w:numPr>
          <w:ilvl w:val="0"/>
          <w:numId w:val="3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Podpora spolupráce rodiny a školy</w:t>
      </w:r>
    </w:p>
    <w:p w:rsidR="00B4149D" w:rsidRPr="00CD65D7" w:rsidRDefault="00B4149D" w:rsidP="004A46C0">
      <w:pPr>
        <w:spacing w:after="0" w:line="288" w:lineRule="auto"/>
        <w:jc w:val="both"/>
        <w:rPr>
          <w:rFonts w:ascii="Arial Narrow" w:hAnsi="Arial Narrow" w:cs="Arial"/>
        </w:rPr>
      </w:pPr>
      <w:r w:rsidRPr="00CD65D7">
        <w:rPr>
          <w:rFonts w:ascii="Arial Narrow" w:hAnsi="Arial Narrow" w:cs="Arial"/>
        </w:rPr>
        <w:t>Pro prevenci možné školní neúspěšnosti je zásadní vzájemná spolupráce rodiny a školy. Žáci by měli mít vzory v rodině – odnášet si z ní motivaci ke vzdělávání, uvědomovat si důležitost učení, mít zájem o to, co se učí.</w:t>
      </w:r>
    </w:p>
    <w:p w:rsidR="00B4149D" w:rsidRPr="00CD65D7" w:rsidRDefault="00B4149D" w:rsidP="00B23BDF">
      <w:pPr>
        <w:numPr>
          <w:ilvl w:val="0"/>
          <w:numId w:val="32"/>
        </w:numPr>
        <w:autoSpaceDN w:val="0"/>
        <w:spacing w:before="120" w:after="0" w:line="288" w:lineRule="auto"/>
        <w:ind w:left="714" w:hanging="357"/>
        <w:jc w:val="both"/>
        <w:rPr>
          <w:rFonts w:ascii="Arial Narrow" w:hAnsi="Arial Narrow"/>
        </w:rPr>
      </w:pPr>
      <w:r w:rsidRPr="00CD65D7">
        <w:rPr>
          <w:rFonts w:ascii="Arial Narrow" w:hAnsi="Arial Narrow"/>
        </w:rPr>
        <w:t xml:space="preserve">Zachování speciálních škol pro žáky s intelektuálními handicapy </w:t>
      </w:r>
    </w:p>
    <w:p w:rsidR="00B4149D" w:rsidRPr="00CD65D7" w:rsidRDefault="00B4149D" w:rsidP="00B23BDF">
      <w:pPr>
        <w:numPr>
          <w:ilvl w:val="0"/>
          <w:numId w:val="32"/>
        </w:numPr>
        <w:autoSpaceDN w:val="0"/>
        <w:spacing w:before="120" w:after="0" w:line="288" w:lineRule="auto"/>
        <w:ind w:left="714" w:hanging="357"/>
        <w:jc w:val="both"/>
        <w:rPr>
          <w:rFonts w:ascii="Arial Narrow" w:hAnsi="Arial Narrow"/>
        </w:rPr>
      </w:pPr>
      <w:r w:rsidRPr="00CD65D7">
        <w:rPr>
          <w:rFonts w:ascii="Arial Narrow" w:hAnsi="Arial Narrow"/>
        </w:rPr>
        <w:t>Tlak na nakladatelství - měla by tvořit učebnice a pracovní sešity s různými stupni obtížností</w:t>
      </w:r>
    </w:p>
    <w:p w:rsidR="00B4149D" w:rsidRPr="00CD65D7" w:rsidRDefault="00B4149D" w:rsidP="004A46C0">
      <w:pPr>
        <w:spacing w:after="0" w:line="288" w:lineRule="auto"/>
        <w:jc w:val="both"/>
        <w:rPr>
          <w:rFonts w:ascii="Arial Narrow" w:hAnsi="Arial Narrow" w:cs="Arial"/>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3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Individuální doučování žáků se slabším prospěchem</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Budování vztahu učitel – žák</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 xml:space="preserve">Uspořádání školy podle věku a speciálních potřeb žáka - adekvátní vyučování pro všechny </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Příprava individuálních plánů, podpůrných plánů</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Školní i mimoškolní doučování</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Školní kluby</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Vytvoření poz</w:t>
      </w:r>
      <w:r w:rsidR="006574D0">
        <w:rPr>
          <w:rFonts w:ascii="Arial Narrow" w:hAnsi="Arial Narrow"/>
        </w:rPr>
        <w:t>ice školního psychologa, mentoring, koučink, párová výuka</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Vzdělávání pedagogů</w:t>
      </w:r>
      <w:r w:rsidR="00A22073">
        <w:rPr>
          <w:rFonts w:ascii="Arial Narrow" w:hAnsi="Arial Narrow"/>
        </w:rPr>
        <w:t xml:space="preserve"> a jejich osobní portfolio</w:t>
      </w:r>
      <w:r w:rsidRPr="00CD65D7">
        <w:rPr>
          <w:rFonts w:ascii="Arial Narrow" w:hAnsi="Arial Narrow"/>
        </w:rPr>
        <w:t xml:space="preserve"> – styly učení, psychohygiena</w:t>
      </w:r>
      <w:r w:rsidR="00B26F73" w:rsidRPr="00CD65D7">
        <w:rPr>
          <w:rFonts w:ascii="Arial Narrow" w:hAnsi="Arial Narrow"/>
        </w:rPr>
        <w:t>, apod.</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Konzultované kontroly domácí přípravy</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Tripartitní schůzky (učitel-rodič-žák)</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Konzultace pro žáky a jejich rodiče</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Setkávání, besedy s žáky a jejich rodiči</w:t>
      </w:r>
    </w:p>
    <w:p w:rsidR="00B4149D" w:rsidRPr="00CD65D7" w:rsidRDefault="00B4149D" w:rsidP="004A46C0">
      <w:pPr>
        <w:pStyle w:val="Standard"/>
        <w:spacing w:line="288" w:lineRule="auto"/>
        <w:jc w:val="both"/>
        <w:rPr>
          <w:rFonts w:ascii="Arial Narrow" w:hAnsi="Arial Narrow"/>
          <w:i/>
          <w:sz w:val="22"/>
          <w:szCs w:val="22"/>
          <w:u w:val="single"/>
        </w:rPr>
      </w:pP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Setkávání pedagogů, příklady dobré praxe, vzájemná výměna zkušeností</w:t>
      </w:r>
    </w:p>
    <w:p w:rsidR="00B4149D"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Společný školní psycholog</w:t>
      </w:r>
    </w:p>
    <w:p w:rsidR="00A22073" w:rsidRDefault="00A2207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Workshopy pro otevřenou atmosféru školy</w:t>
      </w:r>
    </w:p>
    <w:p w:rsidR="00A22073" w:rsidRPr="00CD65D7" w:rsidRDefault="00A2207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 xml:space="preserve">Semináře </w:t>
      </w:r>
      <w:r>
        <w:rPr>
          <w:rFonts w:ascii="Arial Narrow" w:hAnsi="Arial Narrow"/>
        </w:rPr>
        <w:t>a w</w:t>
      </w:r>
      <w:r w:rsidRPr="00CD65D7">
        <w:rPr>
          <w:rFonts w:ascii="Arial Narrow" w:hAnsi="Arial Narrow"/>
        </w:rPr>
        <w:t xml:space="preserve">orkshopy s praktickými postupy, jak podporovat žáka při neúspěchu ve vzdělání </w:t>
      </w:r>
    </w:p>
    <w:p w:rsidR="00A22073" w:rsidRPr="00CD65D7" w:rsidRDefault="00A2207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 xml:space="preserve">Semináře </w:t>
      </w:r>
      <w:r>
        <w:rPr>
          <w:rFonts w:ascii="Arial Narrow" w:hAnsi="Arial Narrow"/>
        </w:rPr>
        <w:t>a w</w:t>
      </w:r>
      <w:r w:rsidRPr="00CD65D7">
        <w:rPr>
          <w:rFonts w:ascii="Arial Narrow" w:hAnsi="Arial Narrow"/>
        </w:rPr>
        <w:t>orkshopy se zaměřením na řešení problémových situací</w:t>
      </w:r>
    </w:p>
    <w:p w:rsidR="00B4149D" w:rsidRPr="00CD65D7" w:rsidRDefault="00B4149D" w:rsidP="004A46C0">
      <w:pPr>
        <w:spacing w:after="0" w:line="288" w:lineRule="auto"/>
        <w:jc w:val="both"/>
        <w:rPr>
          <w:rStyle w:val="Siln"/>
          <w:rFonts w:ascii="Arial Narrow" w:hAnsi="Arial Narrow" w:cs="Arial"/>
          <w:b w:val="0"/>
          <w:bCs w:val="0"/>
          <w:u w:val="single"/>
        </w:rPr>
      </w:pPr>
    </w:p>
    <w:p w:rsidR="00B4149D" w:rsidRPr="00CD65D7" w:rsidRDefault="00B4149D" w:rsidP="004A46C0">
      <w:pPr>
        <w:spacing w:after="0" w:line="288" w:lineRule="auto"/>
        <w:jc w:val="both"/>
        <w:rPr>
          <w:rStyle w:val="Siln"/>
          <w:rFonts w:ascii="Arial Narrow" w:hAnsi="Arial Narrow" w:cs="Arial"/>
          <w:b w:val="0"/>
          <w:bCs w:val="0"/>
          <w:u w:val="single"/>
        </w:rPr>
      </w:pPr>
      <w:r w:rsidRPr="00CD65D7">
        <w:rPr>
          <w:rStyle w:val="Siln"/>
          <w:rFonts w:ascii="Arial Narrow" w:hAnsi="Arial Narrow" w:cs="Arial"/>
          <w:u w:val="single"/>
        </w:rPr>
        <w:t>Indikátory opatření</w:t>
      </w:r>
    </w:p>
    <w:p w:rsidR="00B4149D" w:rsidRPr="00CD65D7" w:rsidRDefault="00B4149D" w:rsidP="00B23BDF">
      <w:pPr>
        <w:numPr>
          <w:ilvl w:val="0"/>
          <w:numId w:val="84"/>
        </w:numPr>
        <w:suppressAutoHyphens/>
        <w:spacing w:before="60" w:after="0" w:line="288" w:lineRule="auto"/>
        <w:jc w:val="both"/>
        <w:rPr>
          <w:rFonts w:ascii="Arial Narrow" w:hAnsi="Arial Narrow"/>
        </w:rPr>
      </w:pPr>
      <w:r w:rsidRPr="00CD65D7">
        <w:rPr>
          <w:rFonts w:ascii="Arial Narrow" w:hAnsi="Arial Narrow"/>
        </w:rPr>
        <w:t>Počet seminářů, zaměřených na podporu žáků ohrožených neúspěchem ve školním vzdělání</w:t>
      </w:r>
    </w:p>
    <w:p w:rsidR="00B4149D" w:rsidRPr="00CD65D7" w:rsidRDefault="00B4149D" w:rsidP="00B23BDF">
      <w:pPr>
        <w:numPr>
          <w:ilvl w:val="0"/>
          <w:numId w:val="84"/>
        </w:numPr>
        <w:suppressAutoHyphens/>
        <w:spacing w:after="0" w:line="288" w:lineRule="auto"/>
        <w:jc w:val="both"/>
        <w:rPr>
          <w:rFonts w:ascii="Arial Narrow" w:hAnsi="Arial Narrow"/>
        </w:rPr>
      </w:pPr>
      <w:r w:rsidRPr="00CD65D7">
        <w:rPr>
          <w:rFonts w:ascii="Arial Narrow" w:hAnsi="Arial Narrow"/>
        </w:rPr>
        <w:t>Počet žáků, kteří ukončí ZŠ předčasně</w:t>
      </w:r>
    </w:p>
    <w:p w:rsidR="00B4149D" w:rsidRPr="00CD65D7" w:rsidRDefault="00B4149D" w:rsidP="004A46C0">
      <w:pPr>
        <w:pStyle w:val="Standard"/>
        <w:spacing w:line="288" w:lineRule="auto"/>
        <w:jc w:val="both"/>
        <w:rPr>
          <w:rFonts w:ascii="Arial Narrow" w:hAnsi="Arial Narrow"/>
          <w:b/>
          <w:i/>
          <w:sz w:val="22"/>
          <w:szCs w:val="22"/>
        </w:rPr>
      </w:pPr>
    </w:p>
    <w:p w:rsidR="00B4149D" w:rsidRPr="00CD65D7" w:rsidRDefault="001B2D36" w:rsidP="004A46C0">
      <w:pPr>
        <w:pStyle w:val="Nadpis5"/>
        <w:jc w:val="both"/>
      </w:pPr>
      <w:bookmarkStart w:id="83" w:name="_Toc497115814"/>
      <w:r w:rsidRPr="00CD65D7">
        <w:t xml:space="preserve">Opatření: </w:t>
      </w:r>
      <w:r w:rsidR="00B4149D" w:rsidRPr="00CD65D7">
        <w:t>Podpora žáků mimořádně nadaných a talentovaných v základním vzdělávání</w:t>
      </w:r>
      <w:bookmarkEnd w:id="83"/>
    </w:p>
    <w:p w:rsidR="00B4149D" w:rsidRPr="00CD65D7" w:rsidRDefault="00B4149D" w:rsidP="004A46C0">
      <w:pPr>
        <w:spacing w:before="120"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before="120" w:after="0" w:line="288" w:lineRule="auto"/>
        <w:jc w:val="both"/>
        <w:rPr>
          <w:rFonts w:ascii="Arial Narrow" w:eastAsia="Batang" w:hAnsi="Arial Narrow"/>
        </w:rPr>
      </w:pPr>
      <w:r w:rsidRPr="00CD65D7">
        <w:rPr>
          <w:rFonts w:ascii="Arial Narrow" w:eastAsia="Batang" w:hAnsi="Arial Narrow"/>
        </w:rPr>
        <w:t>Nadaného žáka můžeme chápat v nejširším slova smyslu jako takového žáka, který má schopnost těžit ze svých předností a kompenzovat své nedostatky. Lze ho charakterizovat více schopnostmi. Kromě intelektu je to především tvořivost a produktivita myšlení, motivace či snaha projevit v určité oblasti výjimečné výkony a výsledky.</w:t>
      </w:r>
    </w:p>
    <w:p w:rsidR="00B4149D" w:rsidRPr="00CD65D7" w:rsidRDefault="00B4149D" w:rsidP="004A46C0">
      <w:pPr>
        <w:spacing w:before="120" w:after="0" w:line="288" w:lineRule="auto"/>
        <w:jc w:val="both"/>
        <w:rPr>
          <w:rFonts w:ascii="Arial Narrow" w:eastAsia="Batang" w:hAnsi="Arial Narrow"/>
        </w:rPr>
      </w:pPr>
      <w:r w:rsidRPr="00CD65D7">
        <w:rPr>
          <w:rFonts w:ascii="Arial Narrow" w:eastAsia="Batang" w:hAnsi="Arial Narrow"/>
        </w:rPr>
        <w:t>Současné tendence inkluzivního vzdělávání (integrace žáků do hlavního proudu) b</w:t>
      </w:r>
      <w:r w:rsidR="000905B7" w:rsidRPr="00CD65D7">
        <w:rPr>
          <w:rFonts w:ascii="Arial Narrow" w:eastAsia="Batang" w:hAnsi="Arial Narrow"/>
        </w:rPr>
        <w:t>e</w:t>
      </w:r>
      <w:r w:rsidRPr="00CD65D7">
        <w:rPr>
          <w:rFonts w:ascii="Arial Narrow" w:eastAsia="Batang" w:hAnsi="Arial Narrow"/>
        </w:rPr>
        <w:t>r</w:t>
      </w:r>
      <w:r w:rsidR="000905B7" w:rsidRPr="00CD65D7">
        <w:rPr>
          <w:rFonts w:ascii="Arial Narrow" w:eastAsia="Batang" w:hAnsi="Arial Narrow"/>
        </w:rPr>
        <w:t>ou</w:t>
      </w:r>
      <w:r w:rsidRPr="00CD65D7">
        <w:rPr>
          <w:rFonts w:ascii="Arial Narrow" w:eastAsia="Batang" w:hAnsi="Arial Narrow"/>
        </w:rPr>
        <w:t xml:space="preserve"> v úvahu také začleňování nadaného či talentovaného žáka</w:t>
      </w:r>
      <w:r w:rsidR="000905B7" w:rsidRPr="00CD65D7">
        <w:rPr>
          <w:rFonts w:ascii="Arial Narrow" w:eastAsia="Batang" w:hAnsi="Arial Narrow"/>
        </w:rPr>
        <w:t>. Je třeba přizpůsobit výuku všem skupinám žáků, tedy i nadaným tak, aby bylo d</w:t>
      </w:r>
      <w:r w:rsidRPr="00CD65D7">
        <w:rPr>
          <w:rFonts w:ascii="Arial Narrow" w:eastAsia="Batang" w:hAnsi="Arial Narrow"/>
        </w:rPr>
        <w:t>ostatečně stimulující pro jeho další vzdělávání. Dva základní principy, o které se může podpora v běžné třídě s nadaným žákem opírat je princip individualizace a současné diferenciace vyučovacího procesu.</w:t>
      </w:r>
    </w:p>
    <w:p w:rsidR="00B4149D" w:rsidRPr="00CD65D7" w:rsidRDefault="00B4149D" w:rsidP="004A46C0">
      <w:pPr>
        <w:spacing w:before="120" w:after="0" w:line="288" w:lineRule="auto"/>
        <w:jc w:val="both"/>
        <w:rPr>
          <w:rFonts w:ascii="Arial Narrow" w:eastAsia="Batang" w:hAnsi="Arial Narrow"/>
        </w:rPr>
      </w:pPr>
      <w:r w:rsidRPr="00CD65D7">
        <w:rPr>
          <w:rFonts w:ascii="Arial Narrow" w:eastAsia="Batang" w:hAnsi="Arial Narrow"/>
        </w:rPr>
        <w:t>Na území MAP školy vůbec či nezřetelně identifikují nadané žáky. Největší pozornost je těmto žákům věnovaná v uměleckých školách či nižš</w:t>
      </w:r>
      <w:r w:rsidR="0065393B" w:rsidRPr="00CD65D7">
        <w:rPr>
          <w:rFonts w:ascii="Arial Narrow" w:eastAsia="Batang" w:hAnsi="Arial Narrow"/>
        </w:rPr>
        <w:t xml:space="preserve">ím stupni </w:t>
      </w:r>
      <w:r w:rsidR="000B5196" w:rsidRPr="00CD65D7">
        <w:rPr>
          <w:rFonts w:ascii="Arial Narrow" w:eastAsia="Batang" w:hAnsi="Arial Narrow"/>
        </w:rPr>
        <w:t>8</w:t>
      </w:r>
      <w:r w:rsidR="0065393B" w:rsidRPr="00CD65D7">
        <w:rPr>
          <w:rFonts w:ascii="Arial Narrow" w:eastAsia="Batang" w:hAnsi="Arial Narrow"/>
        </w:rPr>
        <w:t xml:space="preserve">letého </w:t>
      </w:r>
      <w:r w:rsidRPr="00CD65D7">
        <w:rPr>
          <w:rFonts w:ascii="Arial Narrow" w:eastAsia="Batang" w:hAnsi="Arial Narrow"/>
        </w:rPr>
        <w:t>gymnázi</w:t>
      </w:r>
      <w:r w:rsidR="0065393B" w:rsidRPr="00CD65D7">
        <w:rPr>
          <w:rFonts w:ascii="Arial Narrow" w:eastAsia="Batang" w:hAnsi="Arial Narrow"/>
        </w:rPr>
        <w:t>a</w:t>
      </w:r>
      <w:r w:rsidRPr="00CD65D7">
        <w:rPr>
          <w:rFonts w:ascii="Arial Narrow" w:eastAsia="Batang" w:hAnsi="Arial Narrow"/>
        </w:rPr>
        <w:t xml:space="preserve">. V ostatních školách mají zabezpečení výuky pro mimořádně nadané žáky ve svých školních vzdělávacích programech, některé školy nemají přístup k nadaným žákům dostatečně ujasněný. Podpora nadaných žáků není všestranná, většinou je zúžena pouze </w:t>
      </w:r>
      <w:r w:rsidR="00AB4EDC">
        <w:rPr>
          <w:rFonts w:ascii="Arial Narrow" w:eastAsia="Batang" w:hAnsi="Arial Narrow"/>
        </w:rPr>
        <w:t>n</w:t>
      </w:r>
      <w:r w:rsidRPr="00CD65D7">
        <w:rPr>
          <w:rFonts w:ascii="Arial Narrow" w:eastAsia="Batang" w:hAnsi="Arial Narrow"/>
        </w:rPr>
        <w:t xml:space="preserve">a zadávání speciálních úloh. Mnozí žáci často sami iniciativně využívají nějakou mimoškolní aktivitu, účastní se vědomostních soutěží a podílejí se na reprezentaci školy (převládají účasti na školních olympiádách a soutěžích). </w:t>
      </w:r>
    </w:p>
    <w:p w:rsidR="00B4149D" w:rsidRPr="00CD65D7" w:rsidRDefault="00B4149D" w:rsidP="004A46C0">
      <w:pPr>
        <w:spacing w:before="120" w:after="0" w:line="288" w:lineRule="auto"/>
        <w:jc w:val="both"/>
        <w:rPr>
          <w:rFonts w:ascii="Arial Narrow" w:eastAsia="Batang" w:hAnsi="Arial Narrow"/>
        </w:rPr>
      </w:pPr>
      <w:r w:rsidRPr="00CD65D7">
        <w:rPr>
          <w:rFonts w:ascii="Arial Narrow" w:eastAsia="Batang" w:hAnsi="Arial Narrow"/>
        </w:rPr>
        <w:t>Jak péči o handicapované žáky, tak péči a podpoře o nadané žáky předcház</w:t>
      </w:r>
      <w:r w:rsidR="00AB4EDC">
        <w:rPr>
          <w:rFonts w:ascii="Arial Narrow" w:eastAsia="Batang" w:hAnsi="Arial Narrow"/>
        </w:rPr>
        <w:t>í</w:t>
      </w:r>
      <w:r w:rsidRPr="00CD65D7">
        <w:rPr>
          <w:rFonts w:ascii="Arial Narrow" w:eastAsia="Batang" w:hAnsi="Arial Narrow"/>
        </w:rPr>
        <w:t xml:space="preserve"> vytv</w:t>
      </w:r>
      <w:r w:rsidR="00AB4EDC">
        <w:rPr>
          <w:rFonts w:ascii="Arial Narrow" w:eastAsia="Batang" w:hAnsi="Arial Narrow"/>
        </w:rPr>
        <w:t>áření podmínek pro kvalitní výuku</w:t>
      </w:r>
      <w:r w:rsidRPr="00CD65D7">
        <w:rPr>
          <w:rFonts w:ascii="Arial Narrow" w:eastAsia="Batang" w:hAnsi="Arial Narrow"/>
        </w:rPr>
        <w:t xml:space="preserve"> (např. </w:t>
      </w:r>
      <w:r w:rsidR="00AB4EDC">
        <w:rPr>
          <w:rFonts w:ascii="Arial Narrow" w:eastAsia="Batang" w:hAnsi="Arial Narrow"/>
        </w:rPr>
        <w:t xml:space="preserve">vybírat pro výuku takové </w:t>
      </w:r>
      <w:r w:rsidRPr="00CD65D7">
        <w:rPr>
          <w:rFonts w:ascii="Arial Narrow" w:hAnsi="Arial Narrow" w:cs="Times New Roman"/>
          <w:lang w:eastAsia="cs-CZ"/>
        </w:rPr>
        <w:t>učebnice</w:t>
      </w:r>
      <w:r w:rsidR="00AB4EDC">
        <w:rPr>
          <w:rFonts w:ascii="Arial Narrow" w:hAnsi="Arial Narrow" w:cs="Times New Roman"/>
          <w:lang w:eastAsia="cs-CZ"/>
        </w:rPr>
        <w:t xml:space="preserve">, které jsou </w:t>
      </w:r>
      <w:r w:rsidRPr="00CD65D7">
        <w:rPr>
          <w:rFonts w:ascii="Arial Narrow" w:hAnsi="Arial Narrow" w:cs="Times New Roman"/>
          <w:lang w:eastAsia="cs-CZ"/>
        </w:rPr>
        <w:t>koncipovány</w:t>
      </w:r>
      <w:r w:rsidR="00AB4EDC">
        <w:rPr>
          <w:rFonts w:ascii="Arial Narrow" w:hAnsi="Arial Narrow" w:cs="Times New Roman"/>
          <w:lang w:eastAsia="cs-CZ"/>
        </w:rPr>
        <w:t xml:space="preserve"> s úlohami pro různé stupně obtížnosti, např. a</w:t>
      </w:r>
      <w:r w:rsidRPr="00CD65D7">
        <w:rPr>
          <w:rFonts w:ascii="Arial Narrow" w:hAnsi="Arial Narrow" w:cs="Times New Roman"/>
          <w:lang w:eastAsia="cs-CZ"/>
        </w:rPr>
        <w:t>by žák s vynikajícím prospěchem mohl řešit úlohy nad rámec běžných výstupů).</w:t>
      </w:r>
      <w:r w:rsidR="00AB4EDC">
        <w:rPr>
          <w:rFonts w:ascii="Arial Narrow" w:hAnsi="Arial Narrow" w:cs="Times New Roman"/>
          <w:lang w:eastAsia="cs-CZ"/>
        </w:rPr>
        <w:t xml:space="preserve"> V republice vznikají kluby pro nadané děti, učitelé se potřebují seznámit s postupy, jak pracovat s materiály, které tyto kluby nabízejí.</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 xml:space="preserve">Zajištění kvalifikovaných pedagogů </w:t>
      </w:r>
    </w:p>
    <w:p w:rsidR="00B4149D" w:rsidRPr="00CD65D7" w:rsidRDefault="00B4149D" w:rsidP="004A46C0">
      <w:pPr>
        <w:spacing w:after="0" w:line="288" w:lineRule="auto"/>
        <w:jc w:val="both"/>
        <w:rPr>
          <w:rFonts w:ascii="Arial Narrow" w:hAnsi="Arial Narrow"/>
        </w:rPr>
      </w:pPr>
      <w:r w:rsidRPr="00CD65D7">
        <w:rPr>
          <w:rFonts w:ascii="Arial Narrow" w:hAnsi="Arial Narrow" w:cs="Arial"/>
        </w:rPr>
        <w:t>Připravenost pedagogů je rozhodující v oblasti odborných znalostí, ale i pedagogických kompetencí. Vítaná je kooperace se školskými poradenskými zařízeními a to zejména při tvorbě individuálního vzdělávacího plánu (plán pedagogické podpory).</w:t>
      </w:r>
    </w:p>
    <w:p w:rsidR="00B4149D" w:rsidRPr="00CD65D7" w:rsidRDefault="00B4149D" w:rsidP="00B23BDF">
      <w:pPr>
        <w:pStyle w:val="Odstavecseseznamem"/>
        <w:widowControl w:val="0"/>
        <w:numPr>
          <w:ilvl w:val="0"/>
          <w:numId w:val="32"/>
        </w:numPr>
        <w:suppressAutoHyphens/>
        <w:autoSpaceDN w:val="0"/>
        <w:spacing w:before="120" w:after="0" w:line="288" w:lineRule="auto"/>
        <w:ind w:left="714" w:hanging="357"/>
        <w:jc w:val="both"/>
        <w:textAlignment w:val="baseline"/>
        <w:rPr>
          <w:rFonts w:ascii="Arial Narrow" w:hAnsi="Arial Narrow"/>
        </w:rPr>
      </w:pPr>
      <w:r w:rsidRPr="00CD65D7">
        <w:rPr>
          <w:rFonts w:ascii="Arial Narrow" w:hAnsi="Arial Narrow"/>
        </w:rPr>
        <w:t xml:space="preserve">Zajištění poradenských odborníků  </w:t>
      </w:r>
    </w:p>
    <w:p w:rsidR="00B4149D" w:rsidRPr="00CD65D7" w:rsidRDefault="00B4149D" w:rsidP="004A46C0">
      <w:pPr>
        <w:pStyle w:val="Bezmezer"/>
        <w:spacing w:line="288" w:lineRule="auto"/>
        <w:jc w:val="both"/>
        <w:rPr>
          <w:rFonts w:ascii="Arial Narrow" w:hAnsi="Arial Narrow" w:cs="Arial"/>
        </w:rPr>
      </w:pPr>
      <w:r w:rsidRPr="00CD65D7">
        <w:rPr>
          <w:rFonts w:ascii="Arial Narrow" w:hAnsi="Arial Narrow" w:cs="Arial"/>
        </w:rPr>
        <w:t>Hlavním úkolem školských poradenských zařízení je zjišťování vzdělávacích potřeb talentovaných žáků, navrhovat vhodné postupy při vzdělávání a tím výrazně pomoci rodičům a učitelům.</w:t>
      </w:r>
    </w:p>
    <w:p w:rsidR="00B4149D" w:rsidRPr="00CD65D7" w:rsidRDefault="00B4149D" w:rsidP="00B23BDF">
      <w:pPr>
        <w:pStyle w:val="Odstavecseseznamem"/>
        <w:widowControl w:val="0"/>
        <w:numPr>
          <w:ilvl w:val="0"/>
          <w:numId w:val="32"/>
        </w:numPr>
        <w:suppressAutoHyphens/>
        <w:autoSpaceDN w:val="0"/>
        <w:spacing w:before="120" w:after="0" w:line="288" w:lineRule="auto"/>
        <w:ind w:left="714" w:hanging="357"/>
        <w:jc w:val="both"/>
        <w:textAlignment w:val="baseline"/>
        <w:rPr>
          <w:rFonts w:ascii="Arial Narrow" w:hAnsi="Arial Narrow"/>
        </w:rPr>
      </w:pPr>
      <w:r w:rsidRPr="00CD65D7">
        <w:rPr>
          <w:rFonts w:ascii="Arial Narrow" w:hAnsi="Arial Narrow"/>
        </w:rPr>
        <w:t>Zajištění podmínek (infrastruktura, vzdělávací proces</w:t>
      </w:r>
      <w:r w:rsidR="00AB4EDC">
        <w:rPr>
          <w:rFonts w:ascii="Arial Narrow" w:hAnsi="Arial Narrow"/>
        </w:rPr>
        <w:t>, materiály</w:t>
      </w:r>
      <w:r w:rsidRPr="00CD65D7">
        <w:rPr>
          <w:rFonts w:ascii="Arial Narrow" w:hAnsi="Arial Narrow"/>
        </w:rPr>
        <w:t>) pro podporu žáků nadaných či mimořádně nadaných</w:t>
      </w:r>
    </w:p>
    <w:p w:rsidR="00B4149D" w:rsidRPr="00CD65D7" w:rsidRDefault="00B4149D" w:rsidP="004A46C0">
      <w:pPr>
        <w:pStyle w:val="Bezmezer"/>
        <w:spacing w:line="288" w:lineRule="auto"/>
        <w:jc w:val="both"/>
        <w:rPr>
          <w:rFonts w:ascii="Arial Narrow" w:hAnsi="Arial Narrow" w:cs="Arial"/>
        </w:rPr>
      </w:pPr>
      <w:r w:rsidRPr="00CD65D7">
        <w:rPr>
          <w:rFonts w:ascii="Arial Narrow" w:hAnsi="Arial Narrow" w:cs="Arial"/>
        </w:rPr>
        <w:t>Finančně náročnější, ale s výrazným motivačním aspektem (kombinace vnější a vnitřní motivace).</w:t>
      </w:r>
    </w:p>
    <w:p w:rsidR="00B4149D" w:rsidRPr="00CD65D7" w:rsidRDefault="00B4149D" w:rsidP="004A46C0">
      <w:pPr>
        <w:spacing w:before="120"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32"/>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 xml:space="preserve">Semináře </w:t>
      </w:r>
      <w:r w:rsidR="00AB4EDC">
        <w:rPr>
          <w:rFonts w:ascii="Arial Narrow" w:hAnsi="Arial Narrow"/>
        </w:rPr>
        <w:t xml:space="preserve">a workshopy </w:t>
      </w:r>
      <w:r w:rsidRPr="00CD65D7">
        <w:rPr>
          <w:rFonts w:ascii="Arial Narrow" w:hAnsi="Arial Narrow"/>
        </w:rPr>
        <w:t>- individuální vzdělávací plán, pedagogická diagnostika</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lastRenderedPageBreak/>
        <w:t xml:space="preserve">Mentoring, </w:t>
      </w:r>
      <w:r w:rsidR="00AB4EDC">
        <w:rPr>
          <w:rFonts w:ascii="Arial Narrow" w:hAnsi="Arial Narrow"/>
        </w:rPr>
        <w:t>učitel učiteli oporou, párová výuka</w:t>
      </w:r>
      <w:r w:rsidR="00193843">
        <w:rPr>
          <w:rFonts w:ascii="Arial Narrow" w:hAnsi="Arial Narrow"/>
        </w:rPr>
        <w:t>, rozpracování vzdělávacího plánu školy</w:t>
      </w:r>
    </w:p>
    <w:p w:rsidR="00B4149D" w:rsidRPr="00CD65D7"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Projekty – Inkluzivní škola</w:t>
      </w:r>
    </w:p>
    <w:p w:rsidR="00B4149D" w:rsidRPr="00CD65D7"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Podpora</w:t>
      </w:r>
      <w:r w:rsidR="00B4149D" w:rsidRPr="00CD65D7">
        <w:rPr>
          <w:rFonts w:ascii="Arial Narrow" w:hAnsi="Arial Narrow"/>
        </w:rPr>
        <w:t xml:space="preserve"> speciálních </w:t>
      </w:r>
      <w:r w:rsidRPr="00CD65D7">
        <w:rPr>
          <w:rFonts w:ascii="Arial Narrow" w:hAnsi="Arial Narrow"/>
        </w:rPr>
        <w:t xml:space="preserve">skupin </w:t>
      </w:r>
      <w:r>
        <w:rPr>
          <w:rFonts w:ascii="Arial Narrow" w:hAnsi="Arial Narrow"/>
        </w:rPr>
        <w:t xml:space="preserve">nebo </w:t>
      </w:r>
      <w:r w:rsidR="00B4149D" w:rsidRPr="00CD65D7">
        <w:rPr>
          <w:rFonts w:ascii="Arial Narrow" w:hAnsi="Arial Narrow"/>
        </w:rPr>
        <w:t>tříd pro nadané žáky</w:t>
      </w:r>
    </w:p>
    <w:p w:rsidR="00B4149D"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Projektové dny, podnikatelská akademie, místně zakotvené učení</w:t>
      </w:r>
    </w:p>
    <w:p w:rsidR="00793A35" w:rsidRPr="00CD65D7" w:rsidRDefault="00793A35"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cs="Times New Roman"/>
          <w:lang w:eastAsia="cs-CZ"/>
        </w:rPr>
        <w:t xml:space="preserve">Úprava organizačních forem výuky – organizační změny v chodu školy (vznik </w:t>
      </w:r>
      <w:r>
        <w:rPr>
          <w:rFonts w:ascii="Arial Narrow" w:hAnsi="Arial Narrow" w:cs="Times New Roman"/>
          <w:lang w:eastAsia="cs-CZ"/>
        </w:rPr>
        <w:t xml:space="preserve">a využívání </w:t>
      </w:r>
      <w:r w:rsidRPr="00CD65D7">
        <w:rPr>
          <w:rFonts w:ascii="Arial Narrow" w:hAnsi="Arial Narrow" w:cs="Times New Roman"/>
          <w:lang w:eastAsia="cs-CZ"/>
        </w:rPr>
        <w:t>knihoven a laboratoří pro samostudium), projekty, vzdělávací prostupnost tříd, vznik výukových skupin napříč ročníky. Zapojení externích odborníků do výuky.</w:t>
      </w:r>
    </w:p>
    <w:p w:rsidR="00B4149D" w:rsidRPr="00CD65D7"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Art ateliéry, komunitní zahrada</w:t>
      </w:r>
      <w:r w:rsidR="00193843">
        <w:rPr>
          <w:rFonts w:ascii="Arial Narrow" w:hAnsi="Arial Narrow"/>
        </w:rPr>
        <w:t>, podpora povědomí o místních úspěšných lidech</w:t>
      </w:r>
    </w:p>
    <w:p w:rsidR="00AB4EDC" w:rsidRPr="00CD65D7" w:rsidRDefault="00AB4EDC" w:rsidP="004A46C0">
      <w:pPr>
        <w:spacing w:after="0" w:line="288" w:lineRule="auto"/>
        <w:jc w:val="both"/>
        <w:rPr>
          <w:rFonts w:ascii="Arial Narrow" w:hAnsi="Arial Narrow" w:cs="Times New Roman"/>
          <w:i/>
          <w:u w:val="single"/>
          <w:lang w:eastAsia="cs-CZ"/>
        </w:rPr>
      </w:pP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Spolupráce s institucemi – Centrum nadání, Mensa ČR, STaN, o. s.</w:t>
      </w:r>
    </w:p>
    <w:p w:rsidR="00193843"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Konzultace s odborníky z VŠ</w:t>
      </w:r>
      <w:r w:rsidRPr="00193843">
        <w:rPr>
          <w:rFonts w:ascii="Arial Narrow" w:hAnsi="Arial Narrow"/>
        </w:rPr>
        <w:t xml:space="preserve"> </w:t>
      </w:r>
    </w:p>
    <w:p w:rsidR="00193843" w:rsidRPr="00CD65D7"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Tlak na nakladatelství - vytvoření učebnic a pracovních sešitů s různým stupněm obtížnosti</w:t>
      </w:r>
    </w:p>
    <w:p w:rsidR="00B4149D" w:rsidRDefault="00B4149D"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Konference, dílny, odborné semináře – sdílení zkušeností</w:t>
      </w:r>
    </w:p>
    <w:p w:rsidR="00193843" w:rsidRPr="00CD65D7"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Víkendové</w:t>
      </w:r>
      <w:r w:rsidRPr="00CD65D7">
        <w:rPr>
          <w:rFonts w:ascii="Arial Narrow" w:hAnsi="Arial Narrow"/>
        </w:rPr>
        <w:t xml:space="preserve"> a letní programy (pořádané některými školami)</w:t>
      </w:r>
    </w:p>
    <w:p w:rsidR="00193843" w:rsidRPr="00CD65D7"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Mobilní speciální pedagog, psycholog (terénní služby)</w:t>
      </w:r>
    </w:p>
    <w:p w:rsidR="00B4149D" w:rsidRDefault="00193843"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793A35">
        <w:rPr>
          <w:rFonts w:ascii="Arial Narrow" w:hAnsi="Arial Narrow"/>
        </w:rPr>
        <w:t>Asistence pro nadané žáky</w:t>
      </w:r>
    </w:p>
    <w:p w:rsidR="00793A35" w:rsidRPr="00793A35" w:rsidRDefault="00793A35"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cs="Times New Roman"/>
          <w:lang w:eastAsia="cs-CZ"/>
        </w:rPr>
        <w:t>Technické vybavení školy – nadaní žáci mohou mít zvýšené nároky na technické zázemí</w:t>
      </w:r>
      <w:r>
        <w:rPr>
          <w:rFonts w:ascii="Arial Narrow" w:hAnsi="Arial Narrow" w:cs="Times New Roman"/>
          <w:lang w:eastAsia="cs-CZ"/>
        </w:rPr>
        <w:t xml:space="preserve"> - sdílení v rámci kroužků a mimoškolních aktivit i pro jiné žáky než z vlastní školy</w:t>
      </w:r>
      <w:r w:rsidRPr="00CD65D7">
        <w:rPr>
          <w:rFonts w:ascii="Arial Narrow" w:hAnsi="Arial Narrow" w:cs="Times New Roman"/>
          <w:lang w:eastAsia="cs-CZ"/>
        </w:rPr>
        <w:t>. Zakoupení nových odborných publikací, encyklopedií, populárně-naučných knih, vzdělávacího softwaru, didaktických her, zahraničních publikací. Vybavení mohou do jisté míry financovat také rodiče např. formou sponzorského daru.</w:t>
      </w:r>
    </w:p>
    <w:p w:rsidR="00793A35" w:rsidRPr="00793A35" w:rsidRDefault="00793A35"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cs="Times New Roman"/>
          <w:lang w:eastAsia="cs-CZ"/>
        </w:rPr>
        <w:t>Nabídka odpoledních školních aktivit, spolupráce se spolky – škola by měla být připravena nabídnout kvalitní kroužky , které se budou lišit od sportovní a umělecké zájmové činnosti (např. kroužek matematiky – rozvoj logiky, šachový kroužek, klub deskových her, internetové kurzy,...); rozšířit nabídku volitelných předmětů (chemie, fyzika, přírodopis, cizí jazyky); organizovat vzdělávací letní tábory nebo víkendové akce pro rodiny s nadanými dětmi; zahraniční jazykové pobyty.</w:t>
      </w:r>
    </w:p>
    <w:p w:rsidR="00B4149D" w:rsidRDefault="00B4149D" w:rsidP="004A46C0">
      <w:pPr>
        <w:spacing w:after="0" w:line="288" w:lineRule="auto"/>
        <w:jc w:val="both"/>
        <w:rPr>
          <w:rFonts w:ascii="Arial Narrow" w:hAnsi="Arial Narrow" w:cs="Times New Roman"/>
          <w:i/>
          <w:u w:val="single"/>
          <w:lang w:eastAsia="cs-CZ"/>
        </w:rPr>
      </w:pPr>
    </w:p>
    <w:p w:rsidR="00B4149D" w:rsidRPr="00CD65D7" w:rsidRDefault="00B4149D" w:rsidP="004A46C0">
      <w:pPr>
        <w:spacing w:after="0" w:line="288" w:lineRule="auto"/>
        <w:jc w:val="both"/>
        <w:rPr>
          <w:rStyle w:val="Siln"/>
          <w:rFonts w:ascii="Arial Narrow" w:hAnsi="Arial Narrow" w:cs="Arial"/>
          <w:b w:val="0"/>
          <w:bCs w:val="0"/>
          <w:u w:val="single"/>
        </w:rPr>
      </w:pPr>
      <w:r w:rsidRPr="00CD65D7">
        <w:rPr>
          <w:rStyle w:val="Siln"/>
          <w:rFonts w:ascii="Arial Narrow" w:hAnsi="Arial Narrow" w:cs="Arial"/>
          <w:u w:val="single"/>
        </w:rPr>
        <w:t>Indikátory opatření</w:t>
      </w:r>
    </w:p>
    <w:p w:rsidR="00B4149D" w:rsidRPr="00CD65D7" w:rsidRDefault="00B4149D" w:rsidP="00B23BDF">
      <w:pPr>
        <w:numPr>
          <w:ilvl w:val="0"/>
          <w:numId w:val="84"/>
        </w:numPr>
        <w:suppressAutoHyphens/>
        <w:spacing w:before="60" w:after="0" w:line="288" w:lineRule="auto"/>
        <w:jc w:val="both"/>
        <w:rPr>
          <w:rFonts w:ascii="Arial Narrow" w:hAnsi="Arial Narrow"/>
        </w:rPr>
      </w:pPr>
      <w:r w:rsidRPr="00CD65D7">
        <w:rPr>
          <w:rFonts w:ascii="Arial Narrow" w:hAnsi="Arial Narrow"/>
        </w:rPr>
        <w:t>Počet akcí, které povedou k podpoře mimořádně nadaných žáků</w:t>
      </w:r>
    </w:p>
    <w:p w:rsidR="00B4149D" w:rsidRPr="00CD65D7" w:rsidRDefault="00B4149D" w:rsidP="00B23BDF">
      <w:pPr>
        <w:numPr>
          <w:ilvl w:val="0"/>
          <w:numId w:val="84"/>
        </w:numPr>
        <w:suppressAutoHyphens/>
        <w:spacing w:after="0" w:line="288" w:lineRule="auto"/>
        <w:jc w:val="both"/>
        <w:rPr>
          <w:rFonts w:ascii="Arial Narrow" w:hAnsi="Arial Narrow"/>
        </w:rPr>
      </w:pPr>
      <w:r w:rsidRPr="00CD65D7">
        <w:rPr>
          <w:rFonts w:ascii="Arial Narrow" w:hAnsi="Arial Narrow"/>
        </w:rPr>
        <w:t>Počet žáků, kteří mají individuální studijní plán</w:t>
      </w:r>
    </w:p>
    <w:p w:rsidR="00B4149D" w:rsidRPr="00CD65D7" w:rsidRDefault="00B4149D" w:rsidP="00B23BDF">
      <w:pPr>
        <w:numPr>
          <w:ilvl w:val="0"/>
          <w:numId w:val="84"/>
        </w:numPr>
        <w:suppressAutoHyphens/>
        <w:spacing w:after="0" w:line="288" w:lineRule="auto"/>
        <w:jc w:val="both"/>
        <w:rPr>
          <w:rFonts w:ascii="Arial Narrow" w:hAnsi="Arial Narrow"/>
        </w:rPr>
      </w:pPr>
      <w:r w:rsidRPr="00CD65D7">
        <w:rPr>
          <w:rFonts w:ascii="Arial Narrow" w:hAnsi="Arial Narrow"/>
        </w:rPr>
        <w:t>Počet žáků účastnících se krajských a celostátních kol soutěží, olympiád apod. ve školních předmětech</w:t>
      </w:r>
    </w:p>
    <w:p w:rsidR="00B4149D" w:rsidRPr="00CD65D7" w:rsidRDefault="00B4149D" w:rsidP="004A46C0">
      <w:pPr>
        <w:spacing w:after="0" w:line="288" w:lineRule="auto"/>
        <w:jc w:val="both"/>
        <w:rPr>
          <w:rFonts w:ascii="Arial Narrow" w:hAnsi="Arial Narrow" w:cs="Times New Roman"/>
          <w:lang w:eastAsia="cs-CZ"/>
        </w:rPr>
      </w:pPr>
    </w:p>
    <w:p w:rsidR="00B4149D" w:rsidRPr="00CD65D7" w:rsidRDefault="001B2D36" w:rsidP="004A46C0">
      <w:pPr>
        <w:pStyle w:val="Nadpis5"/>
        <w:jc w:val="both"/>
      </w:pPr>
      <w:bookmarkStart w:id="84" w:name="_Toc497115815"/>
      <w:r w:rsidRPr="00CD65D7">
        <w:t xml:space="preserve">Opatření: </w:t>
      </w:r>
      <w:r w:rsidR="00B4149D" w:rsidRPr="00CD65D7">
        <w:t>Pedagogicko-psychologické poradenství pro žáky, rodiče a základní školy</w:t>
      </w:r>
      <w:bookmarkEnd w:id="84"/>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Style w:val="Siln"/>
          <w:rFonts w:ascii="Arial Narrow" w:hAnsi="Arial Narrow" w:cs="Arial"/>
          <w:b w:val="0"/>
          <w:bCs w:val="0"/>
        </w:rPr>
      </w:pPr>
      <w:r w:rsidRPr="00CD65D7">
        <w:rPr>
          <w:rStyle w:val="Siln"/>
          <w:rFonts w:ascii="Arial Narrow" w:hAnsi="Arial Narrow" w:cs="Arial"/>
          <w:b w:val="0"/>
        </w:rPr>
        <w:t xml:space="preserve">Pedagogicko-psychologická poradna (PPP) </w:t>
      </w:r>
      <w:r w:rsidRPr="00CD65D7">
        <w:rPr>
          <w:rFonts w:ascii="Arial Narrow" w:hAnsi="Arial Narrow"/>
        </w:rPr>
        <w:t>poskytuje speciálně pedagogické a pedagogicko</w:t>
      </w:r>
      <w:r w:rsidR="002E7924" w:rsidRPr="00CD65D7">
        <w:rPr>
          <w:rFonts w:ascii="Arial Narrow" w:hAnsi="Arial Narrow"/>
        </w:rPr>
        <w:t>-</w:t>
      </w:r>
      <w:r w:rsidRPr="00CD65D7">
        <w:rPr>
          <w:rFonts w:ascii="Arial Narrow" w:hAnsi="Arial Narrow"/>
        </w:rPr>
        <w:t xml:space="preserve">psychologické poradenství při výchově a vzdělávání žáků. Tyto služby jsou poskytovány dětem a žákům ve věku 3 až 19 let, dále i jejich rodičům a učitelům. Služby poraden jsou bezplatné.  </w:t>
      </w:r>
    </w:p>
    <w:p w:rsidR="00B4149D" w:rsidRPr="00CD65D7" w:rsidRDefault="00B4149D" w:rsidP="004A46C0">
      <w:pPr>
        <w:pStyle w:val="Zkladntext"/>
        <w:spacing w:after="0" w:line="288" w:lineRule="auto"/>
        <w:jc w:val="both"/>
        <w:rPr>
          <w:rFonts w:ascii="Arial Narrow" w:hAnsi="Arial Narrow"/>
          <w:color w:val="000000"/>
        </w:rPr>
      </w:pPr>
      <w:r w:rsidRPr="00CD65D7">
        <w:rPr>
          <w:rStyle w:val="Siln"/>
          <w:rFonts w:ascii="Arial Narrow" w:hAnsi="Arial Narrow"/>
          <w:b w:val="0"/>
        </w:rPr>
        <w:t xml:space="preserve">Pedagogicko-psychologická poradna je školské poradenské zařízení, jehož posláním je pomoc konkrétnímu dítěti, jeho rodičům a případně učitelům. Středobodem poradenských služeb je dítě (v některých případech i zletilý klient). </w:t>
      </w:r>
    </w:p>
    <w:p w:rsidR="00B4149D" w:rsidRPr="00CD65D7" w:rsidRDefault="00B4149D" w:rsidP="004A46C0">
      <w:pPr>
        <w:pStyle w:val="Zkladntext"/>
        <w:spacing w:after="0" w:line="288" w:lineRule="auto"/>
        <w:jc w:val="both"/>
        <w:rPr>
          <w:rFonts w:ascii="Arial Narrow" w:hAnsi="Arial Narrow"/>
          <w:color w:val="000000"/>
        </w:rPr>
      </w:pPr>
      <w:r w:rsidRPr="00CD65D7">
        <w:rPr>
          <w:rFonts w:ascii="Arial Narrow" w:hAnsi="Arial Narrow"/>
          <w:color w:val="000000"/>
        </w:rPr>
        <w:t>Psychologové a speciální pedagogové nabízejí pomoc při řešení výukových problémů, výchovných problémů a při prevenci sociálně patologických jevů. Pozornost rovněž věnují osobním problémům klientů a problémům vztahovým. Pomáhají s řešením problémů v třídních kolektivech. Soustředí se rovněž na oblast kariérového poradenství a krizové intervence. </w:t>
      </w:r>
    </w:p>
    <w:p w:rsidR="00B4149D" w:rsidRPr="00CD65D7" w:rsidRDefault="00B4149D" w:rsidP="004A46C0">
      <w:pPr>
        <w:pStyle w:val="Zkladntext"/>
        <w:spacing w:after="0" w:line="288" w:lineRule="auto"/>
        <w:jc w:val="both"/>
        <w:rPr>
          <w:rFonts w:ascii="Arial Narrow" w:hAnsi="Arial Narrow"/>
          <w:color w:val="000000"/>
        </w:rPr>
      </w:pPr>
      <w:r w:rsidRPr="00CD65D7">
        <w:rPr>
          <w:rFonts w:ascii="Arial Narrow" w:hAnsi="Arial Narrow"/>
          <w:color w:val="000000"/>
        </w:rPr>
        <w:lastRenderedPageBreak/>
        <w:t>Speciální pedagogové ve spolupráci s psychology provádí nápravu specifických poruch učení (dyslexie, dysortografie, dysgrafie, dyskalkulie) a rovněž nápravu grafomotorických dovedností.</w:t>
      </w:r>
    </w:p>
    <w:p w:rsidR="00B4149D" w:rsidRPr="00CD65D7" w:rsidRDefault="00B4149D" w:rsidP="004A46C0">
      <w:pPr>
        <w:pStyle w:val="Zkladntext"/>
        <w:spacing w:after="0" w:line="288" w:lineRule="auto"/>
        <w:jc w:val="both"/>
        <w:rPr>
          <w:rFonts w:ascii="Arial Narrow" w:hAnsi="Arial Narrow"/>
          <w:color w:val="000000"/>
        </w:rPr>
      </w:pPr>
      <w:r w:rsidRPr="00CD65D7">
        <w:rPr>
          <w:rFonts w:ascii="Arial Narrow" w:hAnsi="Arial Narrow"/>
          <w:color w:val="000000"/>
        </w:rPr>
        <w:t>Pracovníci p</w:t>
      </w:r>
      <w:r w:rsidRPr="00CD65D7">
        <w:rPr>
          <w:rStyle w:val="Siln"/>
          <w:rFonts w:ascii="Arial Narrow" w:hAnsi="Arial Narrow"/>
          <w:b w:val="0"/>
        </w:rPr>
        <w:t xml:space="preserve">edagogicko-psychologické poradny </w:t>
      </w:r>
      <w:r w:rsidRPr="00CD65D7">
        <w:rPr>
          <w:rFonts w:ascii="Arial Narrow" w:hAnsi="Arial Narrow"/>
          <w:color w:val="000000"/>
        </w:rPr>
        <w:t>se snaží o vyřešení těchto problémů v rámci celého systému - tedy školního i rodinného prostředí. Snaží se nalézt metody, jakými dítěti, klientovi pomoci, odlehčit mu od jeho potíží.</w:t>
      </w:r>
    </w:p>
    <w:p w:rsidR="00B4149D" w:rsidRPr="00CD65D7" w:rsidRDefault="00B4149D" w:rsidP="004A46C0">
      <w:pPr>
        <w:pStyle w:val="Zkladntext"/>
        <w:spacing w:after="0" w:line="288" w:lineRule="auto"/>
        <w:jc w:val="both"/>
        <w:rPr>
          <w:rFonts w:ascii="Arial Narrow" w:hAnsi="Arial Narrow"/>
        </w:rPr>
      </w:pPr>
      <w:r w:rsidRPr="00CD65D7">
        <w:rPr>
          <w:rFonts w:ascii="Arial Narrow" w:hAnsi="Arial Narrow"/>
          <w:color w:val="000000"/>
        </w:rPr>
        <w:t>Někdy se klientem stává celá školní třída, ve které se vyskytují obtíže např. v mezilidských vztazích. Na vlastní žádost může být klientem i celá rodina v rámci široce pojaté rodinné terapie. V nabídce poradny jsou odborné semináře určené pedagogickým pracovníkům mateřských, základních i středních škol.</w:t>
      </w:r>
    </w:p>
    <w:p w:rsidR="00B4149D" w:rsidRPr="00CD65D7" w:rsidRDefault="00B4149D" w:rsidP="004A46C0">
      <w:pPr>
        <w:pStyle w:val="Zkladntext"/>
        <w:spacing w:after="0" w:line="288" w:lineRule="auto"/>
        <w:jc w:val="both"/>
        <w:rPr>
          <w:rFonts w:ascii="Arial Narrow" w:hAnsi="Arial Narrow"/>
        </w:rPr>
      </w:pPr>
      <w:r w:rsidRPr="00CD65D7">
        <w:rPr>
          <w:rFonts w:ascii="Arial Narrow" w:hAnsi="Arial Narrow"/>
        </w:rPr>
        <w:t>Na území ORP Rychnov nad Kněžnou se nachází jedna p</w:t>
      </w:r>
      <w:r w:rsidRPr="00CD65D7">
        <w:rPr>
          <w:rStyle w:val="Siln"/>
          <w:rFonts w:ascii="Arial Narrow" w:hAnsi="Arial Narrow"/>
          <w:b w:val="0"/>
        </w:rPr>
        <w:t>edagogicko-psychologická poradna, tak jak je to běžné i v jiných bývalých okresních městech.</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numPr>
          <w:ilvl w:val="0"/>
          <w:numId w:val="84"/>
        </w:numPr>
        <w:suppressAutoHyphens/>
        <w:spacing w:after="0" w:line="288" w:lineRule="auto"/>
        <w:ind w:left="714" w:hanging="357"/>
        <w:jc w:val="both"/>
        <w:rPr>
          <w:rFonts w:ascii="Arial Narrow" w:hAnsi="Arial Narrow"/>
        </w:rPr>
      </w:pPr>
      <w:r w:rsidRPr="00CD65D7">
        <w:rPr>
          <w:rFonts w:ascii="Arial Narrow" w:hAnsi="Arial Narrow"/>
        </w:rPr>
        <w:t>Zkvalitnění klimatu škol</w:t>
      </w:r>
    </w:p>
    <w:p w:rsidR="00B4149D" w:rsidRPr="00CD65D7" w:rsidRDefault="00B4149D" w:rsidP="004A46C0">
      <w:pPr>
        <w:pStyle w:val="Zkladntext"/>
        <w:spacing w:after="0" w:line="288" w:lineRule="auto"/>
        <w:jc w:val="both"/>
        <w:rPr>
          <w:rFonts w:ascii="Arial Narrow" w:hAnsi="Arial Narrow"/>
        </w:rPr>
      </w:pPr>
      <w:r w:rsidRPr="00CD65D7">
        <w:rPr>
          <w:rFonts w:ascii="Arial Narrow" w:hAnsi="Arial Narrow"/>
        </w:rPr>
        <w:t xml:space="preserve">Školní klima má mimo jiné vliv na sociální chování žáků, ale také na jejich motivaci k výkonu, na průběh učení i na učební výsledky. Dobré školní klima však prospívá nejen žákům, ale působí rovněž na psychické rozpoložení učitelů, na jejich pracovní spokojenost, ovlivňuje existenci školy. Proto je nezbytné vytvořit podmínky pro včasné odhalování problémů ve vzdělávání, v psychickém a sociálním vývoji žáků. Snahou pedagogicko-psychologického poradenství je efektivní poskytování podpůrných opatření pro děti a žáky s obtížemi ve vzdělávání a vytváření podmínek pro primární prevenci a předcházení tak dalšímu rozvoji jejich problémů. </w:t>
      </w:r>
    </w:p>
    <w:p w:rsidR="00B4149D" w:rsidRPr="00CD65D7" w:rsidRDefault="00B4149D" w:rsidP="00B23BDF">
      <w:pPr>
        <w:numPr>
          <w:ilvl w:val="0"/>
          <w:numId w:val="84"/>
        </w:numPr>
        <w:suppressAutoHyphens/>
        <w:spacing w:before="120" w:after="0" w:line="288" w:lineRule="auto"/>
        <w:ind w:left="714" w:hanging="357"/>
        <w:jc w:val="both"/>
        <w:rPr>
          <w:rFonts w:ascii="Arial Narrow" w:hAnsi="Arial Narrow"/>
        </w:rPr>
      </w:pPr>
      <w:r w:rsidRPr="00CD65D7">
        <w:rPr>
          <w:rFonts w:ascii="Arial Narrow" w:hAnsi="Arial Narrow"/>
        </w:rPr>
        <w:t>Péče o žáky se speciálními vzdělávacími potřebami</w:t>
      </w:r>
    </w:p>
    <w:p w:rsidR="00B4149D" w:rsidRPr="00CD65D7" w:rsidRDefault="00B4149D" w:rsidP="004A46C0">
      <w:pPr>
        <w:spacing w:after="0" w:line="288" w:lineRule="auto"/>
        <w:jc w:val="both"/>
        <w:rPr>
          <w:rFonts w:ascii="Arial Narrow" w:eastAsia="Mangal" w:hAnsi="Arial Narrow"/>
          <w:color w:val="000000"/>
        </w:rPr>
      </w:pPr>
      <w:r w:rsidRPr="00CD65D7">
        <w:rPr>
          <w:rFonts w:ascii="Arial Narrow" w:hAnsi="Arial Narrow"/>
        </w:rPr>
        <w:t xml:space="preserve">Pedagogicko-psychologická poradna se věnuje </w:t>
      </w:r>
      <w:r w:rsidRPr="00CD65D7">
        <w:rPr>
          <w:rStyle w:val="Siln"/>
          <w:rFonts w:ascii="Arial Narrow" w:hAnsi="Arial Narrow" w:cs="Arial"/>
          <w:b w:val="0"/>
        </w:rPr>
        <w:t>žákům se speciálními vzdělávacími potřebami</w:t>
      </w:r>
      <w:r w:rsidRPr="00CD65D7">
        <w:rPr>
          <w:rStyle w:val="Siln"/>
          <w:rFonts w:ascii="Arial Narrow" w:hAnsi="Arial Narrow" w:cs="Arial"/>
        </w:rPr>
        <w:t>.</w:t>
      </w:r>
      <w:r w:rsidRPr="00CD65D7">
        <w:rPr>
          <w:rFonts w:ascii="Arial Narrow" w:hAnsi="Arial Narrow"/>
          <w:b/>
        </w:rPr>
        <w:t xml:space="preserve"> </w:t>
      </w:r>
      <w:r w:rsidRPr="00CD65D7">
        <w:rPr>
          <w:rFonts w:ascii="Arial Narrow" w:hAnsi="Arial Narrow"/>
        </w:rPr>
        <w:t>Zajišťuje, aby se každý žák prostřednictvím výuky přizpůsobené individuálním potřebám, případně s využitím podpůrných opatření, optimálně vyvíjel a dosahoval svého osobního maxima. PPP poskytuje metodické vedení pedagogů na jednotlivých školách.</w:t>
      </w:r>
      <w:r w:rsidRPr="00CD65D7">
        <w:rPr>
          <w:rFonts w:ascii="Arial Narrow" w:eastAsia="Mangal" w:hAnsi="Arial Narrow"/>
          <w:color w:val="000000"/>
        </w:rPr>
        <w:t xml:space="preserve"> </w:t>
      </w:r>
    </w:p>
    <w:p w:rsidR="00B4149D" w:rsidRPr="00CD65D7" w:rsidRDefault="00B4149D" w:rsidP="004A46C0">
      <w:pPr>
        <w:spacing w:after="0" w:line="288" w:lineRule="auto"/>
        <w:jc w:val="both"/>
        <w:rPr>
          <w:rFonts w:ascii="Arial Narrow" w:eastAsia="Arial" w:hAnsi="Arial Narrow"/>
          <w:color w:val="000000"/>
        </w:rPr>
      </w:pPr>
      <w:r w:rsidRPr="00CD65D7">
        <w:rPr>
          <w:rFonts w:ascii="Arial Narrow" w:eastAsia="Mangal" w:hAnsi="Arial Narrow"/>
          <w:color w:val="000000"/>
        </w:rPr>
        <w:t xml:space="preserve">Hlavní činností poradny je </w:t>
      </w:r>
      <w:r w:rsidRPr="00CD65D7">
        <w:rPr>
          <w:rFonts w:ascii="Arial Narrow" w:eastAsia="Comic Sans MS" w:hAnsi="Arial Narrow"/>
          <w:color w:val="000000"/>
        </w:rPr>
        <w:t>zajišťovat</w:t>
      </w:r>
      <w:r w:rsidRPr="00CD65D7">
        <w:rPr>
          <w:rFonts w:ascii="Arial Narrow" w:eastAsia="Mangal" w:hAnsi="Arial Narrow"/>
          <w:color w:val="000000"/>
        </w:rPr>
        <w:t xml:space="preserve">: </w:t>
      </w:r>
    </w:p>
    <w:p w:rsidR="00B4149D" w:rsidRPr="00CD65D7" w:rsidRDefault="00B4149D" w:rsidP="00B23BDF">
      <w:pPr>
        <w:numPr>
          <w:ilvl w:val="0"/>
          <w:numId w:val="83"/>
        </w:numPr>
        <w:suppressAutoHyphens/>
        <w:spacing w:after="0" w:line="288" w:lineRule="auto"/>
        <w:ind w:left="284" w:hanging="284"/>
        <w:jc w:val="both"/>
        <w:rPr>
          <w:rFonts w:ascii="Arial Narrow" w:eastAsia="Arial" w:hAnsi="Arial Narrow"/>
          <w:color w:val="000000"/>
        </w:rPr>
      </w:pPr>
      <w:r w:rsidRPr="00CD65D7">
        <w:rPr>
          <w:rFonts w:ascii="Arial Narrow" w:eastAsia="Arial" w:hAnsi="Arial Narrow"/>
          <w:color w:val="000000"/>
        </w:rPr>
        <w:t xml:space="preserve">psychologickou a speciálně pedagogickou diagnostiku </w:t>
      </w:r>
      <w:r w:rsidR="00A87DF1">
        <w:rPr>
          <w:rFonts w:ascii="Arial Narrow" w:eastAsia="Arial" w:hAnsi="Arial Narrow"/>
          <w:color w:val="000000"/>
        </w:rPr>
        <w:t>a intervenci</w:t>
      </w:r>
    </w:p>
    <w:p w:rsidR="00B4149D" w:rsidRPr="00CD65D7" w:rsidRDefault="00B4149D" w:rsidP="00B23BDF">
      <w:pPr>
        <w:numPr>
          <w:ilvl w:val="0"/>
          <w:numId w:val="82"/>
        </w:numPr>
        <w:suppressAutoHyphens/>
        <w:spacing w:before="120" w:after="0" w:line="288" w:lineRule="auto"/>
        <w:ind w:left="714" w:hanging="357"/>
        <w:jc w:val="both"/>
        <w:rPr>
          <w:rFonts w:ascii="Arial Narrow" w:hAnsi="Arial Narrow"/>
        </w:rPr>
      </w:pPr>
      <w:r w:rsidRPr="00CD65D7">
        <w:rPr>
          <w:rFonts w:ascii="Arial Narrow" w:hAnsi="Arial Narrow"/>
        </w:rPr>
        <w:t>Motivace žáků k překonávání obtíží ve výuce pomocí informační, poradenské a metodické činnosti</w:t>
      </w:r>
    </w:p>
    <w:p w:rsidR="00B4149D" w:rsidRPr="00CD65D7" w:rsidRDefault="00B4149D" w:rsidP="004A46C0">
      <w:pPr>
        <w:spacing w:after="0" w:line="288" w:lineRule="auto"/>
        <w:jc w:val="both"/>
        <w:rPr>
          <w:rStyle w:val="Siln"/>
          <w:rFonts w:ascii="Arial Narrow" w:hAnsi="Arial Narrow"/>
          <w:b w:val="0"/>
          <w:bCs w:val="0"/>
        </w:rPr>
      </w:pPr>
      <w:r w:rsidRPr="00CD65D7">
        <w:rPr>
          <w:rFonts w:ascii="Arial Narrow" w:hAnsi="Arial Narrow"/>
        </w:rPr>
        <w:t xml:space="preserve">Motivace je jednou ze základních podmínek </w:t>
      </w:r>
      <w:r w:rsidRPr="00CD65D7">
        <w:rPr>
          <w:rStyle w:val="Zdraznn"/>
          <w:rFonts w:ascii="Arial Narrow" w:hAnsi="Arial Narrow"/>
        </w:rPr>
        <w:t>efektivního učení</w:t>
      </w:r>
      <w:r w:rsidRPr="00CD65D7">
        <w:rPr>
          <w:rFonts w:ascii="Arial Narrow" w:hAnsi="Arial Narrow"/>
          <w:i/>
        </w:rPr>
        <w:t>.</w:t>
      </w:r>
      <w:r w:rsidRPr="00CD65D7">
        <w:rPr>
          <w:rFonts w:ascii="Arial Narrow" w:hAnsi="Arial Narrow"/>
        </w:rPr>
        <w:t xml:space="preserve"> Nedostatek motivace k učení bývá nejčastějším důvodem selhávání ve škole. Pozitivního motivačního přesvědčení je možné dosáhnout pomocí přislíbené odměny. Vhodnou formou vnější odměny může být poskytnutí časově ohraničené oblíbené činnosti. Účelně používaná motivace vede žáka ke zdravé sebedůvěře, aktivnímu přístupu k životu a schopnosti seberegulace a autoevaluace. Nutná je vzájemná spolupráce rodiny, školy a v případě nutnosti i poradenského zařízení. </w:t>
      </w:r>
    </w:p>
    <w:p w:rsidR="00B4149D" w:rsidRPr="00CD65D7" w:rsidRDefault="00B4149D" w:rsidP="004A46C0">
      <w:pPr>
        <w:spacing w:after="0" w:line="288" w:lineRule="auto"/>
        <w:jc w:val="both"/>
        <w:rPr>
          <w:rStyle w:val="Siln"/>
          <w:rFonts w:ascii="Arial Narrow" w:hAnsi="Arial Narrow" w:cs="Arial"/>
          <w:b w:val="0"/>
          <w:bCs w:val="0"/>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A87DF1" w:rsidP="004A46C0">
      <w:pPr>
        <w:spacing w:before="60" w:after="0" w:line="288" w:lineRule="auto"/>
        <w:jc w:val="both"/>
        <w:rPr>
          <w:rStyle w:val="Siln"/>
          <w:rFonts w:ascii="Arial Narrow" w:hAnsi="Arial Narrow" w:cs="Arial"/>
          <w:b w:val="0"/>
          <w:bCs w:val="0"/>
          <w:i/>
        </w:rPr>
      </w:pPr>
      <w:r w:rsidRPr="00CD65D7">
        <w:rPr>
          <w:rStyle w:val="Siln"/>
          <w:rFonts w:ascii="Arial Narrow" w:hAnsi="Arial Narrow" w:cs="Arial"/>
          <w:b w:val="0"/>
          <w:i/>
        </w:rPr>
        <w:t>Jednotlivé</w:t>
      </w:r>
      <w:r w:rsidR="00783D9F" w:rsidRPr="00CD65D7">
        <w:rPr>
          <w:rStyle w:val="Siln"/>
          <w:rFonts w:ascii="Arial Narrow" w:hAnsi="Arial Narrow" w:cs="Arial"/>
          <w:b w:val="0"/>
          <w:i/>
        </w:rPr>
        <w:t xml:space="preserve"> aktivity</w:t>
      </w:r>
    </w:p>
    <w:p w:rsidR="00B4149D" w:rsidRPr="00CD65D7" w:rsidRDefault="00A87DF1" w:rsidP="00B23BDF">
      <w:pPr>
        <w:numPr>
          <w:ilvl w:val="0"/>
          <w:numId w:val="84"/>
        </w:numPr>
        <w:suppressAutoHyphens/>
        <w:spacing w:before="60" w:after="0" w:line="288" w:lineRule="auto"/>
        <w:ind w:left="426"/>
        <w:jc w:val="both"/>
        <w:rPr>
          <w:rFonts w:ascii="Arial Narrow" w:hAnsi="Arial Narrow"/>
        </w:rPr>
      </w:pPr>
      <w:r>
        <w:rPr>
          <w:rFonts w:ascii="Arial Narrow" w:hAnsi="Arial Narrow"/>
        </w:rPr>
        <w:t>Semináře - individuální vzdělávací plány a práce s nimi</w:t>
      </w:r>
    </w:p>
    <w:p w:rsidR="00B4149D" w:rsidRDefault="00B4149D" w:rsidP="00B23BDF">
      <w:pPr>
        <w:numPr>
          <w:ilvl w:val="0"/>
          <w:numId w:val="84"/>
        </w:numPr>
        <w:suppressAutoHyphens/>
        <w:spacing w:after="0" w:line="288" w:lineRule="auto"/>
        <w:ind w:left="426"/>
        <w:jc w:val="both"/>
        <w:rPr>
          <w:rFonts w:ascii="Arial Narrow" w:hAnsi="Arial Narrow"/>
        </w:rPr>
      </w:pPr>
      <w:r w:rsidRPr="00CD65D7">
        <w:rPr>
          <w:rFonts w:ascii="Arial Narrow" w:hAnsi="Arial Narrow"/>
        </w:rPr>
        <w:t>Využívání odborníků z PPP přímo ve školách</w:t>
      </w:r>
    </w:p>
    <w:p w:rsidR="00A87DF1" w:rsidRDefault="00A87DF1" w:rsidP="00A87DF1">
      <w:pPr>
        <w:suppressAutoHyphens/>
        <w:spacing w:after="0" w:line="288" w:lineRule="auto"/>
        <w:jc w:val="both"/>
        <w:rPr>
          <w:rFonts w:ascii="Arial Narrow" w:hAnsi="Arial Narrow"/>
        </w:rPr>
      </w:pPr>
    </w:p>
    <w:p w:rsidR="00A87DF1" w:rsidRPr="00CD65D7" w:rsidRDefault="00A87DF1" w:rsidP="00A87DF1">
      <w:pPr>
        <w:spacing w:after="0" w:line="288" w:lineRule="auto"/>
        <w:jc w:val="both"/>
        <w:rPr>
          <w:rFonts w:ascii="Arial Narrow" w:hAnsi="Arial Narrow"/>
          <w:i/>
        </w:rPr>
      </w:pPr>
      <w:r w:rsidRPr="00CD65D7">
        <w:rPr>
          <w:rFonts w:ascii="Arial Narrow" w:hAnsi="Arial Narrow"/>
          <w:i/>
        </w:rPr>
        <w:t>Aktivity spolupráce</w:t>
      </w:r>
    </w:p>
    <w:p w:rsidR="00A87DF1" w:rsidRDefault="00A87DF1"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Školení a semináře pro pedagogy na téma „Inkluze“, „Podpůrná opatření“ apod.</w:t>
      </w:r>
    </w:p>
    <w:p w:rsidR="00A87DF1" w:rsidRDefault="00A87DF1"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Besedy pro rodiče žáků, přednášky pro učitele</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Style w:val="Siln"/>
          <w:rFonts w:ascii="Arial Narrow" w:hAnsi="Arial Narrow" w:cs="Arial"/>
          <w:b w:val="0"/>
          <w:bCs w:val="0"/>
          <w:u w:val="single"/>
        </w:rPr>
      </w:pPr>
      <w:r w:rsidRPr="00CD65D7">
        <w:rPr>
          <w:rStyle w:val="Siln"/>
          <w:rFonts w:ascii="Arial Narrow" w:hAnsi="Arial Narrow" w:cs="Arial"/>
          <w:b w:val="0"/>
          <w:u w:val="single"/>
        </w:rPr>
        <w:t>Indikátory opatření</w:t>
      </w:r>
    </w:p>
    <w:p w:rsidR="00B4149D" w:rsidRPr="00CD65D7" w:rsidRDefault="00B4149D" w:rsidP="00B23BDF">
      <w:pPr>
        <w:numPr>
          <w:ilvl w:val="0"/>
          <w:numId w:val="84"/>
        </w:numPr>
        <w:suppressAutoHyphens/>
        <w:spacing w:after="0" w:line="288" w:lineRule="auto"/>
        <w:jc w:val="both"/>
        <w:rPr>
          <w:rFonts w:ascii="Arial Narrow" w:hAnsi="Arial Narrow"/>
        </w:rPr>
      </w:pPr>
      <w:r w:rsidRPr="00CD65D7">
        <w:rPr>
          <w:rFonts w:ascii="Arial Narrow" w:hAnsi="Arial Narrow"/>
        </w:rPr>
        <w:t>Počet žáků využívajících služeb pe</w:t>
      </w:r>
      <w:r w:rsidR="00106DA6">
        <w:rPr>
          <w:rFonts w:ascii="Arial Narrow" w:hAnsi="Arial Narrow"/>
        </w:rPr>
        <w:t>dagogicko-psychologické poradny</w:t>
      </w:r>
    </w:p>
    <w:p w:rsidR="00B4149D" w:rsidRPr="00CD65D7" w:rsidRDefault="00B4149D" w:rsidP="00B23BDF">
      <w:pPr>
        <w:numPr>
          <w:ilvl w:val="0"/>
          <w:numId w:val="84"/>
        </w:numPr>
        <w:suppressAutoHyphens/>
        <w:spacing w:after="0" w:line="288" w:lineRule="auto"/>
        <w:jc w:val="both"/>
        <w:rPr>
          <w:rFonts w:ascii="Arial Narrow" w:hAnsi="Arial Narrow"/>
        </w:rPr>
      </w:pPr>
      <w:r w:rsidRPr="00CD65D7">
        <w:rPr>
          <w:rFonts w:ascii="Arial Narrow" w:hAnsi="Arial Narrow"/>
        </w:rPr>
        <w:lastRenderedPageBreak/>
        <w:t>Průměrná čekací lhůta na objednání do pedagogicko-psychologické poradny</w:t>
      </w:r>
    </w:p>
    <w:p w:rsidR="00B4149D" w:rsidRPr="00CD65D7" w:rsidRDefault="00B4149D" w:rsidP="004A46C0">
      <w:pPr>
        <w:pStyle w:val="Standard"/>
        <w:tabs>
          <w:tab w:val="left" w:pos="2955"/>
        </w:tabs>
        <w:spacing w:line="288" w:lineRule="auto"/>
        <w:jc w:val="both"/>
        <w:rPr>
          <w:rFonts w:ascii="Arial Narrow" w:hAnsi="Arial Narrow"/>
          <w:sz w:val="22"/>
          <w:szCs w:val="22"/>
        </w:rPr>
      </w:pPr>
    </w:p>
    <w:p w:rsidR="00B4149D" w:rsidRPr="00CD65D7" w:rsidRDefault="001B2D36" w:rsidP="004A46C0">
      <w:pPr>
        <w:pStyle w:val="Nadpis5"/>
        <w:jc w:val="both"/>
      </w:pPr>
      <w:bookmarkStart w:id="85" w:name="_Toc497115816"/>
      <w:r w:rsidRPr="00CD65D7">
        <w:t xml:space="preserve">Opatření: </w:t>
      </w:r>
      <w:r w:rsidR="00B4149D" w:rsidRPr="00CD65D7">
        <w:t>Speciálně pedagogické poradenství pro žáky, rodiče a základní školy</w:t>
      </w:r>
      <w:bookmarkEnd w:id="85"/>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before="120" w:after="0" w:line="288" w:lineRule="auto"/>
        <w:jc w:val="both"/>
        <w:rPr>
          <w:rStyle w:val="Siln"/>
          <w:rFonts w:ascii="Arial Narrow" w:hAnsi="Arial Narrow" w:cs="Arial"/>
          <w:bCs w:val="0"/>
        </w:rPr>
      </w:pPr>
      <w:r w:rsidRPr="00CD65D7">
        <w:rPr>
          <w:rStyle w:val="Siln"/>
          <w:rFonts w:ascii="Arial Narrow" w:hAnsi="Arial Narrow" w:cs="Arial"/>
          <w:b w:val="0"/>
        </w:rPr>
        <w:t>Speciálně pedagogické poradenství pro žáky, rodiče a základní školy zajišťuje speciálně pedagogické centrum (SPC). SPC jsou odbornými pracovišti rezortu školství. Nejčastěji bývají zřízen</w:t>
      </w:r>
      <w:r w:rsidRPr="00CD65D7">
        <w:rPr>
          <w:rFonts w:ascii="Arial Narrow" w:hAnsi="Arial Narrow"/>
          <w:b/>
        </w:rPr>
        <w:t>a</w:t>
      </w:r>
      <w:r w:rsidRPr="00CD65D7">
        <w:rPr>
          <w:rFonts w:ascii="Arial Narrow" w:hAnsi="Arial Narrow"/>
        </w:rPr>
        <w:t xml:space="preserve"> při některé speciální škole a dělí se na centra pro jednotlivé druhy postižení. V centru zpravidla pracuje tým ve složení speciální pedagogové, psycholog, logoped, sociální pracovnice, někdy rehabilitační pracovník atd. SPC usiluje o to, aby byla poskytnuta optimální podpora dětem integrovaným v běžných mateřských, základních i středních školách.</w:t>
      </w:r>
    </w:p>
    <w:p w:rsidR="00B4149D" w:rsidRPr="00CD65D7" w:rsidRDefault="00B4149D" w:rsidP="004A46C0">
      <w:pPr>
        <w:spacing w:after="0" w:line="288" w:lineRule="auto"/>
        <w:jc w:val="both"/>
        <w:rPr>
          <w:rFonts w:ascii="Arial Narrow" w:hAnsi="Arial Narrow"/>
        </w:rPr>
      </w:pPr>
      <w:r w:rsidRPr="00CD65D7">
        <w:rPr>
          <w:rStyle w:val="Siln"/>
          <w:rFonts w:ascii="Arial Narrow" w:hAnsi="Arial Narrow" w:cs="Arial"/>
          <w:b w:val="0"/>
        </w:rPr>
        <w:t>Speciálně pedagogické centrum</w:t>
      </w:r>
      <w:r w:rsidRPr="00CD65D7">
        <w:rPr>
          <w:rStyle w:val="Siln"/>
          <w:rFonts w:ascii="Arial Narrow" w:hAnsi="Arial Narrow" w:cs="Arial"/>
        </w:rPr>
        <w:t xml:space="preserve"> </w:t>
      </w:r>
      <w:r w:rsidRPr="00CD65D7">
        <w:rPr>
          <w:rFonts w:ascii="Arial Narrow" w:hAnsi="Arial Narrow"/>
        </w:rPr>
        <w:t xml:space="preserve">poskytuje poradenské služby zejména při výchově a vzdělávání žáků s mentálním, tělesným, zrakovým nebo sluchovým postižením, vadami řeči, souběžným postižením více vadami nebo autismem. Jedno centrum poskytuje poradenské služby v rozsahu odpovídajícím jednomu nebo více druhům znevýhodnění. </w:t>
      </w:r>
    </w:p>
    <w:p w:rsidR="00B4149D" w:rsidRPr="00CD65D7" w:rsidRDefault="00B4149D" w:rsidP="004A46C0">
      <w:pPr>
        <w:pStyle w:val="Zkladntext"/>
        <w:spacing w:after="0" w:line="288" w:lineRule="auto"/>
        <w:jc w:val="both"/>
        <w:rPr>
          <w:rFonts w:ascii="Arial Narrow" w:hAnsi="Arial Narrow"/>
          <w:b/>
        </w:rPr>
      </w:pPr>
      <w:r w:rsidRPr="00CD65D7">
        <w:rPr>
          <w:rStyle w:val="Siln"/>
          <w:rFonts w:ascii="Arial Narrow" w:hAnsi="Arial Narrow"/>
          <w:b w:val="0"/>
        </w:rPr>
        <w:t xml:space="preserve">Na území ORP Rychnov nad Kněžnou dlouhá léta nebylo žádné speciálně pedagogické centrum, což znamenalo pro rodiče dětí s různým druhem zdravotního postižení velké znevýhodnění. Za potřebnou péčí vždy museli a mnoho rodičů stále musí dojíždět do center nacházejících se v Hradci Králové, Ústí nad Orlicí nebo v Náchodě. Teprve od září 2016 v Rychnově nad Kněžnou zahájilo činnost nově otevřené speciálně pedagogické centrum logopedické při pedagogicko-psychologické poradně, které zajišťuje potřebné služby pro děti a žáky s narušenou komunikační schopností. Pro děti s mentálním, tělesným, zrakovým postižením nebo autismem stále na území Rychnovska speciálně pedagogické centrum není zřízeno. Na území ORP Rychnov nad Kněžnou se nachází jedno speciálně pedagogické centrum, v současné době s jedním speciálním pedagogem - logopedem. Od září 2017 má sice dojít k navýšení pracovníků SPC o dalšího speciálního pedagoga, s částečným úvazkem psychologa a sociální pracovnicí, přesto tento stav nelze považovat za dostačující. </w:t>
      </w:r>
    </w:p>
    <w:p w:rsidR="00B4149D" w:rsidRPr="00CD65D7" w:rsidRDefault="00B4149D" w:rsidP="004A46C0">
      <w:pPr>
        <w:spacing w:after="0" w:line="288" w:lineRule="auto"/>
        <w:jc w:val="both"/>
        <w:rPr>
          <w:rFonts w:ascii="Arial Narrow" w:hAnsi="Arial Narrow"/>
          <w:u w:val="single"/>
        </w:rPr>
      </w:pPr>
    </w:p>
    <w:p w:rsidR="00F14F78" w:rsidRPr="00CD65D7" w:rsidRDefault="00F14F78" w:rsidP="004A46C0">
      <w:pPr>
        <w:spacing w:after="0" w:line="288" w:lineRule="auto"/>
        <w:jc w:val="both"/>
        <w:rPr>
          <w:rFonts w:ascii="Arial Narrow" w:hAnsi="Arial Narrow"/>
          <w:u w:val="single"/>
        </w:rPr>
      </w:pPr>
      <w:r w:rsidRPr="00CD65D7">
        <w:rPr>
          <w:rFonts w:ascii="Arial Narrow" w:hAnsi="Arial Narrow"/>
          <w:u w:val="single"/>
        </w:rPr>
        <w:t>Cíle opatření</w:t>
      </w:r>
    </w:p>
    <w:p w:rsidR="00F14F78" w:rsidRPr="00CD65D7" w:rsidRDefault="00F14F78" w:rsidP="00B23BDF">
      <w:pPr>
        <w:numPr>
          <w:ilvl w:val="0"/>
          <w:numId w:val="93"/>
        </w:numPr>
        <w:suppressAutoHyphens/>
        <w:autoSpaceDN w:val="0"/>
        <w:spacing w:before="120" w:after="0" w:line="288" w:lineRule="auto"/>
        <w:jc w:val="both"/>
        <w:rPr>
          <w:rFonts w:ascii="Arial Narrow" w:hAnsi="Arial Narrow"/>
        </w:rPr>
      </w:pPr>
      <w:r w:rsidRPr="00CD65D7">
        <w:rPr>
          <w:rFonts w:ascii="Arial Narrow" w:hAnsi="Arial Narrow"/>
        </w:rPr>
        <w:t xml:space="preserve">Inkluzivní vzdělávání vedoucí k inkluzi ve společnosti </w:t>
      </w:r>
    </w:p>
    <w:p w:rsidR="00F14F78" w:rsidRPr="00CD65D7" w:rsidRDefault="00F14F78" w:rsidP="004A46C0">
      <w:pPr>
        <w:spacing w:after="0" w:line="288" w:lineRule="auto"/>
        <w:jc w:val="both"/>
        <w:rPr>
          <w:rStyle w:val="Siln"/>
          <w:rFonts w:ascii="Arial Narrow" w:hAnsi="Arial Narrow" w:cs="Arial"/>
          <w:b w:val="0"/>
          <w:bCs w:val="0"/>
        </w:rPr>
      </w:pPr>
      <w:r w:rsidRPr="00CD65D7">
        <w:rPr>
          <w:rStyle w:val="Siln"/>
          <w:rFonts w:ascii="Arial Narrow" w:hAnsi="Arial Narrow"/>
          <w:b w:val="0"/>
        </w:rPr>
        <w:t>Speciálně pedagogické centrum napomáhá zajistit, aby žáci se speciálně vzdělávacími potřebami byli ve všech směrech považováni za plnohodnotné a rovnoprávné členy společnosti, což je hlavním cílem inkluze. Je třeba intenzivnější spolupráce mezi poradenskými pracovišti a školou. Přínosné by bylo, kdyby pracovníci SPC mohli být v mnohem častějším kontaktu při řešení obtíží konkrétních žáků. To by ovšem znamenalo více poradenských pracovníků, kteří se mohou věnovat přímé práci s klienty a</w:t>
      </w:r>
      <w:r w:rsidRPr="00CD65D7">
        <w:rPr>
          <w:rFonts w:ascii="Arial Narrow" w:hAnsi="Arial Narrow"/>
          <w:b/>
        </w:rPr>
        <w:t xml:space="preserve"> </w:t>
      </w:r>
      <w:r w:rsidRPr="00CD65D7">
        <w:rPr>
          <w:rFonts w:ascii="Arial Narrow" w:hAnsi="Arial Narrow"/>
        </w:rPr>
        <w:t>vyjíždět do škol</w:t>
      </w:r>
      <w:r w:rsidRPr="00CD65D7">
        <w:rPr>
          <w:rFonts w:ascii="Arial Narrow" w:hAnsi="Arial Narrow"/>
          <w:b/>
        </w:rPr>
        <w:t xml:space="preserve">. </w:t>
      </w:r>
    </w:p>
    <w:p w:rsidR="00F14F78" w:rsidRPr="00CD65D7" w:rsidRDefault="00F14F78" w:rsidP="00B23BDF">
      <w:pPr>
        <w:numPr>
          <w:ilvl w:val="0"/>
          <w:numId w:val="93"/>
        </w:numPr>
        <w:suppressAutoHyphens/>
        <w:autoSpaceDN w:val="0"/>
        <w:spacing w:before="120" w:after="0" w:line="288" w:lineRule="auto"/>
        <w:jc w:val="both"/>
        <w:rPr>
          <w:rFonts w:ascii="Arial Narrow" w:hAnsi="Arial Narrow" w:cs="Tahoma"/>
        </w:rPr>
      </w:pPr>
      <w:r w:rsidRPr="00CD65D7">
        <w:rPr>
          <w:rFonts w:ascii="Arial Narrow" w:hAnsi="Arial Narrow"/>
        </w:rPr>
        <w:t>Rozšíření sítě speciálně pedagogických center na území  ORP  Rychnov nad Kněžnou</w:t>
      </w:r>
    </w:p>
    <w:p w:rsidR="00F14F78" w:rsidRPr="00CD65D7" w:rsidRDefault="00F14F78" w:rsidP="004A46C0">
      <w:pPr>
        <w:spacing w:after="0" w:line="288" w:lineRule="auto"/>
        <w:jc w:val="both"/>
        <w:rPr>
          <w:rStyle w:val="Siln"/>
          <w:rFonts w:ascii="Arial Narrow" w:hAnsi="Arial Narrow"/>
          <w:b w:val="0"/>
        </w:rPr>
      </w:pPr>
      <w:r w:rsidRPr="00CD65D7">
        <w:rPr>
          <w:rStyle w:val="Siln"/>
          <w:rFonts w:ascii="Arial Narrow" w:hAnsi="Arial Narrow"/>
          <w:b w:val="0"/>
        </w:rPr>
        <w:t>Je potřeba zlepšit dostupnost speciálně pedagogických center, provádět osvětovou činnost s cílem zvýšení informovanosti veřejnosti o činnosti SPC. Je třeba vytvořit předpoklady pro systémové personální navýšení SPC. Požadavky na zvýšení počtu pracovníků SPC na Rychnovsku vychází především ze změny role SPC jako garanta poskytování poradenských služeb, zodpovědného za zpracování doporučení pro poskytování podpůrných opatření pro rozsáhlou cílovou skupinu dětí, žáků a studentů se zdravotním znevýhodněním.</w:t>
      </w:r>
    </w:p>
    <w:p w:rsidR="00F14F78" w:rsidRPr="00CD65D7" w:rsidRDefault="00F14F78" w:rsidP="00B23BDF">
      <w:pPr>
        <w:numPr>
          <w:ilvl w:val="0"/>
          <w:numId w:val="93"/>
        </w:numPr>
        <w:suppressAutoHyphens/>
        <w:autoSpaceDN w:val="0"/>
        <w:spacing w:before="120" w:after="0" w:line="288" w:lineRule="auto"/>
        <w:jc w:val="both"/>
        <w:rPr>
          <w:rFonts w:ascii="Arial Narrow" w:hAnsi="Arial Narrow" w:cs="Tahoma"/>
        </w:rPr>
      </w:pPr>
      <w:r w:rsidRPr="00CD65D7">
        <w:rPr>
          <w:rFonts w:ascii="Arial Narrow" w:hAnsi="Arial Narrow"/>
        </w:rPr>
        <w:t>Zajištění kvalifikované péče o děti a žáky se speciálními vzdělávacími potřebami</w:t>
      </w:r>
    </w:p>
    <w:p w:rsidR="00F14F78" w:rsidRPr="00CD65D7" w:rsidRDefault="00F14F78" w:rsidP="004A46C0">
      <w:pPr>
        <w:spacing w:after="0" w:line="288" w:lineRule="auto"/>
        <w:jc w:val="both"/>
        <w:rPr>
          <w:rStyle w:val="Siln"/>
          <w:rFonts w:ascii="Arial Narrow" w:hAnsi="Arial Narrow"/>
        </w:rPr>
      </w:pPr>
      <w:r w:rsidRPr="00CD65D7">
        <w:rPr>
          <w:rStyle w:val="Siln"/>
          <w:rFonts w:ascii="Arial Narrow" w:hAnsi="Arial Narrow"/>
          <w:b w:val="0"/>
        </w:rPr>
        <w:t>Obsahem tohoto cíle je realizace vzdělávacích seminářů pro pracovníky SPC, úzká spolupráce SPC se školami, spolupráce při zajišťování vhodných podmínek vzdělávání dětí a žáků se SVP, navrhování doporučení k poskytování podpůrných opatření a individualizace výuky podle potřeb žáků. Dále je třeba podpořit výjezdy učitelů speciálních škol do „klasických“ škol s cílem podpory pedagogů vyučujících žáky se SVP.</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605616" w:rsidP="004A46C0">
      <w:pPr>
        <w:spacing w:before="120" w:after="120" w:line="288" w:lineRule="auto"/>
        <w:jc w:val="both"/>
        <w:rPr>
          <w:rStyle w:val="Siln"/>
          <w:rFonts w:ascii="Arial Narrow" w:hAnsi="Arial Narrow" w:cs="Arial"/>
          <w:b w:val="0"/>
          <w:bCs w:val="0"/>
          <w:i/>
        </w:rPr>
      </w:pPr>
      <w:r w:rsidRPr="00CD65D7">
        <w:rPr>
          <w:rStyle w:val="Siln"/>
          <w:rFonts w:ascii="Arial Narrow" w:hAnsi="Arial Narrow" w:cs="Arial"/>
          <w:b w:val="0"/>
          <w:i/>
        </w:rPr>
        <w:t>Jednotlivé</w:t>
      </w:r>
      <w:r w:rsidR="00783D9F" w:rsidRPr="00CD65D7">
        <w:rPr>
          <w:rStyle w:val="Siln"/>
          <w:rFonts w:ascii="Arial Narrow" w:hAnsi="Arial Narrow" w:cs="Arial"/>
          <w:b w:val="0"/>
          <w:i/>
        </w:rPr>
        <w:t xml:space="preserve"> aktivity</w:t>
      </w:r>
    </w:p>
    <w:p w:rsidR="00B4149D" w:rsidRDefault="00B4149D" w:rsidP="00B23BDF">
      <w:pPr>
        <w:numPr>
          <w:ilvl w:val="0"/>
          <w:numId w:val="84"/>
        </w:numPr>
        <w:suppressAutoHyphens/>
        <w:spacing w:after="0" w:line="288" w:lineRule="auto"/>
        <w:ind w:left="426"/>
        <w:jc w:val="both"/>
        <w:rPr>
          <w:rFonts w:ascii="Arial Narrow" w:hAnsi="Arial Narrow"/>
        </w:rPr>
      </w:pPr>
      <w:r w:rsidRPr="00CD65D7">
        <w:rPr>
          <w:rFonts w:ascii="Arial Narrow" w:hAnsi="Arial Narrow"/>
        </w:rPr>
        <w:t>Využívání odborníků z SPC přímo ve školách</w:t>
      </w:r>
    </w:p>
    <w:p w:rsidR="00171196" w:rsidRPr="00CD65D7" w:rsidRDefault="00171196" w:rsidP="00B23BDF">
      <w:pPr>
        <w:numPr>
          <w:ilvl w:val="0"/>
          <w:numId w:val="84"/>
        </w:numPr>
        <w:suppressAutoHyphens/>
        <w:spacing w:after="0" w:line="288" w:lineRule="auto"/>
        <w:ind w:left="426"/>
        <w:jc w:val="both"/>
        <w:rPr>
          <w:rFonts w:ascii="Arial Narrow" w:hAnsi="Arial Narrow"/>
        </w:rPr>
      </w:pPr>
      <w:r>
        <w:rPr>
          <w:rFonts w:ascii="Arial Narrow" w:hAnsi="Arial Narrow"/>
        </w:rPr>
        <w:t>Prohlubování vzdělávaní v rámci školního poradenství</w:t>
      </w:r>
    </w:p>
    <w:p w:rsidR="00B4149D" w:rsidRDefault="00B4149D" w:rsidP="004A46C0">
      <w:pPr>
        <w:spacing w:before="120" w:after="0" w:line="288" w:lineRule="auto"/>
        <w:jc w:val="both"/>
        <w:rPr>
          <w:rStyle w:val="Siln"/>
          <w:rFonts w:ascii="Arial Narrow" w:hAnsi="Arial Narrow" w:cs="Arial"/>
          <w:b w:val="0"/>
          <w:bCs w:val="0"/>
          <w:u w:val="single"/>
        </w:rPr>
      </w:pPr>
    </w:p>
    <w:p w:rsidR="00605616" w:rsidRPr="00CD65D7" w:rsidRDefault="00605616" w:rsidP="00605616">
      <w:pPr>
        <w:spacing w:after="0" w:line="288" w:lineRule="auto"/>
        <w:jc w:val="both"/>
        <w:rPr>
          <w:rFonts w:ascii="Arial Narrow" w:hAnsi="Arial Narrow"/>
          <w:i/>
        </w:rPr>
      </w:pPr>
      <w:r w:rsidRPr="00CD65D7">
        <w:rPr>
          <w:rFonts w:ascii="Arial Narrow" w:hAnsi="Arial Narrow"/>
          <w:i/>
        </w:rPr>
        <w:t>Aktivity spolupráce</w:t>
      </w:r>
    </w:p>
    <w:p w:rsidR="00605616" w:rsidRDefault="00605616"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Školení a semináře pro pedagogy na téma „Ink</w:t>
      </w:r>
      <w:r w:rsidR="00171196">
        <w:rPr>
          <w:rFonts w:ascii="Arial Narrow" w:hAnsi="Arial Narrow"/>
        </w:rPr>
        <w:t>luze“, „Podpůrná opatření“, všeobecně na téma vzdělávání specifických skupin dětí</w:t>
      </w:r>
    </w:p>
    <w:p w:rsidR="00171196" w:rsidRDefault="00171196" w:rsidP="00B23BDF">
      <w:pPr>
        <w:pStyle w:val="Odstavecseseznamem"/>
        <w:widowControl w:val="0"/>
        <w:numPr>
          <w:ilvl w:val="0"/>
          <w:numId w:val="32"/>
        </w:numPr>
        <w:suppressAutoHyphens/>
        <w:autoSpaceDN w:val="0"/>
        <w:spacing w:after="0" w:line="288" w:lineRule="auto"/>
        <w:ind w:left="714" w:hanging="357"/>
        <w:jc w:val="both"/>
        <w:textAlignment w:val="baseline"/>
        <w:rPr>
          <w:rFonts w:ascii="Arial Narrow" w:hAnsi="Arial Narrow"/>
        </w:rPr>
      </w:pPr>
      <w:r>
        <w:rPr>
          <w:rFonts w:ascii="Arial Narrow" w:hAnsi="Arial Narrow"/>
        </w:rPr>
        <w:t>Workshopy na téma komunikace, řešení konfliktů</w:t>
      </w:r>
    </w:p>
    <w:p w:rsidR="00B163B2" w:rsidRPr="00B163B2" w:rsidRDefault="00B163B2" w:rsidP="00B163B2">
      <w:pPr>
        <w:pStyle w:val="Odstavecseseznamem"/>
        <w:widowControl w:val="0"/>
        <w:suppressAutoHyphens/>
        <w:autoSpaceDN w:val="0"/>
        <w:spacing w:before="60" w:after="0" w:line="288" w:lineRule="auto"/>
        <w:ind w:left="0"/>
        <w:jc w:val="both"/>
        <w:textAlignment w:val="baseline"/>
        <w:rPr>
          <w:rFonts w:ascii="Arial Narrow" w:hAnsi="Arial Narrow"/>
        </w:rPr>
      </w:pPr>
      <w:r>
        <w:rPr>
          <w:rFonts w:ascii="Arial Narrow" w:hAnsi="Arial Narrow"/>
        </w:rPr>
        <w:t xml:space="preserve">Uvedené aktivity </w:t>
      </w:r>
      <w:r w:rsidRPr="00B163B2">
        <w:rPr>
          <w:rFonts w:ascii="Arial Narrow" w:hAnsi="Arial Narrow"/>
        </w:rPr>
        <w:t>vychází z předpokladu, že potřeby mohou být nejlépe naplňovány v součinnosti školy, vládních organizací a dalších poskytovatelů služeb; plánovací proces řízený celým týmem, který vede k vytvoření a uskutečnění individualizovaného plánu podpory postaveného na silných stránkách dítěte a rodiny.</w:t>
      </w:r>
    </w:p>
    <w:p w:rsidR="00605616" w:rsidRPr="00CD65D7" w:rsidRDefault="00605616" w:rsidP="004A46C0">
      <w:pPr>
        <w:spacing w:before="120" w:after="0" w:line="288" w:lineRule="auto"/>
        <w:jc w:val="both"/>
        <w:rPr>
          <w:rStyle w:val="Siln"/>
          <w:rFonts w:ascii="Arial Narrow" w:hAnsi="Arial Narrow" w:cs="Arial"/>
          <w:b w:val="0"/>
          <w:bCs w:val="0"/>
          <w:u w:val="single"/>
        </w:rPr>
      </w:pPr>
    </w:p>
    <w:p w:rsidR="00B4149D" w:rsidRPr="00CD65D7" w:rsidRDefault="00B4149D" w:rsidP="004A46C0">
      <w:pPr>
        <w:spacing w:before="120" w:after="0" w:line="288" w:lineRule="auto"/>
        <w:jc w:val="both"/>
        <w:rPr>
          <w:rStyle w:val="Siln"/>
          <w:rFonts w:ascii="Arial Narrow" w:hAnsi="Arial Narrow" w:cs="Arial"/>
          <w:b w:val="0"/>
          <w:bCs w:val="0"/>
          <w:u w:val="single"/>
        </w:rPr>
      </w:pPr>
      <w:r w:rsidRPr="00CD65D7">
        <w:rPr>
          <w:rStyle w:val="Siln"/>
          <w:rFonts w:ascii="Arial Narrow" w:hAnsi="Arial Narrow" w:cs="Arial"/>
          <w:b w:val="0"/>
          <w:u w:val="single"/>
        </w:rPr>
        <w:t>Indikátory opatření</w:t>
      </w:r>
    </w:p>
    <w:p w:rsidR="00B4149D" w:rsidRPr="00CD65D7" w:rsidRDefault="00B4149D" w:rsidP="00B23BDF">
      <w:pPr>
        <w:numPr>
          <w:ilvl w:val="0"/>
          <w:numId w:val="84"/>
        </w:numPr>
        <w:suppressAutoHyphens/>
        <w:spacing w:after="0" w:line="288" w:lineRule="auto"/>
        <w:jc w:val="both"/>
        <w:rPr>
          <w:rStyle w:val="Siln"/>
          <w:rFonts w:ascii="Arial Narrow" w:hAnsi="Arial Narrow" w:cs="Arial"/>
          <w:b w:val="0"/>
        </w:rPr>
      </w:pPr>
      <w:r w:rsidRPr="00CD65D7">
        <w:rPr>
          <w:rStyle w:val="Siln"/>
          <w:rFonts w:ascii="Arial Narrow" w:hAnsi="Arial Narrow" w:cs="Arial"/>
          <w:b w:val="0"/>
        </w:rPr>
        <w:t xml:space="preserve">Počet druhů služeb podle zaměření speciálně-pedagogického centra </w:t>
      </w:r>
    </w:p>
    <w:p w:rsidR="00B4149D" w:rsidRPr="00CD65D7" w:rsidRDefault="00B4149D" w:rsidP="00B23BDF">
      <w:pPr>
        <w:numPr>
          <w:ilvl w:val="0"/>
          <w:numId w:val="84"/>
        </w:numPr>
        <w:suppressAutoHyphens/>
        <w:spacing w:after="0" w:line="288" w:lineRule="auto"/>
        <w:jc w:val="both"/>
        <w:rPr>
          <w:rStyle w:val="Siln"/>
          <w:rFonts w:ascii="Arial Narrow" w:hAnsi="Arial Narrow" w:cs="Arial"/>
          <w:b w:val="0"/>
        </w:rPr>
      </w:pPr>
      <w:r w:rsidRPr="00CD65D7">
        <w:rPr>
          <w:rStyle w:val="Siln"/>
          <w:rFonts w:ascii="Arial Narrow" w:hAnsi="Arial Narrow" w:cs="Arial"/>
          <w:b w:val="0"/>
        </w:rPr>
        <w:t>Kapacita speciálně-pedagogického centra (nebo počet žáků, které využili jejich služby)</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4"/>
        <w:spacing w:line="288" w:lineRule="auto"/>
        <w:jc w:val="both"/>
        <w:rPr>
          <w:lang w:eastAsia="cs-CZ"/>
        </w:rPr>
      </w:pPr>
      <w:bookmarkStart w:id="86" w:name="_Toc497115817"/>
      <w:r>
        <w:rPr>
          <w:lang w:eastAsia="cs-CZ"/>
        </w:rPr>
        <w:t xml:space="preserve">Cíl: </w:t>
      </w:r>
      <w:r w:rsidR="00B4149D" w:rsidRPr="00CD65D7">
        <w:rPr>
          <w:lang w:eastAsia="cs-CZ"/>
        </w:rPr>
        <w:t>Kvalitní společná základní výchova a vzdělávání žáků</w:t>
      </w:r>
      <w:bookmarkEnd w:id="86"/>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Kvalitní vzdělávání závisí především od počtu a kvalifikovanosti učitelů ZŠ, případně dostatečného počtu dalších pracovníků (vychovatelé apod.).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Výchovné a vzdělávací postupy ZŠ odpovídají rámcovému vzdělávacímu plánu, každá ZŠ má rozpracovaný </w:t>
      </w:r>
      <w:r w:rsidR="008B089F" w:rsidRPr="00CD65D7">
        <w:rPr>
          <w:rFonts w:ascii="Arial Narrow" w:hAnsi="Arial Narrow"/>
        </w:rPr>
        <w:t>školní vzdělávací plán</w:t>
      </w:r>
      <w:r w:rsidRPr="00CD65D7">
        <w:rPr>
          <w:rFonts w:ascii="Arial Narrow" w:hAnsi="Arial Narrow"/>
        </w:rPr>
        <w:t xml:space="preserve"> na podmínky školy (věk žáků, rozdělení dětí do tříd, umístění školy - venkov, město, škola jednotřídní, společná s mateřskou školou, jeden či oba stupně…).</w:t>
      </w:r>
    </w:p>
    <w:p w:rsidR="00B4149D" w:rsidRPr="00CD65D7" w:rsidRDefault="00B4149D" w:rsidP="004A46C0">
      <w:pPr>
        <w:spacing w:after="0" w:line="288" w:lineRule="auto"/>
        <w:jc w:val="both"/>
        <w:rPr>
          <w:rFonts w:ascii="Arial Narrow" w:hAnsi="Arial Narrow"/>
        </w:rPr>
      </w:pPr>
      <w:r w:rsidRPr="00CD65D7">
        <w:rPr>
          <w:rFonts w:ascii="Arial Narrow" w:hAnsi="Arial Narrow"/>
        </w:rPr>
        <w:t>Kvalifikovanost učitelů a učitelek je na vysoké úrovni, nekvalifikovaní učitelé se vyskytují ojediněle a na přechodnou dobu, než ředitel/ka sežene kvalifikovanou sílu. Vysoký zájem učitelů je o další vzdělávání pedagogických pracovníků. Problémy nastávají u celodenních seminářů při uvolňování na vzdělávání hlavně na menších školách (nemá kdo suplovat a na zástup nejsou finanční prostředky).</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Pro sdílení a přenos dobré praxe a zkušeností je potřeba vytvořit vhodné podmínky a dostatečné finanční zdroje. </w:t>
      </w:r>
    </w:p>
    <w:p w:rsidR="00B4149D" w:rsidRPr="00CD65D7" w:rsidRDefault="00B4149D" w:rsidP="004A46C0">
      <w:pPr>
        <w:spacing w:after="0" w:line="288" w:lineRule="auto"/>
        <w:jc w:val="both"/>
        <w:rPr>
          <w:rFonts w:ascii="Arial Narrow" w:hAnsi="Arial Narrow"/>
        </w:rPr>
      </w:pPr>
      <w:r w:rsidRPr="00CD65D7">
        <w:rPr>
          <w:rFonts w:ascii="Arial Narrow" w:hAnsi="Arial Narrow"/>
        </w:rPr>
        <w:t>Žákům je třeba zajistit dostatečné učební pomůcky, vždy však s důrazem na jejich vysokou kvalitu. Kvalitně vybavená základní škola by dnes měla být samozřejmostí.</w:t>
      </w:r>
    </w:p>
    <w:p w:rsidR="00B4149D" w:rsidRPr="00CD65D7" w:rsidRDefault="00B4149D" w:rsidP="004A46C0">
      <w:pPr>
        <w:pStyle w:val="Standard"/>
        <w:spacing w:line="288" w:lineRule="auto"/>
        <w:jc w:val="both"/>
        <w:rPr>
          <w:rFonts w:ascii="Arial Narrow" w:hAnsi="Arial Narrow"/>
          <w:b/>
          <w:sz w:val="22"/>
          <w:szCs w:val="22"/>
        </w:rPr>
      </w:pPr>
    </w:p>
    <w:p w:rsidR="00B4149D" w:rsidRPr="00CD65D7" w:rsidRDefault="001B2D36" w:rsidP="004A46C0">
      <w:pPr>
        <w:pStyle w:val="Nadpis5"/>
        <w:jc w:val="both"/>
      </w:pPr>
      <w:bookmarkStart w:id="87" w:name="_Toc497115818"/>
      <w:r w:rsidRPr="00CD65D7">
        <w:t xml:space="preserve">Opatření: </w:t>
      </w:r>
      <w:r w:rsidR="00B4149D" w:rsidRPr="00CD65D7">
        <w:t>Systematické vzdělávání pedagogických a výchovných pracovníků v základním vzdělávání</w:t>
      </w:r>
      <w:bookmarkEnd w:id="87"/>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Až na ojedinělé výjimky mají všichni pracovníci podle oficiální statistiky odpovídající kvalifikaci pro výkon svého povolání. Je potřeba zajistit, aby byli plně kvalifikovaní všichni pedagogičtí pracovníci v základním vzdělávání na území Rychnovska. </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Kromě základní kvalifikace je však nutné průběžné vzdělávání učitelů. Tato pravidelné vzdělávací aktivity lze řešit formou jedno- i vícedenních kurzů, přednášek, seminářů a workshopů. Vzdělávací aktivity jsou mj. náplní hned několika současných šablon pro ZŠ, a ty, které se osvědčily, by měly pokračovat i v dalších letech.</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lastRenderedPageBreak/>
        <w:t>V území je velká poptávka po průběžných vzdělávacích aktivitách, nicméně často chybí finanční prostředky na zástup učitelů.  V malých školách s několika učiteli to ani není realizovatelné. Problém je s dostupností, je tak potřeba především zajistit dostatečnou nabídku vzdělávacích možností přímo na Rychnovsku. V regionu působí několik vzdělávacích organizací i kvalitních lektorů. Přednostně by se tak měla využívat vzdělávací zařízení z Rychnovska, nebo alespoň z Královéhradeckého kraje. Na druhé straně by vzdělávací aktivity měly být pro pedagogy i ostatní pracovníky přínosné, věnovat se aktuálním tématům, takže není nutné využívat každou nabídku, která je škole předložena.</w:t>
      </w:r>
    </w:p>
    <w:p w:rsidR="00B4149D" w:rsidRPr="00CD65D7" w:rsidRDefault="00B4149D" w:rsidP="004A46C0">
      <w:pPr>
        <w:spacing w:after="0" w:line="288" w:lineRule="auto"/>
        <w:jc w:val="both"/>
        <w:rPr>
          <w:rFonts w:ascii="Arial Narrow" w:hAnsi="Arial Narrow"/>
        </w:rPr>
      </w:pPr>
      <w:r w:rsidRPr="00CD65D7">
        <w:rPr>
          <w:rFonts w:ascii="Arial Narrow" w:hAnsi="Arial Narrow"/>
        </w:rPr>
        <w:t>Vzdělávání učitelů by mělo být zaměřené na nové trendy a dále podle konkrétního oboru (např. v matematice se jedná o slovní úlohy, geometrii či praktické ukázky práce s pomůckami a počítačovými programy zlepšující kvalitu výuky). Chybí větší návaznost na praktické nebo regionální úlohy. Žákům také chybí představivost o velikostech délek, hmotností, objemů a podobně.</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36"/>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Rozšíření možnosti finančně dostupného vzdělávání pro učitele ZŠ </w:t>
      </w:r>
    </w:p>
    <w:p w:rsidR="00B4149D" w:rsidRPr="00CD65D7" w:rsidRDefault="00B4149D" w:rsidP="004A46C0">
      <w:pPr>
        <w:spacing w:after="0" w:line="288" w:lineRule="auto"/>
        <w:jc w:val="both"/>
        <w:rPr>
          <w:rFonts w:ascii="Arial Narrow" w:hAnsi="Arial Narrow"/>
        </w:rPr>
      </w:pPr>
      <w:r w:rsidRPr="00CD65D7">
        <w:rPr>
          <w:rFonts w:ascii="Arial Narrow" w:hAnsi="Arial Narrow"/>
        </w:rPr>
        <w:t>Toto vzdělávání by mělo</w:t>
      </w:r>
      <w:r w:rsidR="00507324">
        <w:rPr>
          <w:rFonts w:ascii="Arial Narrow" w:hAnsi="Arial Narrow"/>
        </w:rPr>
        <w:t xml:space="preserve"> probíhat ideálně přímo v území</w:t>
      </w:r>
      <w:r w:rsidRPr="00CD65D7">
        <w:rPr>
          <w:rFonts w:ascii="Arial Narrow" w:hAnsi="Arial Narrow"/>
        </w:rPr>
        <w:t xml:space="preserve">.  Vzdělávání </w:t>
      </w:r>
      <w:r w:rsidR="00507324">
        <w:rPr>
          <w:rFonts w:ascii="Arial Narrow" w:hAnsi="Arial Narrow"/>
        </w:rPr>
        <w:t>je</w:t>
      </w:r>
      <w:r w:rsidRPr="00CD65D7">
        <w:rPr>
          <w:rFonts w:ascii="Arial Narrow" w:hAnsi="Arial Narrow"/>
        </w:rPr>
        <w:t xml:space="preserve"> určeno učitelům </w:t>
      </w:r>
      <w:r w:rsidR="00507324">
        <w:rPr>
          <w:rFonts w:ascii="Arial Narrow" w:hAnsi="Arial Narrow"/>
        </w:rPr>
        <w:t>napříč všemi</w:t>
      </w:r>
      <w:r w:rsidRPr="00CD65D7">
        <w:rPr>
          <w:rFonts w:ascii="Arial Narrow" w:hAnsi="Arial Narrow"/>
        </w:rPr>
        <w:t xml:space="preserve"> předmět</w:t>
      </w:r>
      <w:r w:rsidR="00507324">
        <w:rPr>
          <w:rFonts w:ascii="Arial Narrow" w:hAnsi="Arial Narrow"/>
        </w:rPr>
        <w:t>y</w:t>
      </w:r>
      <w:r w:rsidRPr="00CD65D7">
        <w:rPr>
          <w:rFonts w:ascii="Arial Narrow" w:hAnsi="Arial Narrow"/>
        </w:rPr>
        <w:t xml:space="preserve">. </w:t>
      </w:r>
      <w:r w:rsidR="00507324">
        <w:rPr>
          <w:rFonts w:ascii="Arial Narrow" w:hAnsi="Arial Narrow"/>
        </w:rPr>
        <w:t>Semináře jsou koncipovány dle potřeb území</w:t>
      </w:r>
      <w:r w:rsidRPr="00CD65D7">
        <w:rPr>
          <w:rFonts w:ascii="Arial Narrow" w:hAnsi="Arial Narrow"/>
        </w:rPr>
        <w:t xml:space="preserve">. </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30"/>
        </w:numPr>
        <w:suppressAutoHyphens/>
        <w:autoSpaceDN w:val="0"/>
        <w:spacing w:after="0" w:line="288" w:lineRule="auto"/>
        <w:jc w:val="both"/>
        <w:textAlignment w:val="baseline"/>
        <w:rPr>
          <w:rFonts w:ascii="Arial Narrow" w:hAnsi="Arial Narrow"/>
        </w:rPr>
      </w:pPr>
      <w:r w:rsidRPr="00CD65D7">
        <w:rPr>
          <w:rFonts w:ascii="Arial Narrow" w:hAnsi="Arial Narrow"/>
        </w:rPr>
        <w:t>Semináře</w:t>
      </w:r>
      <w:r w:rsidR="00C75BB1">
        <w:rPr>
          <w:rFonts w:ascii="Arial Narrow" w:hAnsi="Arial Narrow"/>
        </w:rPr>
        <w:t xml:space="preserve"> a workshopy</w:t>
      </w:r>
      <w:r w:rsidRPr="00CD65D7">
        <w:rPr>
          <w:rFonts w:ascii="Arial Narrow" w:hAnsi="Arial Narrow"/>
        </w:rPr>
        <w:t xml:space="preserve"> zaměřené na práci s didaktickými pomůckami nebo výukovými programy</w:t>
      </w:r>
    </w:p>
    <w:p w:rsidR="00B4149D" w:rsidRPr="00CD65D7" w:rsidRDefault="00B4149D" w:rsidP="00B23BDF">
      <w:pPr>
        <w:pStyle w:val="Odstavecseseznamem"/>
        <w:widowControl w:val="0"/>
        <w:numPr>
          <w:ilvl w:val="0"/>
          <w:numId w:val="30"/>
        </w:numPr>
        <w:suppressAutoHyphens/>
        <w:autoSpaceDN w:val="0"/>
        <w:spacing w:after="0" w:line="288" w:lineRule="auto"/>
        <w:jc w:val="both"/>
        <w:textAlignment w:val="baseline"/>
        <w:rPr>
          <w:rFonts w:ascii="Arial Narrow" w:hAnsi="Arial Narrow"/>
        </w:rPr>
      </w:pPr>
      <w:r w:rsidRPr="00CD65D7">
        <w:rPr>
          <w:rFonts w:ascii="Arial Narrow" w:hAnsi="Arial Narrow"/>
        </w:rPr>
        <w:t>Využití alternativních forem vzdělávání v běžné základní škole</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 xml:space="preserve">Aktivity spolupráce  </w:t>
      </w:r>
    </w:p>
    <w:p w:rsidR="00B4149D" w:rsidRDefault="00B4149D" w:rsidP="00B23BDF">
      <w:pPr>
        <w:pStyle w:val="Odstavecseseznamem"/>
        <w:widowControl w:val="0"/>
        <w:numPr>
          <w:ilvl w:val="0"/>
          <w:numId w:val="51"/>
        </w:numPr>
        <w:suppressAutoHyphens/>
        <w:autoSpaceDN w:val="0"/>
        <w:spacing w:after="0" w:line="288" w:lineRule="auto"/>
        <w:jc w:val="both"/>
        <w:textAlignment w:val="baseline"/>
        <w:rPr>
          <w:rFonts w:ascii="Arial Narrow" w:hAnsi="Arial Narrow"/>
        </w:rPr>
      </w:pPr>
      <w:r w:rsidRPr="00CD65D7">
        <w:rPr>
          <w:rFonts w:ascii="Arial Narrow" w:hAnsi="Arial Narrow"/>
        </w:rPr>
        <w:t>Vzájemné návštěvy základních škol – podpora výměny zkušeností</w:t>
      </w:r>
      <w:r w:rsidR="00A507AE">
        <w:rPr>
          <w:rFonts w:ascii="Arial Narrow" w:hAnsi="Arial Narrow"/>
        </w:rPr>
        <w:t>, hospitace, párová výuka, mentoring</w:t>
      </w:r>
    </w:p>
    <w:p w:rsidR="00C75BB1" w:rsidRDefault="00C75BB1" w:rsidP="00B23BDF">
      <w:pPr>
        <w:pStyle w:val="Odstavecseseznamem"/>
        <w:widowControl w:val="0"/>
        <w:numPr>
          <w:ilvl w:val="0"/>
          <w:numId w:val="51"/>
        </w:numPr>
        <w:suppressAutoHyphens/>
        <w:autoSpaceDN w:val="0"/>
        <w:spacing w:after="0" w:line="288" w:lineRule="auto"/>
        <w:jc w:val="both"/>
        <w:textAlignment w:val="baseline"/>
        <w:rPr>
          <w:rFonts w:ascii="Arial Narrow" w:hAnsi="Arial Narrow"/>
        </w:rPr>
      </w:pPr>
      <w:r>
        <w:rPr>
          <w:rFonts w:ascii="Arial Narrow" w:hAnsi="Arial Narrow"/>
        </w:rPr>
        <w:t>Platforma vzdělávání, příklady dobré praxe, sdílení a doporučení kvalitních výukových materiálů</w:t>
      </w:r>
    </w:p>
    <w:p w:rsidR="00A507AE" w:rsidRPr="00CD65D7" w:rsidRDefault="00A507AE" w:rsidP="00B23BDF">
      <w:pPr>
        <w:pStyle w:val="Odstavecseseznamem"/>
        <w:widowControl w:val="0"/>
        <w:numPr>
          <w:ilvl w:val="0"/>
          <w:numId w:val="51"/>
        </w:numPr>
        <w:suppressAutoHyphens/>
        <w:autoSpaceDN w:val="0"/>
        <w:spacing w:after="0" w:line="288" w:lineRule="auto"/>
        <w:jc w:val="both"/>
        <w:textAlignment w:val="baseline"/>
        <w:rPr>
          <w:rFonts w:ascii="Arial Narrow" w:hAnsi="Arial Narrow"/>
        </w:rPr>
      </w:pPr>
      <w:r>
        <w:rPr>
          <w:rFonts w:ascii="Arial Narrow" w:hAnsi="Arial Narrow"/>
        </w:rPr>
        <w:t>Společné vzdělávání, setkávání a workshopy zaměřené na osobnostní rozvoj-umění komunikace, osobní plánování</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vzdělávacích akcí pro učitele</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účastníků vzdělávacích akcí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88" w:name="_Toc497115819"/>
      <w:r w:rsidRPr="00CD65D7">
        <w:t xml:space="preserve">Opatření: </w:t>
      </w:r>
      <w:r w:rsidR="00B4149D" w:rsidRPr="00CD65D7">
        <w:t>Modernizace škol a školských zařízení v základním vzdělávání</w:t>
      </w:r>
      <w:bookmarkEnd w:id="88"/>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Budovy základních škol v regionu jsou většinou v poměrně dobrém technickém stavu, část z nich využila v předchozích letech dotace EU či tuzemských zdrojů (nejčastěji na modernizaci pláště budovy vč. zateplení).  </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V příštích letech školy plánují především úpravy venkovního prostředí (hřiště, zahrady), již však bez možnosti čerpat dotace z evropských prostředků. V této souvislosti by školám velmi pomohlo, pokud by byl vyhlášen národní program na podporu modernizací a úprav venkovních prostor.  Základní školy dále uvažují stavební úpravy kmenových učeben a také úpravy učeben informatiky. Posledně jmenované úpravy lze podpořit z evropských prostředků. </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Standard"/>
        <w:numPr>
          <w:ilvl w:val="0"/>
          <w:numId w:val="52"/>
        </w:numPr>
        <w:spacing w:line="288" w:lineRule="auto"/>
        <w:jc w:val="both"/>
        <w:textAlignment w:val="baseline"/>
        <w:rPr>
          <w:rFonts w:ascii="Arial Narrow" w:hAnsi="Arial Narrow"/>
          <w:sz w:val="22"/>
          <w:szCs w:val="22"/>
        </w:rPr>
      </w:pPr>
      <w:r w:rsidRPr="00CD65D7">
        <w:rPr>
          <w:rFonts w:ascii="Arial Narrow" w:hAnsi="Arial Narrow"/>
          <w:sz w:val="22"/>
          <w:szCs w:val="22"/>
        </w:rPr>
        <w:t>Modernizace ZŠ v souladu se současnými potřebami</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lastRenderedPageBreak/>
        <w:t xml:space="preserve">Popis kroku k naplnění cílů - aktivity </w:t>
      </w:r>
    </w:p>
    <w:p w:rsidR="00B4149D" w:rsidRPr="00CD65D7" w:rsidRDefault="00C75BB1" w:rsidP="004A46C0">
      <w:pPr>
        <w:spacing w:after="0" w:line="288" w:lineRule="auto"/>
        <w:jc w:val="both"/>
        <w:rPr>
          <w:rFonts w:ascii="Arial Narrow" w:hAnsi="Arial Narrow"/>
          <w:i/>
        </w:rPr>
      </w:pPr>
      <w:r>
        <w:rPr>
          <w:rFonts w:ascii="Arial Narrow" w:hAnsi="Arial Narrow"/>
          <w:i/>
        </w:rPr>
        <w:t>Infrastruktura</w:t>
      </w:r>
    </w:p>
    <w:p w:rsidR="00B4149D" w:rsidRPr="00CD65D7" w:rsidRDefault="00507540" w:rsidP="00B23BDF">
      <w:pPr>
        <w:pStyle w:val="Odstavecseseznamem"/>
        <w:widowControl w:val="0"/>
        <w:numPr>
          <w:ilvl w:val="0"/>
          <w:numId w:val="41"/>
        </w:numPr>
        <w:suppressAutoHyphens/>
        <w:autoSpaceDN w:val="0"/>
        <w:spacing w:before="120" w:after="0" w:line="288" w:lineRule="auto"/>
        <w:ind w:left="714" w:hanging="357"/>
        <w:jc w:val="both"/>
        <w:textAlignment w:val="baseline"/>
        <w:rPr>
          <w:rFonts w:ascii="Arial Narrow" w:hAnsi="Arial Narrow"/>
        </w:rPr>
      </w:pPr>
      <w:r w:rsidRPr="00CD65D7">
        <w:rPr>
          <w:rFonts w:ascii="Arial Narrow" w:hAnsi="Arial Narrow"/>
        </w:rPr>
        <w:t>Bezbariérovost</w:t>
      </w:r>
      <w:r w:rsidR="00B4149D" w:rsidRPr="00CD65D7">
        <w:rPr>
          <w:rFonts w:ascii="Arial Narrow" w:hAnsi="Arial Narrow"/>
        </w:rPr>
        <w:t xml:space="preserve"> ZŠ</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rPr>
      </w:pPr>
      <w:r w:rsidRPr="00CD65D7">
        <w:rPr>
          <w:rFonts w:ascii="Arial Narrow" w:hAnsi="Arial Narrow"/>
        </w:rPr>
        <w:t>Rozšíření kapacity učeben</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 xml:space="preserve">Modernizace kmenových a odborných učeben </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Úpravy venkovních prostranství</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Rekonstrukce pláště budovy</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Modernizace jídelen a sociálních zařízení</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52"/>
        </w:numPr>
        <w:spacing w:line="288" w:lineRule="auto"/>
        <w:jc w:val="both"/>
        <w:textAlignment w:val="baseline"/>
        <w:rPr>
          <w:rFonts w:ascii="Arial Narrow" w:hAnsi="Arial Narrow"/>
          <w:sz w:val="22"/>
          <w:szCs w:val="22"/>
        </w:rPr>
      </w:pPr>
      <w:r w:rsidRPr="00CD65D7">
        <w:rPr>
          <w:rFonts w:ascii="Arial Narrow" w:hAnsi="Arial Narrow"/>
          <w:sz w:val="22"/>
          <w:szCs w:val="22"/>
        </w:rPr>
        <w:t>Počet modernizovaných ZŠ</w:t>
      </w:r>
    </w:p>
    <w:p w:rsidR="00B4149D" w:rsidRPr="00CD65D7" w:rsidRDefault="00B4149D" w:rsidP="004A46C0">
      <w:pPr>
        <w:pStyle w:val="Standard"/>
        <w:spacing w:line="288" w:lineRule="auto"/>
        <w:jc w:val="both"/>
        <w:rPr>
          <w:rFonts w:ascii="Arial Narrow" w:hAnsi="Arial Narrow"/>
          <w:color w:val="FF0000"/>
          <w:sz w:val="22"/>
          <w:szCs w:val="22"/>
        </w:rPr>
      </w:pPr>
    </w:p>
    <w:p w:rsidR="00B4149D" w:rsidRPr="00CD65D7" w:rsidRDefault="001B2D36" w:rsidP="004A46C0">
      <w:pPr>
        <w:pStyle w:val="Nadpis5"/>
        <w:jc w:val="both"/>
      </w:pPr>
      <w:bookmarkStart w:id="89" w:name="_Toc497115820"/>
      <w:r w:rsidRPr="00CD65D7">
        <w:t xml:space="preserve">Opatření: </w:t>
      </w:r>
      <w:r w:rsidR="00B4149D" w:rsidRPr="00CD65D7">
        <w:t>Nákup vybavení a pomůcek pro školy a školská zařízení v základním vzdělávání</w:t>
      </w:r>
      <w:bookmarkEnd w:id="89"/>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Vybavenost ZŠ jednotlivými pomůckami a zařízeními je poměrně dobrá, mnohem více byly v posledních letech využity prostředky EU. Přesto je potřeba vybavení průběžně doplňovat a obnovovat. Velké nároky jsou zejména na nejrůznější informační technologie, které rychle zastarávají a je potřeba je často obměňovat.  V každé škole jsou k dispozici dataprojektory a interaktivní tabule. Školy disponují s minimálně jednou počítačovou učebnou. Vybavenost základních škol do značné míry souvisí s možnostmi zřizovatelů a jejich financováním provozu těchto zařízení.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227D93"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80"/>
        </w:numPr>
        <w:suppressAutoHyphens/>
        <w:autoSpaceDN w:val="0"/>
        <w:spacing w:after="0" w:line="288" w:lineRule="auto"/>
        <w:jc w:val="both"/>
        <w:textAlignment w:val="baseline"/>
        <w:rPr>
          <w:rFonts w:ascii="Arial Narrow" w:hAnsi="Arial Narrow"/>
        </w:rPr>
      </w:pPr>
      <w:r w:rsidRPr="00CD65D7">
        <w:rPr>
          <w:rFonts w:ascii="Arial Narrow" w:hAnsi="Arial Narrow"/>
        </w:rPr>
        <w:t>Zlepšit vybavení všech ZŠ</w:t>
      </w:r>
    </w:p>
    <w:p w:rsidR="00B4149D" w:rsidRPr="00CD65D7" w:rsidRDefault="00B4149D" w:rsidP="004A46C0">
      <w:pPr>
        <w:spacing w:after="0" w:line="288" w:lineRule="auto"/>
        <w:jc w:val="both"/>
        <w:rPr>
          <w:rFonts w:ascii="Arial Narrow" w:hAnsi="Arial Narrow"/>
        </w:rPr>
      </w:pPr>
      <w:r w:rsidRPr="00CD65D7">
        <w:rPr>
          <w:rFonts w:ascii="Arial Narrow" w:hAnsi="Arial Narrow"/>
        </w:rPr>
        <w:t>Je potřeba průběžně vybavovat školy moderními pomůckami. V současné době je základem kvalitní počítačové či interaktivní vybavení, ke kterému patří např. vybavení jednotlivých tříd tablety. K nim jsou k dispozici výukové programy “šité přímo na míru“ pro tablety. Žáci jsou pak lépe motivovaní k výuce.  Odpovídající vybavení však nejsou pouze moderní komunikační technologie, ale také vybavení laboratoří, technických a přírodovědných učeben, venkovních pracovišť apod.</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Standard"/>
        <w:numPr>
          <w:ilvl w:val="0"/>
          <w:numId w:val="52"/>
        </w:numPr>
        <w:spacing w:line="288" w:lineRule="auto"/>
        <w:jc w:val="both"/>
        <w:textAlignment w:val="baseline"/>
        <w:rPr>
          <w:rFonts w:ascii="Arial Narrow" w:hAnsi="Arial Narrow"/>
          <w:sz w:val="22"/>
          <w:szCs w:val="22"/>
        </w:rPr>
      </w:pPr>
      <w:r w:rsidRPr="00CD65D7">
        <w:rPr>
          <w:rFonts w:ascii="Arial Narrow" w:hAnsi="Arial Narrow"/>
          <w:sz w:val="22"/>
          <w:szCs w:val="22"/>
        </w:rPr>
        <w:t>Vzdělávací akce pro učitele na využití interaktivních tabulí, počítačů</w:t>
      </w:r>
      <w:r w:rsidR="00C75BB1">
        <w:rPr>
          <w:rFonts w:ascii="Arial Narrow" w:hAnsi="Arial Narrow"/>
          <w:sz w:val="22"/>
          <w:szCs w:val="22"/>
        </w:rPr>
        <w:t>, metod jak pracovat s novými/netradičními pomůckami</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 </w:t>
      </w:r>
    </w:p>
    <w:p w:rsidR="00B4149D" w:rsidRPr="00CD65D7" w:rsidRDefault="00C75BB1" w:rsidP="004A46C0">
      <w:pPr>
        <w:spacing w:after="0" w:line="288" w:lineRule="auto"/>
        <w:jc w:val="both"/>
        <w:rPr>
          <w:rFonts w:ascii="Arial Narrow" w:hAnsi="Arial Narrow"/>
          <w:i/>
        </w:rPr>
      </w:pPr>
      <w:r>
        <w:rPr>
          <w:rFonts w:ascii="Arial Narrow" w:hAnsi="Arial Narrow"/>
          <w:i/>
        </w:rPr>
        <w:t>Infrastruktura</w:t>
      </w:r>
    </w:p>
    <w:p w:rsidR="00B4149D" w:rsidRPr="00C75BB1" w:rsidRDefault="00B4149D" w:rsidP="00B23BDF">
      <w:pPr>
        <w:pStyle w:val="Odstavecseseznamem"/>
        <w:widowControl w:val="0"/>
        <w:numPr>
          <w:ilvl w:val="0"/>
          <w:numId w:val="41"/>
        </w:numPr>
        <w:suppressAutoHyphens/>
        <w:autoSpaceDN w:val="0"/>
        <w:spacing w:before="120" w:after="0" w:line="288" w:lineRule="auto"/>
        <w:jc w:val="both"/>
        <w:textAlignment w:val="baseline"/>
        <w:rPr>
          <w:rFonts w:ascii="Arial Narrow" w:hAnsi="Arial Narrow"/>
          <w:b/>
          <w:i/>
        </w:rPr>
      </w:pPr>
      <w:r w:rsidRPr="00C75BB1">
        <w:rPr>
          <w:rFonts w:ascii="Arial Narrow" w:hAnsi="Arial Narrow"/>
        </w:rPr>
        <w:t>Vybavení kmenových tříd</w:t>
      </w:r>
      <w:r w:rsidR="00C75BB1" w:rsidRPr="00C75BB1">
        <w:rPr>
          <w:rFonts w:ascii="Arial Narrow" w:hAnsi="Arial Narrow"/>
        </w:rPr>
        <w:t xml:space="preserve">, </w:t>
      </w:r>
      <w:r w:rsidR="00C75BB1">
        <w:rPr>
          <w:rFonts w:ascii="Arial Narrow" w:hAnsi="Arial Narrow"/>
        </w:rPr>
        <w:t>v</w:t>
      </w:r>
      <w:r w:rsidRPr="00C75BB1">
        <w:rPr>
          <w:rFonts w:ascii="Arial Narrow" w:hAnsi="Arial Narrow"/>
        </w:rPr>
        <w:t xml:space="preserve">ybavení odborných učeben </w:t>
      </w:r>
      <w:r w:rsidR="00C75BB1" w:rsidRPr="00C75BB1">
        <w:rPr>
          <w:rFonts w:ascii="Arial Narrow" w:hAnsi="Arial Narrow"/>
        </w:rPr>
        <w:t>a odborných kabinetů</w:t>
      </w:r>
      <w:r w:rsidR="00C75BB1">
        <w:rPr>
          <w:rFonts w:ascii="Arial Narrow" w:hAnsi="Arial Narrow"/>
        </w:rPr>
        <w:t xml:space="preserve"> - např. SW, pomůcky</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Vybavení venkovních prostor ZŠ</w:t>
      </w:r>
      <w:r w:rsidR="00C75BB1">
        <w:rPr>
          <w:rFonts w:ascii="Arial Narrow" w:hAnsi="Arial Narrow"/>
        </w:rPr>
        <w:t>, družin</w:t>
      </w:r>
    </w:p>
    <w:p w:rsidR="00B4149D" w:rsidRPr="00CD65D7" w:rsidRDefault="00B4149D" w:rsidP="00B23BDF">
      <w:pPr>
        <w:pStyle w:val="Odstavecseseznamem"/>
        <w:widowControl w:val="0"/>
        <w:numPr>
          <w:ilvl w:val="0"/>
          <w:numId w:val="41"/>
        </w:numPr>
        <w:suppressAutoHyphens/>
        <w:autoSpaceDN w:val="0"/>
        <w:spacing w:after="0" w:line="288" w:lineRule="auto"/>
        <w:jc w:val="both"/>
        <w:textAlignment w:val="baseline"/>
        <w:rPr>
          <w:rFonts w:ascii="Arial Narrow" w:hAnsi="Arial Narrow"/>
          <w:b/>
          <w:i/>
        </w:rPr>
      </w:pPr>
      <w:r w:rsidRPr="00CD65D7">
        <w:rPr>
          <w:rFonts w:ascii="Arial Narrow" w:hAnsi="Arial Narrow"/>
        </w:rPr>
        <w:t>Vybavení tělocvičen</w:t>
      </w:r>
      <w:r w:rsidR="00C75BB1">
        <w:rPr>
          <w:rFonts w:ascii="Arial Narrow" w:hAnsi="Arial Narrow"/>
        </w:rPr>
        <w:t>, zařízení společného stravování</w:t>
      </w:r>
    </w:p>
    <w:p w:rsidR="00B4149D" w:rsidRPr="00CD65D7" w:rsidRDefault="00B4149D" w:rsidP="004A46C0">
      <w:pPr>
        <w:pStyle w:val="Standard"/>
        <w:spacing w:line="288" w:lineRule="auto"/>
        <w:ind w:left="720"/>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ZŠ, které si pořídily nové vybavení a pomůcky</w:t>
      </w:r>
    </w:p>
    <w:p w:rsidR="00B4149D" w:rsidRPr="00CD65D7" w:rsidRDefault="00B4149D" w:rsidP="004A46C0">
      <w:pPr>
        <w:spacing w:after="0" w:line="240" w:lineRule="auto"/>
        <w:jc w:val="both"/>
        <w:rPr>
          <w:rFonts w:ascii="Arial Narrow" w:hAnsi="Arial Narrow"/>
        </w:rPr>
      </w:pPr>
    </w:p>
    <w:p w:rsidR="00B4149D" w:rsidRPr="00CD65D7" w:rsidRDefault="001B2D36" w:rsidP="004A46C0">
      <w:pPr>
        <w:pStyle w:val="Nadpis5"/>
        <w:jc w:val="both"/>
      </w:pPr>
      <w:bookmarkStart w:id="90" w:name="_Toc497115821"/>
      <w:r w:rsidRPr="00CD65D7">
        <w:t xml:space="preserve">Opatření: </w:t>
      </w:r>
      <w:r w:rsidR="00B4149D" w:rsidRPr="00CD65D7">
        <w:t>Spolupráce škol, rodičů a dalších aktérů základní školní výchovy a vzdělávání</w:t>
      </w:r>
      <w:bookmarkEnd w:id="90"/>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lastRenderedPageBreak/>
        <w:t>Spolupráce na úrovni jednotlivých ZŠ je většinou dobrá, spolupráce mezi školami a rodiči je na různé úrovni, záleží vždy na konkrétní osobě, jak je spolupráci nakloněná. Lepší spolupráce bývá obecně v menších ZŠ. Intenzivní spolupráce obvykle probíhá v rámci sousedních škol ohledně vymezení spádových obvodů ZŠ (důležitá je zejména při přechodu žáků na 2. stupeň ze škol, které mají pouze I. stupeň).  V menších obcích bývá dobrá spolupráce i mezi školou a místními spolky, které organizují zájmové a neformální vzdělávání.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Spolupráce s rodiči by měla zahrnovat pravidelná informační setkávání, a také realizaci nejrůznějších školních a mimoškolních aktivit, do kterých by byli zapojeni rodiče. Prospěšná je i zpětná vazba pro rodiče, organizování různých besed a dalších akcí, pořádaných školou pro rodiče.</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Jak vyplynulo i z jednání pracovních skupin, dalším typem užitečné spolupráce je vzájemná koordinace mezi školou a dopravcem v regionu. Školní autobusy často nenavazují na konec výuky a žáci musí trávit čas v lepším případě ve školní družině, v horším pak dlouhé hodiny bez dozoru po městě.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V oblasti matematické gramotnosti však školy spolupracují minimálně nebo vůbec. Silnou stránkou je snaha většiny rodičů se školou spolupracovat a podílet se u svého dítěte na rozvoji v matematické gramotnosti. To se však týká především žáků 1. stupně. Žáci 2. stupně jsou z větší části se schopni připravovat sami a tím aktivita rodičů i v ohledu spolupráce se školou klesá. </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227D93" w:rsidP="004A46C0">
      <w:pPr>
        <w:pStyle w:val="Standard"/>
        <w:spacing w:line="288" w:lineRule="auto"/>
        <w:jc w:val="both"/>
        <w:rPr>
          <w:rFonts w:ascii="Arial Narrow" w:hAnsi="Arial Narrow"/>
          <w:i/>
          <w:sz w:val="22"/>
          <w:szCs w:val="22"/>
          <w:u w:val="single"/>
        </w:rPr>
      </w:pPr>
      <w:r w:rsidRPr="00CD65D7">
        <w:rPr>
          <w:rFonts w:ascii="Arial Narrow" w:hAnsi="Arial Narrow"/>
          <w:i/>
          <w:sz w:val="22"/>
          <w:szCs w:val="22"/>
          <w:u w:val="single"/>
        </w:rPr>
        <w:t>Cíle opatření</w:t>
      </w:r>
    </w:p>
    <w:p w:rsidR="00B4149D" w:rsidRPr="00CD65D7" w:rsidRDefault="00B4149D" w:rsidP="00B23BDF">
      <w:pPr>
        <w:pStyle w:val="Standard"/>
        <w:numPr>
          <w:ilvl w:val="0"/>
          <w:numId w:val="52"/>
        </w:numPr>
        <w:spacing w:before="60" w:line="288" w:lineRule="auto"/>
        <w:ind w:left="714" w:hanging="357"/>
        <w:jc w:val="both"/>
        <w:textAlignment w:val="baseline"/>
        <w:rPr>
          <w:rFonts w:ascii="Arial Narrow" w:hAnsi="Arial Narrow"/>
          <w:sz w:val="22"/>
          <w:szCs w:val="22"/>
        </w:rPr>
      </w:pPr>
      <w:r w:rsidRPr="00CD65D7">
        <w:rPr>
          <w:rFonts w:ascii="Arial Narrow" w:hAnsi="Arial Narrow"/>
          <w:sz w:val="22"/>
          <w:szCs w:val="22"/>
        </w:rPr>
        <w:t xml:space="preserve">Zachování </w:t>
      </w:r>
      <w:r w:rsidR="009938C3">
        <w:rPr>
          <w:rFonts w:ascii="Arial Narrow" w:hAnsi="Arial Narrow"/>
          <w:sz w:val="22"/>
          <w:szCs w:val="22"/>
        </w:rPr>
        <w:t xml:space="preserve">a prohloubení </w:t>
      </w:r>
      <w:r w:rsidRPr="00CD65D7">
        <w:rPr>
          <w:rFonts w:ascii="Arial Narrow" w:hAnsi="Arial Narrow"/>
          <w:sz w:val="22"/>
          <w:szCs w:val="22"/>
        </w:rPr>
        <w:t xml:space="preserve">spolupráce a pravidelné výměny zkušeností mezi jednotlivými školami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Lze navázat na již fungující setkání a využít dobrých zkušeností z předchozích let. </w:t>
      </w:r>
    </w:p>
    <w:p w:rsidR="00B4149D" w:rsidRPr="00CD65D7" w:rsidRDefault="00B4149D" w:rsidP="00B23BDF">
      <w:pPr>
        <w:pStyle w:val="Odstavecseseznamem"/>
        <w:widowControl w:val="0"/>
        <w:numPr>
          <w:ilvl w:val="0"/>
          <w:numId w:val="52"/>
        </w:numPr>
        <w:suppressAutoHyphens/>
        <w:autoSpaceDN w:val="0"/>
        <w:spacing w:before="120" w:after="0" w:line="288" w:lineRule="auto"/>
        <w:jc w:val="both"/>
        <w:textAlignment w:val="baseline"/>
        <w:rPr>
          <w:rFonts w:ascii="Arial Narrow" w:hAnsi="Arial Narrow"/>
        </w:rPr>
      </w:pPr>
      <w:r w:rsidRPr="00CD65D7">
        <w:rPr>
          <w:rFonts w:ascii="Arial Narrow" w:hAnsi="Arial Narrow"/>
        </w:rPr>
        <w:t xml:space="preserve">Rozvoj spolupráce mezi školou a rodiči. </w:t>
      </w:r>
    </w:p>
    <w:p w:rsidR="00B4149D" w:rsidRPr="00CD65D7" w:rsidRDefault="00B4149D" w:rsidP="004A46C0">
      <w:pPr>
        <w:spacing w:after="0" w:line="288" w:lineRule="auto"/>
        <w:jc w:val="both"/>
        <w:rPr>
          <w:rFonts w:ascii="Arial Narrow" w:hAnsi="Arial Narrow"/>
        </w:rPr>
      </w:pPr>
      <w:r w:rsidRPr="00CD65D7">
        <w:rPr>
          <w:rFonts w:ascii="Arial Narrow" w:hAnsi="Arial Narrow"/>
        </w:rPr>
        <w:t>Za přínosné lze považovat i realizaci nejrůznějších školních a mimoškolních aktivit, do kterých by byli zapojeni rodiče. Důležitá je i zpětná vazba pro rodiče, organizování různých besed, dotazníkových šetření apod.</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kroků k naplnění cíle - aktivity </w:t>
      </w:r>
    </w:p>
    <w:p w:rsidR="00B4149D" w:rsidRPr="00CD65D7" w:rsidRDefault="00B4149D" w:rsidP="004A46C0">
      <w:pPr>
        <w:pStyle w:val="Standard"/>
        <w:spacing w:before="120" w:line="288" w:lineRule="auto"/>
        <w:jc w:val="both"/>
        <w:rPr>
          <w:rFonts w:ascii="Arial Narrow" w:hAnsi="Arial Narrow"/>
          <w:i/>
          <w:sz w:val="22"/>
          <w:szCs w:val="22"/>
        </w:rPr>
      </w:pPr>
      <w:r w:rsidRPr="00CD65D7">
        <w:rPr>
          <w:rFonts w:ascii="Arial Narrow" w:hAnsi="Arial Narrow"/>
          <w:i/>
          <w:sz w:val="22"/>
          <w:szCs w:val="22"/>
        </w:rPr>
        <w:t xml:space="preserve">Aktivity spolupráce </w:t>
      </w:r>
    </w:p>
    <w:p w:rsidR="00B4149D" w:rsidRPr="00A507AE" w:rsidRDefault="00B4149D"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 xml:space="preserve">Sdílení dobré praxe učitelů/ředitelů škol (neformální výměna zkušeností většinou mezi stejně velkými ZŠ na úrovni ředitelů i učitelů); </w:t>
      </w:r>
    </w:p>
    <w:p w:rsidR="00595C79" w:rsidRPr="00CD65D7" w:rsidRDefault="00595C79"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Rozvíjení spolupráce se spřízněnými školami v oblasti profesionálního rozvoje pedagogů: společně zvát přednášející, pořádat společná setkání učitelů stejného ročníku, zapojit se do otevřeného dialogu, využívání kombinované odborné znalosti</w:t>
      </w:r>
      <w:r w:rsidRPr="00595C79">
        <w:rPr>
          <w:rFonts w:ascii="Arial Narrow" w:hAnsi="Arial Narrow"/>
        </w:rPr>
        <w:t xml:space="preserve"> </w:t>
      </w:r>
      <w:r>
        <w:rPr>
          <w:rFonts w:ascii="Arial Narrow" w:hAnsi="Arial Narrow"/>
        </w:rPr>
        <w:t>- a</w:t>
      </w:r>
      <w:r w:rsidRPr="00CD65D7">
        <w:rPr>
          <w:rFonts w:ascii="Arial Narrow" w:hAnsi="Arial Narrow"/>
        </w:rPr>
        <w:t xml:space="preserve">ktivity </w:t>
      </w:r>
      <w:r>
        <w:rPr>
          <w:rFonts w:ascii="Arial Narrow" w:hAnsi="Arial Narrow"/>
        </w:rPr>
        <w:t xml:space="preserve">spolupráce MŠ, </w:t>
      </w:r>
      <w:r w:rsidRPr="00CD65D7">
        <w:rPr>
          <w:rFonts w:ascii="Arial Narrow" w:hAnsi="Arial Narrow"/>
        </w:rPr>
        <w:t xml:space="preserve">ZŠ a SŠ </w:t>
      </w:r>
      <w:r>
        <w:rPr>
          <w:rFonts w:ascii="Arial Narrow" w:hAnsi="Arial Narrow"/>
        </w:rPr>
        <w:t>a dalších vzdělávacích zařízení.</w:t>
      </w:r>
    </w:p>
    <w:p w:rsidR="00595C79" w:rsidRPr="00CD65D7" w:rsidRDefault="00595C79"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Pořádání pravidelných setkání profesionálních vzdělávacích komunit učitelů sdílejících své zkušenosti.</w:t>
      </w:r>
    </w:p>
    <w:p w:rsidR="00595C79" w:rsidRPr="00CD65D7" w:rsidRDefault="00595C79"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Vzájemná výměna pomůcek, návštěvy v pracovních dílnách, práce na školním pozemku.</w:t>
      </w:r>
    </w:p>
    <w:p w:rsidR="00B163B2" w:rsidRPr="00CD65D7" w:rsidRDefault="00B163B2"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Síťování - navazování partnerské spolupráce, sdílení dobrých praxí a výměně zkušeností prostřednictvím mezioborových konzultací.</w:t>
      </w:r>
    </w:p>
    <w:p w:rsidR="00B4149D" w:rsidRDefault="00B4149D"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Spolupráce škol s rodiči (společné akce a podíl spolků při ZŠ na pořádání akcí –</w:t>
      </w:r>
      <w:r w:rsidR="00595C79">
        <w:rPr>
          <w:rFonts w:ascii="Arial Narrow" w:hAnsi="Arial Narrow"/>
        </w:rPr>
        <w:t xml:space="preserve"> </w:t>
      </w:r>
      <w:r w:rsidRPr="00CD65D7">
        <w:rPr>
          <w:rFonts w:ascii="Arial Narrow" w:hAnsi="Arial Narrow"/>
        </w:rPr>
        <w:t xml:space="preserve">výlety, Den dětí, Den země, </w:t>
      </w:r>
      <w:r w:rsidR="00595C79">
        <w:rPr>
          <w:rFonts w:ascii="Arial Narrow" w:hAnsi="Arial Narrow"/>
        </w:rPr>
        <w:t>projektové dny, apod.)</w:t>
      </w:r>
    </w:p>
    <w:p w:rsidR="00595C79" w:rsidRPr="00CD65D7" w:rsidRDefault="00595C79"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Neformální setkávání rodičů a pedagogů pro zlepšování vzájemných vztahů a rozvoje spolupráce (např. realizace ukázkových hodin pro rodiče v dopoledních hodinách, seznamování rodičů s prací  dětí prostřednictvím workshopů – neformální třídní schůzky, které jsou spojeny s kulturní nebo sportovní akcí školy.)</w:t>
      </w:r>
    </w:p>
    <w:p w:rsidR="00B163B2" w:rsidRDefault="00B163B2"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Pr>
          <w:rFonts w:ascii="Arial Narrow" w:hAnsi="Arial Narrow"/>
        </w:rPr>
        <w:t>Realizace konzultačních dnů/</w:t>
      </w:r>
      <w:r w:rsidRPr="00CD65D7">
        <w:rPr>
          <w:rFonts w:ascii="Arial Narrow" w:hAnsi="Arial Narrow"/>
        </w:rPr>
        <w:t>schůzky tripartity (pedagog, rodič, žák).</w:t>
      </w:r>
    </w:p>
    <w:p w:rsidR="00B4149D" w:rsidRDefault="00B163B2"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Pr>
          <w:rFonts w:ascii="Arial Narrow" w:hAnsi="Arial Narrow"/>
        </w:rPr>
        <w:t>S</w:t>
      </w:r>
      <w:r w:rsidR="00B4149D" w:rsidRPr="00CD65D7">
        <w:rPr>
          <w:rFonts w:ascii="Arial Narrow" w:hAnsi="Arial Narrow"/>
        </w:rPr>
        <w:t>polečn</w:t>
      </w:r>
      <w:r>
        <w:rPr>
          <w:rFonts w:ascii="Arial Narrow" w:hAnsi="Arial Narrow"/>
        </w:rPr>
        <w:t>é</w:t>
      </w:r>
      <w:r w:rsidR="00B4149D" w:rsidRPr="00CD65D7">
        <w:rPr>
          <w:rFonts w:ascii="Arial Narrow" w:hAnsi="Arial Narrow"/>
        </w:rPr>
        <w:t xml:space="preserve"> akc</w:t>
      </w:r>
      <w:r>
        <w:rPr>
          <w:rFonts w:ascii="Arial Narrow" w:hAnsi="Arial Narrow"/>
        </w:rPr>
        <w:t>e</w:t>
      </w:r>
      <w:r w:rsidR="00B4149D" w:rsidRPr="00CD65D7">
        <w:rPr>
          <w:rFonts w:ascii="Arial Narrow" w:hAnsi="Arial Narrow"/>
        </w:rPr>
        <w:t xml:space="preserve"> školy, rodičů a dětí</w:t>
      </w:r>
      <w:r>
        <w:rPr>
          <w:rFonts w:ascii="Arial Narrow" w:hAnsi="Arial Narrow"/>
        </w:rPr>
        <w:t xml:space="preserve"> - podpora regionální identity</w:t>
      </w:r>
      <w:r w:rsidR="00B4149D" w:rsidRPr="00CD65D7">
        <w:rPr>
          <w:rFonts w:ascii="Arial Narrow" w:hAnsi="Arial Narrow"/>
        </w:rPr>
        <w:t xml:space="preserve">: děti vyrábějí občerstvení, děti vystupují </w:t>
      </w:r>
      <w:r w:rsidR="00B4149D" w:rsidRPr="00CD65D7">
        <w:rPr>
          <w:rFonts w:ascii="Arial Narrow" w:hAnsi="Arial Narrow"/>
        </w:rPr>
        <w:lastRenderedPageBreak/>
        <w:t>se svými vystoupeními – tance, divadlo, zahradní slavnosti, zahájení, ukončení školního roku, Den dětí/matek, vánoční/ /mikulášská besídka, rodiče a veřejnost jsou zváni na piknik v lese, příznivci zajišťují ochutnávku exotických jídel, rodiče pomáhají organizovat akce pro veřejnost, chystají občerstvení na akce, vedou zájmové kroužky, účastní se exkurzí a pobytů v přírodě jako asistenti.</w:t>
      </w:r>
    </w:p>
    <w:p w:rsidR="00B163B2" w:rsidRPr="00CD65D7" w:rsidRDefault="00B163B2"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Podporování místních iniciativ a charitati</w:t>
      </w:r>
      <w:r>
        <w:rPr>
          <w:rFonts w:ascii="Arial Narrow" w:hAnsi="Arial Narrow"/>
        </w:rPr>
        <w:t>vních programů, besedy v organizacích sociál. služeb</w:t>
      </w:r>
    </w:p>
    <w:p w:rsidR="00B163B2" w:rsidRPr="00CD65D7" w:rsidRDefault="00B163B2" w:rsidP="00B23BDF">
      <w:pPr>
        <w:pStyle w:val="Odstavecseseznamem"/>
        <w:widowControl w:val="0"/>
        <w:numPr>
          <w:ilvl w:val="0"/>
          <w:numId w:val="30"/>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Pořádání společných mimoškolních aktivit a kulturních akcí.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36"/>
        </w:numPr>
        <w:spacing w:before="40" w:line="288" w:lineRule="auto"/>
        <w:ind w:left="760" w:hanging="357"/>
        <w:jc w:val="both"/>
        <w:textAlignment w:val="baseline"/>
        <w:rPr>
          <w:rFonts w:ascii="Arial Narrow" w:hAnsi="Arial Narrow"/>
          <w:sz w:val="22"/>
          <w:szCs w:val="22"/>
        </w:rPr>
      </w:pPr>
      <w:r w:rsidRPr="00CD65D7">
        <w:rPr>
          <w:rFonts w:ascii="Arial Narrow" w:hAnsi="Arial Narrow"/>
          <w:sz w:val="22"/>
          <w:szCs w:val="22"/>
        </w:rPr>
        <w:t>Počet aktivit, které realizovaly ZŠ ve spolupráci s jinými subjekty</w:t>
      </w:r>
    </w:p>
    <w:p w:rsidR="00B4149D" w:rsidRPr="00CD65D7" w:rsidRDefault="00B4149D" w:rsidP="00B23BDF">
      <w:pPr>
        <w:pStyle w:val="Standard"/>
        <w:numPr>
          <w:ilvl w:val="0"/>
          <w:numId w:val="36"/>
        </w:numPr>
        <w:spacing w:before="40" w:line="288" w:lineRule="auto"/>
        <w:ind w:left="760" w:hanging="357"/>
        <w:jc w:val="both"/>
        <w:textAlignment w:val="baseline"/>
        <w:rPr>
          <w:rFonts w:ascii="Arial Narrow" w:hAnsi="Arial Narrow"/>
          <w:sz w:val="22"/>
          <w:szCs w:val="22"/>
        </w:rPr>
      </w:pPr>
      <w:r w:rsidRPr="00CD65D7">
        <w:rPr>
          <w:rFonts w:ascii="Arial Narrow" w:hAnsi="Arial Narrow"/>
          <w:sz w:val="22"/>
          <w:szCs w:val="22"/>
        </w:rPr>
        <w:t>Počet účastníků akcí pořádaných pro žáky a jejich rodiče</w:t>
      </w:r>
    </w:p>
    <w:p w:rsidR="00B4149D" w:rsidRPr="00CD65D7" w:rsidRDefault="00B4149D" w:rsidP="004A46C0">
      <w:pPr>
        <w:spacing w:after="0" w:line="240" w:lineRule="auto"/>
        <w:jc w:val="both"/>
        <w:rPr>
          <w:rFonts w:ascii="Arial Narrow" w:hAnsi="Arial Narrow"/>
        </w:rPr>
      </w:pPr>
    </w:p>
    <w:p w:rsidR="00B4149D" w:rsidRPr="00CD65D7" w:rsidRDefault="001B2D36" w:rsidP="004A46C0">
      <w:pPr>
        <w:pStyle w:val="Nadpis5"/>
        <w:jc w:val="both"/>
      </w:pPr>
      <w:bookmarkStart w:id="91" w:name="_Toc497115822"/>
      <w:r w:rsidRPr="00CD65D7">
        <w:t xml:space="preserve">Opatření: </w:t>
      </w:r>
      <w:r w:rsidR="00B4149D" w:rsidRPr="00CD65D7">
        <w:t>Zavádění alternativních a individuálně zacílených metod výuky v základním vzdělávání</w:t>
      </w:r>
      <w:bookmarkEnd w:id="91"/>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Odůvodnění výběru opatření </w:t>
      </w:r>
    </w:p>
    <w:p w:rsidR="00B4149D" w:rsidRPr="00CD65D7" w:rsidRDefault="00B4149D" w:rsidP="004A46C0">
      <w:pPr>
        <w:spacing w:before="60" w:after="0"/>
        <w:jc w:val="both"/>
        <w:rPr>
          <w:rFonts w:ascii="Arial Narrow" w:hAnsi="Arial Narrow"/>
        </w:rPr>
      </w:pPr>
      <w:r w:rsidRPr="00CD65D7">
        <w:rPr>
          <w:rFonts w:ascii="Arial Narrow" w:hAnsi="Arial Narrow"/>
        </w:rPr>
        <w:t xml:space="preserve">Jinými metodami a organizací výuky se zabývají zejména </w:t>
      </w:r>
      <w:r w:rsidRPr="00CD65D7">
        <w:rPr>
          <w:rFonts w:ascii="Arial Narrow" w:hAnsi="Arial Narrow"/>
          <w:bCs/>
        </w:rPr>
        <w:t>alternativní školy. Z těchto důvodů</w:t>
      </w:r>
      <w:r w:rsidRPr="00CD65D7">
        <w:rPr>
          <w:rFonts w:ascii="Arial Narrow" w:hAnsi="Arial Narrow"/>
        </w:rPr>
        <w:t xml:space="preserve"> jsou někdy nazývány školy hrou, protože se obvykle skutečně snaží o přiblížení učiva formou hry, diskuse, problémových úkolů a podobně. Stejně jako ostatní školy mají povinnost plnit závazný </w:t>
      </w:r>
      <w:hyperlink r:id="rId50" w:tgtFrame="_blank" w:history="1">
        <w:r w:rsidRPr="00CD65D7">
          <w:rPr>
            <w:rFonts w:ascii="Arial Narrow" w:hAnsi="Arial Narrow"/>
          </w:rPr>
          <w:t>rámcový vzdělávací program</w:t>
        </w:r>
      </w:hyperlink>
      <w:r w:rsidRPr="00CD65D7">
        <w:rPr>
          <w:rFonts w:ascii="Arial Narrow" w:hAnsi="Arial Narrow"/>
        </w:rPr>
        <w:t>. Mezi nejznámější patří programy: Začít spolu, Montessori, Zdravá škola, Waldorf apod.</w:t>
      </w:r>
    </w:p>
    <w:p w:rsidR="00B4149D" w:rsidRPr="00CD65D7" w:rsidRDefault="00B4149D" w:rsidP="004A46C0">
      <w:pPr>
        <w:spacing w:before="60" w:after="0"/>
        <w:jc w:val="both"/>
        <w:rPr>
          <w:rFonts w:ascii="Arial Narrow" w:hAnsi="Arial Narrow"/>
        </w:rPr>
      </w:pPr>
      <w:r w:rsidRPr="00CD65D7">
        <w:rPr>
          <w:rFonts w:ascii="Arial Narrow" w:hAnsi="Arial Narrow"/>
        </w:rPr>
        <w:t>Na některých školách v území MAP Rychnovsko jsou využívány různé alternativní metody a formy školní práce: Hejného metoda výuky matematiky, genetická metoda čtení, čtením a psaním ke kritickému myšlení, tvůrčí psaní, integrované vyučování, projektová výuka, problémové metody, samostatná práce, svobodná tvůrčí práce, činnostní a skupinové učení, vyučování v blocích či tematických celcích, kooperativní vyučování, výuka v pracovních a herních koutcích, používání koberců, prvky dramatické výchovy, didaktické hry, učení se v životních situacích, zájmové vyučování.</w:t>
      </w:r>
    </w:p>
    <w:p w:rsidR="00B4149D" w:rsidRPr="00CD65D7" w:rsidRDefault="00B4149D" w:rsidP="004A46C0">
      <w:pPr>
        <w:spacing w:before="60" w:after="0"/>
        <w:jc w:val="both"/>
        <w:rPr>
          <w:rFonts w:ascii="Arial Narrow" w:hAnsi="Arial Narrow"/>
        </w:rPr>
      </w:pPr>
      <w:r w:rsidRPr="00CD65D7">
        <w:rPr>
          <w:rFonts w:ascii="Arial Narrow" w:hAnsi="Arial Narrow"/>
        </w:rPr>
        <w:t>Pokud se týká využívání výše uvedených alternativních učebních plánů či zavádění jejich prvků na území MAP Rychnovsko lze konstatovat z dostupných zdrojů, že tyto alternativy nabízí pouze jedna základní škola. Jedná se o program Začít spolu.</w:t>
      </w:r>
    </w:p>
    <w:p w:rsidR="00B4149D" w:rsidRPr="00CD65D7" w:rsidRDefault="00B4149D" w:rsidP="004A46C0">
      <w:pPr>
        <w:spacing w:before="60" w:after="0"/>
        <w:jc w:val="both"/>
        <w:rPr>
          <w:rFonts w:ascii="Arial Narrow" w:hAnsi="Arial Narrow"/>
        </w:rPr>
      </w:pPr>
      <w:r w:rsidRPr="00CD65D7">
        <w:rPr>
          <w:rFonts w:ascii="Arial Narrow" w:hAnsi="Arial Narrow"/>
        </w:rPr>
        <w:t>Ostatní školy využívají některé variabilní metody a formy výuky, např. genetickou metodu čtení. Nadále převažují klasické vzdělávací systémy s využíváním frontální výuky.</w:t>
      </w:r>
    </w:p>
    <w:p w:rsidR="00B4149D" w:rsidRPr="00CD65D7" w:rsidRDefault="00B4149D" w:rsidP="004A46C0">
      <w:pPr>
        <w:pStyle w:val="Standard"/>
        <w:spacing w:before="60" w:line="288" w:lineRule="auto"/>
        <w:jc w:val="both"/>
        <w:rPr>
          <w:rFonts w:ascii="Arial Narrow" w:hAnsi="Arial Narrow"/>
          <w:sz w:val="22"/>
          <w:szCs w:val="22"/>
        </w:rPr>
      </w:pPr>
      <w:r w:rsidRPr="00CD65D7">
        <w:rPr>
          <w:rFonts w:ascii="Arial Narrow" w:hAnsi="Arial Narrow"/>
          <w:sz w:val="22"/>
          <w:szCs w:val="22"/>
        </w:rPr>
        <w:t>Postup pedagogického pracovníka by měl být takový, aby moderní výukové metody pomohly učinit učení pro žáky příjemnější, zajímavější a zábavnější a hlavně, aby se vzdělávající se jedinci dobře připravili na učení, aby jim učení bylo příjemné, aby nebylo zbytečné a oni znali jeho smysl a využití, a aby se zkvalitnily jejich znalosti, dovednosti, případně návyky, postoje a přesvědčení. Pro všechny pedagogické pracovníky je stále výzvou to, aby učení nebylo stereotypní, aby všechny nabyté vědomosti, dovednosti a kompetence využíval v budoucím osobním, rodinném, profesním životě.</w:t>
      </w:r>
    </w:p>
    <w:p w:rsidR="00B4149D" w:rsidRPr="00CD65D7" w:rsidRDefault="00B4149D" w:rsidP="004A46C0">
      <w:pPr>
        <w:pStyle w:val="Standard"/>
        <w:spacing w:before="60" w:line="288" w:lineRule="auto"/>
        <w:jc w:val="both"/>
        <w:rPr>
          <w:rFonts w:ascii="Arial Narrow" w:hAnsi="Arial Narrow"/>
          <w:sz w:val="22"/>
          <w:szCs w:val="22"/>
        </w:rPr>
      </w:pPr>
      <w:r w:rsidRPr="00CD65D7">
        <w:rPr>
          <w:rFonts w:ascii="Arial Narrow" w:hAnsi="Arial Narrow"/>
          <w:sz w:val="22"/>
          <w:szCs w:val="22"/>
        </w:rPr>
        <w:t>Nové metody reagují na tyto otázky: Je nutné použít výkladu? Nemohli by sami žáci něco zjistit sami? Když sami pracují, tak jak postupují? Znají pravidla, aby postupovali úspěšně a stejně? Mohou být hodnoceni již v průběhu jejich práce? Za co konkrétně budou hodnoceni? Nemohli by žáci sami také hodnotit sebe nebo druhé? Nemohli by něco, co pochopili nebo co jim bude zadáno, učit ostatní?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Zavádění alternativních metod výuky by mohlo zlepšit zájem žáků i o předměty, které u nich nepatří k nejoblíbenějším (např. matematika). Zástupcem alternativní metody v matematice je “Matematika podle Hejného“. V obvodu ORP Rychnov nad Kněžnou se využívá minimálně. Ředitelé škol vyčkávají na úspěšnost v přijímacích zkouškách žáků vzdělávaných podle této metody. Některé prvky této metody lze však zařadit do </w:t>
      </w:r>
      <w:r w:rsidRPr="00CD65D7">
        <w:rPr>
          <w:rFonts w:ascii="Arial Narrow" w:hAnsi="Arial Narrow"/>
        </w:rPr>
        <w:lastRenderedPageBreak/>
        <w:t>běžné matematiky. Učitelé vyučující matematiku by se měli seznámit s metody vyučování “Matematiky podle Hejného“. Pro částečné nebo úplné zavádění této metody jsou nezbytná školení a kurzy k této metodě.</w:t>
      </w:r>
    </w:p>
    <w:p w:rsidR="00B4149D" w:rsidRPr="00CD65D7" w:rsidRDefault="00B4149D" w:rsidP="004A46C0">
      <w:pPr>
        <w:pStyle w:val="Standard"/>
        <w:spacing w:line="288" w:lineRule="auto"/>
        <w:jc w:val="both"/>
        <w:rPr>
          <w:rFonts w:ascii="Arial Narrow" w:hAnsi="Arial Narrow"/>
          <w:sz w:val="22"/>
          <w:szCs w:val="22"/>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numPr>
          <w:ilvl w:val="0"/>
          <w:numId w:val="53"/>
        </w:numPr>
        <w:spacing w:before="60" w:after="0" w:line="288" w:lineRule="auto"/>
        <w:ind w:left="714" w:hanging="357"/>
        <w:contextualSpacing/>
        <w:jc w:val="both"/>
        <w:rPr>
          <w:rFonts w:ascii="Arial Narrow" w:hAnsi="Arial Narrow" w:cs="Times New Roman"/>
          <w:lang w:eastAsia="cs-CZ"/>
        </w:rPr>
      </w:pPr>
      <w:r w:rsidRPr="00CD65D7">
        <w:rPr>
          <w:rFonts w:ascii="Arial Narrow" w:hAnsi="Arial Narrow" w:cs="Times New Roman"/>
          <w:lang w:eastAsia="cs-CZ"/>
        </w:rPr>
        <w:t>Využívání variabilních a alternativních pedagogických přístupů za účelem individualizace</w:t>
      </w:r>
    </w:p>
    <w:p w:rsidR="00B4149D" w:rsidRPr="00CD65D7" w:rsidRDefault="00B4149D" w:rsidP="004A46C0">
      <w:pPr>
        <w:spacing w:after="120" w:line="288" w:lineRule="auto"/>
        <w:contextualSpacing/>
        <w:jc w:val="both"/>
        <w:rPr>
          <w:rFonts w:ascii="Arial Narrow" w:hAnsi="Arial Narrow"/>
        </w:rPr>
      </w:pPr>
      <w:r w:rsidRPr="00CD65D7">
        <w:rPr>
          <w:rFonts w:ascii="Arial Narrow" w:hAnsi="Arial Narrow"/>
        </w:rPr>
        <w:t>Vedení škol by vhodným způsobem mělo motivovat nejen začínající, ale i zkušené učitele k seznamování s moderními metodami a formami vzdělávání nebo s využíváním prvků alternativních učebních plánů.  Za tímto účelem by bylo možné využít mentoringu, jako formy poradenství směřující k vyšší kvalitě a efektivitě výchovně vzdělávacího procesu. Dále by bylo vhodné připravit pro učitele dostupnou vzdělávací nabídku, která by se zaměřila na danou problematiku.</w:t>
      </w:r>
    </w:p>
    <w:p w:rsidR="00B4149D" w:rsidRPr="00CD65D7" w:rsidRDefault="00B4149D" w:rsidP="00B23BDF">
      <w:pPr>
        <w:pStyle w:val="Odstavecseseznamem"/>
        <w:numPr>
          <w:ilvl w:val="0"/>
          <w:numId w:val="53"/>
        </w:numPr>
        <w:spacing w:after="40" w:line="240" w:lineRule="auto"/>
        <w:ind w:left="714" w:hanging="357"/>
        <w:contextualSpacing/>
        <w:jc w:val="both"/>
        <w:rPr>
          <w:rFonts w:ascii="Arial Narrow" w:hAnsi="Arial Narrow" w:cs="Times New Roman"/>
          <w:lang w:eastAsia="cs-CZ"/>
        </w:rPr>
      </w:pPr>
      <w:r w:rsidRPr="00CD65D7">
        <w:rPr>
          <w:rFonts w:ascii="Arial Narrow" w:hAnsi="Arial Narrow" w:cs="Times New Roman"/>
          <w:lang w:eastAsia="cs-CZ"/>
        </w:rPr>
        <w:t>Zajištění materiálních podmínek pro jejich realizaci ve vyučovacím procesu</w:t>
      </w:r>
    </w:p>
    <w:p w:rsidR="00B4149D" w:rsidRPr="00CD65D7" w:rsidRDefault="00B4149D" w:rsidP="004A46C0">
      <w:pPr>
        <w:spacing w:before="40" w:after="120" w:line="288" w:lineRule="auto"/>
        <w:contextualSpacing/>
        <w:jc w:val="both"/>
        <w:rPr>
          <w:rFonts w:ascii="Arial Narrow" w:hAnsi="Arial Narrow" w:cs="Times New Roman"/>
          <w:lang w:eastAsia="cs-CZ"/>
        </w:rPr>
      </w:pPr>
      <w:r w:rsidRPr="00CD65D7">
        <w:rPr>
          <w:rFonts w:ascii="Arial Narrow" w:hAnsi="Arial Narrow"/>
        </w:rPr>
        <w:t xml:space="preserve">Zavádění některých inovativních metod či alternativních vyučovacích přístupů s sebou přináší i nároky na materiální vybavení. Některé pomůcky lze pořídit v rámci materiálního zajištění podpůrných opatření pro žáky se speciálními vzdělávacími potřebami. </w:t>
      </w:r>
    </w:p>
    <w:p w:rsidR="00B4149D" w:rsidRPr="00CD65D7" w:rsidRDefault="00B4149D" w:rsidP="00B23BDF">
      <w:pPr>
        <w:pStyle w:val="Odstavecseseznamem"/>
        <w:numPr>
          <w:ilvl w:val="0"/>
          <w:numId w:val="53"/>
        </w:numPr>
        <w:spacing w:after="40" w:line="288" w:lineRule="auto"/>
        <w:ind w:left="714" w:hanging="357"/>
        <w:contextualSpacing/>
        <w:jc w:val="both"/>
        <w:rPr>
          <w:rFonts w:ascii="Arial Narrow" w:hAnsi="Arial Narrow" w:cs="Times New Roman"/>
          <w:lang w:eastAsia="cs-CZ"/>
        </w:rPr>
      </w:pPr>
      <w:r w:rsidRPr="00CD65D7">
        <w:rPr>
          <w:rFonts w:ascii="Arial Narrow" w:hAnsi="Arial Narrow" w:cs="Times New Roman"/>
          <w:lang w:eastAsia="cs-CZ"/>
        </w:rPr>
        <w:t>Vzdělávání pedagogů v oblastech souvisejících s nově uplatňovanými metodami a formami práce nebo s alternativními pedagogickými přístupy a jejich implementací do vzdělávacího procesu</w:t>
      </w:r>
    </w:p>
    <w:p w:rsidR="00B4149D" w:rsidRDefault="00B4149D" w:rsidP="004A46C0">
      <w:pPr>
        <w:spacing w:after="120"/>
        <w:contextualSpacing/>
        <w:jc w:val="both"/>
        <w:rPr>
          <w:rFonts w:ascii="Arial Narrow" w:hAnsi="Arial Narrow"/>
        </w:rPr>
      </w:pPr>
      <w:r w:rsidRPr="00CD65D7">
        <w:rPr>
          <w:rFonts w:ascii="Arial Narrow" w:hAnsi="Arial Narrow"/>
        </w:rPr>
        <w:t>Realizace tohoto cíle je možná formou týmových výměn zkušeností, stáží, externích školení či účastí v projektech dalšího vzdělávání ESF. V rámci Šablon mají některé školy ve svých aktivitách Sdílení zkušeností, které lze zacílit do těch škol, které se variabilními a alternativními vzdělávacími systémy zabývají dlouhodobě. Zde je třeba navázat spolupráci se školami, které mají v dané oblasti zkušenosti. Dále lze navrhnout seminář na toto téma v rámci plánování vzdělávacích aktivit MAP.</w:t>
      </w:r>
    </w:p>
    <w:p w:rsidR="00C023C2" w:rsidRPr="00CD65D7" w:rsidRDefault="00C023C2" w:rsidP="004A46C0">
      <w:pPr>
        <w:spacing w:after="120"/>
        <w:contextualSpacing/>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kroků k naplnění cíle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53"/>
        </w:numPr>
        <w:suppressAutoHyphens/>
        <w:autoSpaceDN w:val="0"/>
        <w:spacing w:before="60" w:after="0"/>
        <w:ind w:left="714" w:hanging="357"/>
        <w:jc w:val="both"/>
        <w:textAlignment w:val="baseline"/>
        <w:rPr>
          <w:rFonts w:ascii="Arial Narrow" w:hAnsi="Arial Narrow"/>
        </w:rPr>
      </w:pPr>
      <w:r w:rsidRPr="00CD65D7">
        <w:rPr>
          <w:rFonts w:ascii="Arial Narrow" w:hAnsi="Arial Narrow"/>
        </w:rPr>
        <w:t>Realizace projektových dnů</w:t>
      </w:r>
    </w:p>
    <w:p w:rsidR="00B4149D" w:rsidRPr="00CD65D7" w:rsidRDefault="00B4149D" w:rsidP="00B23BDF">
      <w:pPr>
        <w:pStyle w:val="Odstavecseseznamem"/>
        <w:widowControl w:val="0"/>
        <w:numPr>
          <w:ilvl w:val="0"/>
          <w:numId w:val="53"/>
        </w:numPr>
        <w:suppressAutoHyphens/>
        <w:autoSpaceDN w:val="0"/>
        <w:spacing w:before="60" w:after="0"/>
        <w:ind w:left="714" w:hanging="357"/>
        <w:jc w:val="both"/>
        <w:textAlignment w:val="baseline"/>
        <w:rPr>
          <w:rFonts w:ascii="Arial Narrow" w:hAnsi="Arial Narrow"/>
        </w:rPr>
      </w:pPr>
      <w:r w:rsidRPr="00CD65D7">
        <w:rPr>
          <w:rFonts w:ascii="Arial Narrow" w:hAnsi="Arial Narrow"/>
        </w:rPr>
        <w:t>Vzdělávání pedagogů – kurzy a školení Hejného metody, kurz realizace projektového dnu, školení Metody aktivního učení</w:t>
      </w:r>
    </w:p>
    <w:p w:rsidR="00B4149D" w:rsidRPr="005E62CC" w:rsidRDefault="00B4149D" w:rsidP="00B23BDF">
      <w:pPr>
        <w:pStyle w:val="Odstavecseseznamem"/>
        <w:widowControl w:val="0"/>
        <w:numPr>
          <w:ilvl w:val="0"/>
          <w:numId w:val="53"/>
        </w:numPr>
        <w:suppressAutoHyphens/>
        <w:autoSpaceDN w:val="0"/>
        <w:spacing w:before="60" w:after="0"/>
        <w:ind w:left="714" w:hanging="357"/>
        <w:jc w:val="both"/>
        <w:textAlignment w:val="baseline"/>
        <w:rPr>
          <w:rFonts w:ascii="Arial Narrow" w:hAnsi="Arial Narrow"/>
        </w:rPr>
      </w:pPr>
      <w:r w:rsidRPr="00CD65D7">
        <w:rPr>
          <w:rFonts w:ascii="Arial Narrow" w:hAnsi="Arial Narrow"/>
        </w:rPr>
        <w:t>Nahlédnutí pedagoga do hodin jednotlivých předmětů, vyučovaných podle alternativní metody</w:t>
      </w:r>
    </w:p>
    <w:p w:rsidR="00B4149D" w:rsidRPr="00CD65D7" w:rsidRDefault="005E62CC" w:rsidP="00B23BDF">
      <w:pPr>
        <w:pStyle w:val="Standard"/>
        <w:numPr>
          <w:ilvl w:val="0"/>
          <w:numId w:val="54"/>
        </w:numPr>
        <w:spacing w:line="288" w:lineRule="auto"/>
        <w:jc w:val="both"/>
        <w:textAlignment w:val="baseline"/>
        <w:rPr>
          <w:rFonts w:ascii="Arial Narrow" w:hAnsi="Arial Narrow"/>
          <w:sz w:val="22"/>
          <w:szCs w:val="22"/>
        </w:rPr>
      </w:pPr>
      <w:r w:rsidRPr="00CD65D7">
        <w:rPr>
          <w:rFonts w:ascii="Arial Narrow" w:hAnsi="Arial Narrow"/>
          <w:i/>
          <w:sz w:val="22"/>
          <w:szCs w:val="22"/>
        </w:rPr>
        <w:t>Multimediální podpora výuky:</w:t>
      </w:r>
      <w:r>
        <w:rPr>
          <w:rFonts w:ascii="Arial Narrow" w:hAnsi="Arial Narrow"/>
          <w:i/>
          <w:sz w:val="22"/>
          <w:szCs w:val="22"/>
        </w:rPr>
        <w:t xml:space="preserve"> </w:t>
      </w:r>
      <w:r w:rsidR="00B4149D" w:rsidRPr="00CD65D7">
        <w:rPr>
          <w:rFonts w:ascii="Arial Narrow" w:hAnsi="Arial Narrow"/>
          <w:sz w:val="22"/>
          <w:szCs w:val="22"/>
        </w:rPr>
        <w:t>Aktivizace žáků prostřednictvím hlasovacích systémů, E-learningový kurz, program pro plánování exkurzí, elektronický plán výuky, implementace prezentací a multimediálních objektů do výuky, inovace vzdělávání pomocí internetové výuky, multimédia a interaktivní studijní materiály, počítačem podporovaná výuka, software jako nástroj k vytváření názorných výukových materiálů, projektově orientovaná výuka, tvorba a využití digitálního videa atd.</w:t>
      </w:r>
    </w:p>
    <w:p w:rsidR="00B4149D" w:rsidRPr="00CD65D7" w:rsidRDefault="005E62CC" w:rsidP="00B23BDF">
      <w:pPr>
        <w:pStyle w:val="Standard"/>
        <w:numPr>
          <w:ilvl w:val="0"/>
          <w:numId w:val="55"/>
        </w:numPr>
        <w:spacing w:line="288" w:lineRule="auto"/>
        <w:jc w:val="both"/>
        <w:textAlignment w:val="baseline"/>
        <w:rPr>
          <w:rFonts w:ascii="Arial Narrow" w:hAnsi="Arial Narrow"/>
          <w:sz w:val="22"/>
          <w:szCs w:val="22"/>
        </w:rPr>
      </w:pPr>
      <w:r w:rsidRPr="005E62CC">
        <w:rPr>
          <w:rFonts w:ascii="Arial Narrow" w:hAnsi="Arial Narrow"/>
          <w:sz w:val="22"/>
          <w:szCs w:val="22"/>
        </w:rPr>
        <w:t>Alternativní metody při zvládání konfliktů</w:t>
      </w:r>
    </w:p>
    <w:p w:rsidR="00B4149D" w:rsidRPr="00CD65D7" w:rsidRDefault="00B4149D" w:rsidP="004A46C0">
      <w:pPr>
        <w:pStyle w:val="Standard"/>
        <w:spacing w:line="288" w:lineRule="auto"/>
        <w:jc w:val="both"/>
        <w:rPr>
          <w:rFonts w:ascii="Arial Narrow" w:hAnsi="Arial Narrow"/>
          <w:b/>
          <w:sz w:val="22"/>
          <w:szCs w:val="22"/>
        </w:rPr>
      </w:pP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widowControl w:val="0"/>
        <w:numPr>
          <w:ilvl w:val="0"/>
          <w:numId w:val="56"/>
        </w:numPr>
        <w:suppressAutoHyphens/>
        <w:autoSpaceDN w:val="0"/>
        <w:spacing w:after="0"/>
        <w:ind w:left="714" w:hanging="357"/>
        <w:jc w:val="both"/>
        <w:textAlignment w:val="baseline"/>
        <w:rPr>
          <w:rFonts w:ascii="Arial Narrow" w:hAnsi="Arial Narrow"/>
        </w:rPr>
      </w:pPr>
      <w:r w:rsidRPr="00CD65D7">
        <w:rPr>
          <w:rFonts w:ascii="Arial Narrow" w:hAnsi="Arial Narrow"/>
        </w:rPr>
        <w:t>Vzájemná výměna zkušeností – setkávání pedagogů</w:t>
      </w:r>
    </w:p>
    <w:p w:rsidR="00B4149D" w:rsidRDefault="00B4149D" w:rsidP="00B23BDF">
      <w:pPr>
        <w:pStyle w:val="Odstavecseseznamem"/>
        <w:widowControl w:val="0"/>
        <w:numPr>
          <w:ilvl w:val="0"/>
          <w:numId w:val="56"/>
        </w:numPr>
        <w:suppressAutoHyphens/>
        <w:autoSpaceDN w:val="0"/>
        <w:spacing w:after="0"/>
        <w:ind w:left="714" w:hanging="357"/>
        <w:jc w:val="both"/>
        <w:textAlignment w:val="baseline"/>
        <w:rPr>
          <w:rFonts w:ascii="Arial Narrow" w:hAnsi="Arial Narrow"/>
        </w:rPr>
      </w:pPr>
      <w:r w:rsidRPr="00CD65D7">
        <w:rPr>
          <w:rFonts w:ascii="Arial Narrow" w:hAnsi="Arial Narrow"/>
        </w:rPr>
        <w:t>Stáže v partnerské škole, workshopy</w:t>
      </w:r>
      <w:r w:rsidR="005E62CC">
        <w:rPr>
          <w:rFonts w:ascii="Arial Narrow" w:hAnsi="Arial Narrow"/>
        </w:rPr>
        <w:t xml:space="preserve"> v rámci portfolia vzdělávání učitele</w:t>
      </w:r>
    </w:p>
    <w:p w:rsidR="005E62CC" w:rsidRDefault="005E62CC" w:rsidP="00B23BDF">
      <w:pPr>
        <w:pStyle w:val="Odstavecseseznamem"/>
        <w:widowControl w:val="0"/>
        <w:numPr>
          <w:ilvl w:val="0"/>
          <w:numId w:val="56"/>
        </w:numPr>
        <w:suppressAutoHyphens/>
        <w:autoSpaceDN w:val="0"/>
        <w:spacing w:after="0"/>
        <w:ind w:left="714" w:hanging="357"/>
        <w:jc w:val="both"/>
        <w:textAlignment w:val="baseline"/>
        <w:rPr>
          <w:rFonts w:ascii="Arial Narrow" w:hAnsi="Arial Narrow"/>
        </w:rPr>
      </w:pPr>
      <w:r>
        <w:rPr>
          <w:rFonts w:ascii="Arial Narrow" w:hAnsi="Arial Narrow"/>
        </w:rPr>
        <w:t xml:space="preserve">Akce </w:t>
      </w:r>
      <w:r w:rsidR="00F03706">
        <w:rPr>
          <w:rFonts w:ascii="Arial Narrow" w:hAnsi="Arial Narrow"/>
        </w:rPr>
        <w:t>pro podporu otevřené atmosféry školy a komunity</w:t>
      </w:r>
    </w:p>
    <w:p w:rsidR="00F03706" w:rsidRPr="00CD65D7" w:rsidRDefault="00F03706" w:rsidP="00B23BDF">
      <w:pPr>
        <w:pStyle w:val="Odstavecseseznamem"/>
        <w:widowControl w:val="0"/>
        <w:numPr>
          <w:ilvl w:val="0"/>
          <w:numId w:val="56"/>
        </w:numPr>
        <w:suppressAutoHyphens/>
        <w:autoSpaceDN w:val="0"/>
        <w:spacing w:after="0"/>
        <w:ind w:left="714" w:hanging="357"/>
        <w:jc w:val="both"/>
        <w:textAlignment w:val="baseline"/>
        <w:rPr>
          <w:rFonts w:ascii="Arial Narrow" w:hAnsi="Arial Narrow"/>
        </w:rPr>
      </w:pPr>
      <w:r>
        <w:rPr>
          <w:rFonts w:ascii="Arial Narrow" w:hAnsi="Arial Narrow"/>
        </w:rPr>
        <w:t>Aktivity pro podporu demokracie na školách</w:t>
      </w:r>
    </w:p>
    <w:p w:rsidR="00B4149D" w:rsidRPr="00CD65D7" w:rsidRDefault="00B4149D" w:rsidP="004A46C0">
      <w:pPr>
        <w:spacing w:after="0" w:line="288" w:lineRule="auto"/>
        <w:jc w:val="both"/>
        <w:rPr>
          <w:rFonts w:ascii="Arial Narrow" w:hAnsi="Arial Narrow"/>
          <w:i/>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B4149D" w:rsidRPr="00CD65D7" w:rsidRDefault="00B4149D" w:rsidP="00B23BDF">
      <w:pPr>
        <w:pStyle w:val="Standard"/>
        <w:numPr>
          <w:ilvl w:val="0"/>
          <w:numId w:val="52"/>
        </w:numPr>
        <w:spacing w:line="288" w:lineRule="auto"/>
        <w:jc w:val="both"/>
        <w:textAlignment w:val="baseline"/>
        <w:rPr>
          <w:rFonts w:ascii="Arial Narrow" w:hAnsi="Arial Narrow"/>
          <w:sz w:val="22"/>
          <w:szCs w:val="22"/>
        </w:rPr>
      </w:pPr>
      <w:r w:rsidRPr="00CD65D7">
        <w:rPr>
          <w:rFonts w:ascii="Arial Narrow" w:hAnsi="Arial Narrow"/>
          <w:sz w:val="22"/>
          <w:szCs w:val="22"/>
        </w:rPr>
        <w:t>Počet žáků účastnících se alternativního programu výuky</w:t>
      </w:r>
    </w:p>
    <w:p w:rsidR="00B4149D" w:rsidRDefault="00B4149D" w:rsidP="004A46C0">
      <w:pPr>
        <w:pStyle w:val="Standard"/>
        <w:spacing w:line="288" w:lineRule="auto"/>
        <w:jc w:val="both"/>
        <w:rPr>
          <w:rFonts w:ascii="Arial Narrow" w:hAnsi="Arial Narrow"/>
          <w:b/>
          <w:sz w:val="22"/>
          <w:szCs w:val="22"/>
        </w:rPr>
      </w:pPr>
    </w:p>
    <w:p w:rsidR="00F03706" w:rsidRDefault="00F03706" w:rsidP="004A46C0">
      <w:pPr>
        <w:pStyle w:val="Standard"/>
        <w:spacing w:line="288" w:lineRule="auto"/>
        <w:jc w:val="both"/>
        <w:rPr>
          <w:rFonts w:ascii="Arial Narrow" w:hAnsi="Arial Narrow"/>
          <w:b/>
          <w:sz w:val="22"/>
          <w:szCs w:val="22"/>
        </w:rPr>
      </w:pPr>
    </w:p>
    <w:p w:rsidR="00F03706" w:rsidRPr="00CD65D7" w:rsidRDefault="00F03706" w:rsidP="004A46C0">
      <w:pPr>
        <w:pStyle w:val="Standard"/>
        <w:spacing w:line="288" w:lineRule="auto"/>
        <w:jc w:val="both"/>
        <w:rPr>
          <w:rFonts w:ascii="Arial Narrow" w:hAnsi="Arial Narrow"/>
          <w:b/>
          <w:sz w:val="22"/>
          <w:szCs w:val="22"/>
        </w:rPr>
      </w:pPr>
    </w:p>
    <w:p w:rsidR="00B4149D" w:rsidRPr="00CD65D7" w:rsidRDefault="001B2D36" w:rsidP="004A46C0">
      <w:pPr>
        <w:pStyle w:val="Nadpis4"/>
        <w:spacing w:line="288" w:lineRule="auto"/>
        <w:jc w:val="both"/>
        <w:rPr>
          <w:lang w:eastAsia="cs-CZ"/>
        </w:rPr>
      </w:pPr>
      <w:bookmarkStart w:id="92" w:name="_Toc497115823"/>
      <w:r>
        <w:rPr>
          <w:lang w:eastAsia="cs-CZ"/>
        </w:rPr>
        <w:t xml:space="preserve">Cíl: </w:t>
      </w:r>
      <w:r w:rsidR="00B4149D" w:rsidRPr="00CD65D7">
        <w:rPr>
          <w:lang w:eastAsia="cs-CZ"/>
        </w:rPr>
        <w:t>Přínosná společná základní výchova a vzdělávání žáků</w:t>
      </w:r>
      <w:bookmarkEnd w:id="92"/>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rPr>
      </w:pPr>
      <w:r w:rsidRPr="00CD65D7">
        <w:rPr>
          <w:rFonts w:ascii="Arial Narrow" w:hAnsi="Arial Narrow"/>
        </w:rPr>
        <w:t>Přínosem v základním vzdělávání je jednak získání potřebných znalostí a dovedností v oblastech, které patří k základním pilířům výuky, jako je čtenářská a matematická gramotnost, znalosti cizích jazyků, nebo technických a digitálních dovedností. Kromě toho by během základní školy měli žáci získat i další dovednosti, které přispějí k všestrannému rozvoji člověka a usnadní mu orientaci v jeho dalším životě – pomoc v oblasti kariérového poradenství, osvojování občanských a sociálních kompetencí, kulturního povědomí nebo umožnění zdravého a aktivního životního stylu.</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i/>
          <w:u w:val="single"/>
        </w:rPr>
      </w:pPr>
      <w:r w:rsidRPr="00CD65D7">
        <w:rPr>
          <w:rFonts w:ascii="Arial Narrow" w:hAnsi="Arial Narrow"/>
          <w:i/>
          <w:u w:val="single"/>
        </w:rPr>
        <w:t>Technika:</w:t>
      </w:r>
    </w:p>
    <w:p w:rsidR="00B4149D" w:rsidRPr="00CD65D7" w:rsidRDefault="00B4149D" w:rsidP="004A46C0">
      <w:pPr>
        <w:spacing w:after="0" w:line="288" w:lineRule="auto"/>
        <w:jc w:val="both"/>
        <w:rPr>
          <w:rFonts w:ascii="Arial Narrow" w:hAnsi="Arial Narrow"/>
        </w:rPr>
      </w:pPr>
      <w:r w:rsidRPr="00CD65D7">
        <w:rPr>
          <w:rFonts w:ascii="Arial Narrow" w:hAnsi="Arial Narrow"/>
        </w:rPr>
        <w:t>Přínosem polytechnického vzdělávání na základní škole je utváření a rozvoj kompetencí souvisejících s orientací ve světě techniky. Cílem je poučené ovládání a bezpečné používání technických prostředků, přístrojů i nářadí k pracovním účelům a ve volném čase.</w:t>
      </w:r>
    </w:p>
    <w:p w:rsidR="00B4149D" w:rsidRPr="00CD65D7" w:rsidRDefault="00B4149D" w:rsidP="004A46C0">
      <w:pPr>
        <w:spacing w:after="0" w:line="288" w:lineRule="auto"/>
        <w:jc w:val="both"/>
        <w:rPr>
          <w:rFonts w:ascii="Arial Narrow" w:hAnsi="Arial Narrow"/>
        </w:rPr>
      </w:pPr>
      <w:r w:rsidRPr="00CD65D7">
        <w:rPr>
          <w:rFonts w:ascii="Arial Narrow" w:hAnsi="Arial Narrow"/>
        </w:rPr>
        <w:t>Současný trend vývoje na trhu práce vyžaduje vytváření a upevňování kladného vztahu k práci jako činnosti nezbytné pro budoucí profesní uplatnění a zároveň vést k odpovědnosti za kvalitu práce. Žáci si osvojují základní pracovní dovednosti a návyky při používání různých nástrojů, nářadí a pomůcek. Poznávají techniku jako důležitou součást pracovní činnosti lidí, ne pouze jako prostředek zábavy ve volném čase. Nezbytný je přitom důraz na dodržování zásad bezpečnosti a optimálních pracovních postupů. Učí se organizovat a plánovat svou práci a šetrně nakládat se svěřeným materiálem. Při plnění zadaných úkolů se žáci učí vytrvalosti a pečlivosti nutné pro dosažení kvalitního výsledku.</w:t>
      </w:r>
    </w:p>
    <w:p w:rsidR="00B4149D" w:rsidRPr="00CD65D7" w:rsidRDefault="00B4149D" w:rsidP="004A46C0">
      <w:pPr>
        <w:spacing w:after="0" w:line="288" w:lineRule="auto"/>
        <w:jc w:val="both"/>
        <w:rPr>
          <w:rFonts w:ascii="Arial Narrow" w:hAnsi="Arial Narrow"/>
        </w:rPr>
      </w:pPr>
      <w:r w:rsidRPr="00CD65D7">
        <w:rPr>
          <w:rFonts w:ascii="Arial Narrow" w:hAnsi="Arial Narrow"/>
        </w:rPr>
        <w:t>Zásadní je rovněž podpora žáků při uplatňování tvořivosti a vlastních nápadů při pracovní činnosti, což rozvíjí u žáků potřebnou sebedůvěru a schopnosti řešení problémů. Samostatná i společná činnost při řešení úkolu (výroba výrobku, měření a zpracování výsledků,…) poskytuje žákům příležitost k seberealizaci.</w:t>
      </w:r>
    </w:p>
    <w:p w:rsidR="00B4149D" w:rsidRPr="00CD65D7" w:rsidRDefault="00B4149D" w:rsidP="004A46C0">
      <w:pPr>
        <w:spacing w:after="0" w:line="288" w:lineRule="auto"/>
        <w:jc w:val="both"/>
        <w:rPr>
          <w:rFonts w:ascii="Arial Narrow" w:hAnsi="Arial Narrow"/>
        </w:rPr>
      </w:pPr>
      <w:r w:rsidRPr="00CD65D7">
        <w:rPr>
          <w:rFonts w:ascii="Arial Narrow" w:hAnsi="Arial Narrow"/>
        </w:rPr>
        <w:t>Návštěva různých podniků a institucí při exkurzích napomáhá žákům k orientaci v různých oborech lidské činnosti. Získávání podstatných poznatků souvisejících s výkonem různých profesí mohou usnadnit žákům rozhodování o volbě dalšího studia a budoucího profesního zaměření.</w:t>
      </w:r>
    </w:p>
    <w:p w:rsidR="00B4149D" w:rsidRPr="00CD65D7" w:rsidRDefault="00B4149D" w:rsidP="004A46C0">
      <w:pPr>
        <w:spacing w:after="0" w:line="288" w:lineRule="auto"/>
        <w:jc w:val="both"/>
        <w:rPr>
          <w:rFonts w:ascii="Arial Narrow" w:hAnsi="Arial Narrow"/>
          <w:i/>
          <w:u w:val="single"/>
        </w:rPr>
      </w:pPr>
    </w:p>
    <w:p w:rsidR="00B4149D" w:rsidRPr="00CD65D7" w:rsidRDefault="00701604" w:rsidP="004A46C0">
      <w:pPr>
        <w:spacing w:after="0" w:line="288" w:lineRule="auto"/>
        <w:jc w:val="both"/>
        <w:rPr>
          <w:rFonts w:ascii="Arial Narrow" w:hAnsi="Arial Narrow"/>
          <w:i/>
          <w:u w:val="single"/>
        </w:rPr>
      </w:pPr>
      <w:r w:rsidRPr="00CD65D7">
        <w:rPr>
          <w:rFonts w:ascii="Arial Narrow" w:hAnsi="Arial Narrow"/>
          <w:i/>
          <w:u w:val="single"/>
        </w:rPr>
        <w:t>M</w:t>
      </w:r>
      <w:r w:rsidR="00B4149D" w:rsidRPr="00CD65D7">
        <w:rPr>
          <w:rFonts w:ascii="Arial Narrow" w:hAnsi="Arial Narrow"/>
          <w:i/>
          <w:u w:val="single"/>
        </w:rPr>
        <w:t>atematika</w:t>
      </w:r>
    </w:p>
    <w:p w:rsidR="00B4149D" w:rsidRPr="00CD65D7" w:rsidRDefault="00B4149D" w:rsidP="004A46C0">
      <w:pPr>
        <w:spacing w:after="0" w:line="288" w:lineRule="auto"/>
        <w:jc w:val="both"/>
        <w:rPr>
          <w:rFonts w:ascii="Arial Narrow" w:hAnsi="Arial Narrow"/>
        </w:rPr>
      </w:pPr>
      <w:r w:rsidRPr="00CD65D7">
        <w:rPr>
          <w:rFonts w:ascii="Arial Narrow" w:hAnsi="Arial Narrow"/>
        </w:rPr>
        <w:t>Přínosným aspektem ve vzdělávání žáka je možnost nejlepších žáků přestup na víceletá gymnázia (kritéria přijetí by se neměla snižovat) a dále možnost žáků s výrazným  intelektuálním zaostáním vzdělávat se ve speciálních školách.</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93" w:name="_Toc497115824"/>
      <w:r w:rsidRPr="00CD65D7">
        <w:t xml:space="preserve">Opatření: </w:t>
      </w:r>
      <w:r w:rsidR="00B4149D" w:rsidRPr="00CD65D7">
        <w:t>Kariérové poradenství v základních školách</w:t>
      </w:r>
      <w:bookmarkEnd w:id="93"/>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Běžnou praxí ve školách na řešeném území je využívání exkurzí a návštěv podniků. Většina z oslovených škol takové exkurze žákům nabízí a realizuje. Žáci tak mají možnost seznamovat se v praxi s náplní různých profesí a konkrétními požadavky souvisejícími s jejich výkonem. Další významnou aktivitou v kariérovém poradenství jsou návštěvy úřadu práce, kde si mohou upřesnit své představy i o profesích méně obvyklých. Rozhodnutí o výběru střední školy může pozitivně ovlivnit i návštěva veletrhu středních škol v regionu, který má v Rychnově nad Kněžnou svou tradici.</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52"/>
        </w:numPr>
        <w:suppressAutoHyphens/>
        <w:autoSpaceDN w:val="0"/>
        <w:spacing w:after="0" w:line="288" w:lineRule="auto"/>
        <w:jc w:val="both"/>
        <w:textAlignment w:val="baseline"/>
        <w:rPr>
          <w:rFonts w:ascii="Arial Narrow" w:hAnsi="Arial Narrow"/>
        </w:rPr>
      </w:pPr>
      <w:r w:rsidRPr="00CD65D7">
        <w:rPr>
          <w:rFonts w:ascii="Arial Narrow" w:hAnsi="Arial Narrow"/>
        </w:rPr>
        <w:lastRenderedPageBreak/>
        <w:t xml:space="preserve">Prohloubení stávající a otevírání nové spolupráce mezi školami a zaměstnavateli v regionu. </w:t>
      </w:r>
    </w:p>
    <w:p w:rsidR="00B4149D" w:rsidRPr="00CD65D7" w:rsidRDefault="00B4149D" w:rsidP="004A46C0">
      <w:pPr>
        <w:spacing w:after="0" w:line="288" w:lineRule="auto"/>
        <w:jc w:val="both"/>
        <w:rPr>
          <w:rFonts w:ascii="Arial Narrow" w:hAnsi="Arial Narrow"/>
        </w:rPr>
      </w:pPr>
      <w:r w:rsidRPr="00CD65D7">
        <w:rPr>
          <w:rFonts w:ascii="Arial Narrow" w:hAnsi="Arial Narrow"/>
        </w:rPr>
        <w:t>Naplněním tohoto cíle si žáci prohlubují své poznatky o požadavcích k výkonu různých, zejména technických profesí, které jsou v současnosti nejvíce žádané.</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kroků k naplnění cíle - aktivity </w:t>
      </w:r>
    </w:p>
    <w:p w:rsidR="00B4149D" w:rsidRPr="00CD65D7" w:rsidRDefault="00B4149D" w:rsidP="004A46C0">
      <w:pPr>
        <w:spacing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numPr>
          <w:ilvl w:val="0"/>
          <w:numId w:val="57"/>
        </w:numPr>
        <w:autoSpaceDN w:val="0"/>
        <w:spacing w:after="0" w:line="288" w:lineRule="auto"/>
        <w:ind w:left="709" w:hanging="425"/>
        <w:jc w:val="both"/>
        <w:rPr>
          <w:rFonts w:ascii="Arial Narrow" w:hAnsi="Arial Narrow"/>
        </w:rPr>
      </w:pPr>
      <w:r w:rsidRPr="00CD65D7">
        <w:rPr>
          <w:rFonts w:ascii="Arial Narrow" w:hAnsi="Arial Narrow"/>
        </w:rPr>
        <w:t>Projekty typu „den otevřených dveří“ – rodiče i žáci se mohou seznámit s konkrétní náplní práce v různých profesích a své poznání vzít v úvahu při výběru střední školy</w:t>
      </w:r>
    </w:p>
    <w:p w:rsidR="00B4149D" w:rsidRDefault="00B4149D" w:rsidP="00B23BDF">
      <w:pPr>
        <w:pStyle w:val="Odstavecseseznamem"/>
        <w:numPr>
          <w:ilvl w:val="0"/>
          <w:numId w:val="57"/>
        </w:numPr>
        <w:autoSpaceDN w:val="0"/>
        <w:spacing w:after="0" w:line="288" w:lineRule="auto"/>
        <w:ind w:left="709" w:hanging="425"/>
        <w:jc w:val="both"/>
        <w:rPr>
          <w:rFonts w:ascii="Arial Narrow" w:hAnsi="Arial Narrow"/>
        </w:rPr>
      </w:pPr>
      <w:r w:rsidRPr="00CD65D7">
        <w:rPr>
          <w:rFonts w:ascii="Arial Narrow" w:hAnsi="Arial Narrow"/>
        </w:rPr>
        <w:t>Doprava do podniků – zajištění finančních prostředků (tuto možnost pro školy lze chápat také jako příležitost pro firemní prezentaci)</w:t>
      </w:r>
    </w:p>
    <w:p w:rsidR="00F03706" w:rsidRPr="00CD65D7" w:rsidRDefault="00F03706" w:rsidP="00B23BDF">
      <w:pPr>
        <w:pStyle w:val="Odstavecseseznamem"/>
        <w:numPr>
          <w:ilvl w:val="0"/>
          <w:numId w:val="57"/>
        </w:numPr>
        <w:autoSpaceDN w:val="0"/>
        <w:spacing w:after="0" w:line="288" w:lineRule="auto"/>
        <w:ind w:left="709" w:hanging="425"/>
        <w:jc w:val="both"/>
        <w:rPr>
          <w:rFonts w:ascii="Arial Narrow" w:hAnsi="Arial Narrow"/>
        </w:rPr>
      </w:pPr>
      <w:r>
        <w:rPr>
          <w:rFonts w:ascii="Arial Narrow" w:hAnsi="Arial Narrow"/>
        </w:rPr>
        <w:t>Provazování vzdělávání se životem po škole - exku</w:t>
      </w:r>
      <w:r w:rsidR="00A507AE">
        <w:rPr>
          <w:rFonts w:ascii="Arial Narrow" w:hAnsi="Arial Narrow"/>
        </w:rPr>
        <w:t>rze do škol, do místních podniků</w:t>
      </w:r>
      <w:r>
        <w:rPr>
          <w:rFonts w:ascii="Arial Narrow" w:hAnsi="Arial Narrow"/>
        </w:rPr>
        <w:t>, podnikatelská akademie aneb podnikání v praxi</w:t>
      </w:r>
      <w:r w:rsidR="00193B30">
        <w:rPr>
          <w:rFonts w:ascii="Arial Narrow" w:hAnsi="Arial Narrow"/>
        </w:rPr>
        <w:t>, projektové dny</w:t>
      </w:r>
    </w:p>
    <w:p w:rsidR="00B4149D" w:rsidRPr="00CD65D7" w:rsidRDefault="00B4149D" w:rsidP="00B23BDF">
      <w:pPr>
        <w:pStyle w:val="Odstavecseseznamem"/>
        <w:numPr>
          <w:ilvl w:val="0"/>
          <w:numId w:val="57"/>
        </w:numPr>
        <w:autoSpaceDN w:val="0"/>
        <w:spacing w:after="0" w:line="288" w:lineRule="auto"/>
        <w:ind w:left="709" w:hanging="425"/>
        <w:jc w:val="both"/>
        <w:rPr>
          <w:rFonts w:ascii="Arial Narrow" w:hAnsi="Arial Narrow"/>
        </w:rPr>
      </w:pPr>
      <w:r w:rsidRPr="00CD65D7">
        <w:rPr>
          <w:rFonts w:ascii="Arial Narrow" w:hAnsi="Arial Narrow"/>
        </w:rPr>
        <w:t>Zřízení kariérního poradce pro ZŠ</w:t>
      </w:r>
      <w:r w:rsidR="00F03706">
        <w:rPr>
          <w:rFonts w:ascii="Arial Narrow" w:hAnsi="Arial Narrow"/>
        </w:rPr>
        <w:t>, vzdělávání ped. pracovníků pro kariérové poradenství</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exkurzí a návštěv podniků za účelem volby povolání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žáků účastnících se exkurzí a návštěv podniků</w:t>
      </w:r>
    </w:p>
    <w:p w:rsidR="00B4149D" w:rsidRPr="00CD65D7" w:rsidRDefault="00B4149D" w:rsidP="004A46C0">
      <w:pPr>
        <w:pStyle w:val="Standard"/>
        <w:spacing w:line="288" w:lineRule="auto"/>
        <w:jc w:val="both"/>
        <w:rPr>
          <w:rFonts w:ascii="Arial Narrow" w:hAnsi="Arial Narrow"/>
          <w:b/>
          <w:i/>
          <w:sz w:val="22"/>
          <w:szCs w:val="22"/>
        </w:rPr>
      </w:pPr>
    </w:p>
    <w:p w:rsidR="00B4149D" w:rsidRPr="00CD65D7" w:rsidRDefault="001B2D36" w:rsidP="004A46C0">
      <w:pPr>
        <w:pStyle w:val="Nadpis5"/>
        <w:jc w:val="both"/>
      </w:pPr>
      <w:bookmarkStart w:id="94" w:name="_Toc497115825"/>
      <w:r w:rsidRPr="00CD65D7">
        <w:t xml:space="preserve">Opatření: </w:t>
      </w:r>
      <w:r w:rsidR="00B4149D" w:rsidRPr="00CD65D7">
        <w:t>Rozvíjení podnikavosti a iniciativy žáků v základním vzdělávání</w:t>
      </w:r>
      <w:bookmarkEnd w:id="94"/>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Je na čase změnit úlohu hodnocení v dnešní škole. Hodnocení by nemělo v žákovi vyvolávat strach, potřebu skrývat nedostatky nebo podvádět, nemá žákovi znechutit nebo uzavřít cestu k dalšímu poznávání. Žák má vědět, že on i učitel sledují společný cíl, jehož jeden bez druhého nemůže dosáhnout. Vedle tradičního známkování se nabízí možnost slovního hodnocení, oboustranná vzájemná vazba a žákovská sebehodnocení. Průkopníkem v tomto ohledu je v regionu Rychnovska ZŠ Mozaika.</w:t>
      </w:r>
    </w:p>
    <w:p w:rsidR="00B4149D" w:rsidRPr="00CD65D7" w:rsidRDefault="00B4149D" w:rsidP="004A46C0">
      <w:pPr>
        <w:spacing w:after="0" w:line="288" w:lineRule="auto"/>
        <w:jc w:val="both"/>
        <w:rPr>
          <w:rFonts w:ascii="Arial Narrow" w:hAnsi="Arial Narrow"/>
        </w:rPr>
      </w:pPr>
      <w:r w:rsidRPr="00CD65D7">
        <w:rPr>
          <w:rFonts w:ascii="Arial Narrow" w:hAnsi="Arial Narrow"/>
        </w:rPr>
        <w:t>Všechny ZŠ svým žákům po vyučování nabízejí tradiční školní družiny pro žáky do 3., popř. i 4. třídy, jejichž kapacita je však omezená. Školní kluby pro starší žáky prakticky neexistují – některé školy nabízí zájmové kroužky za úplatu, rychnovské školy se odkazují na dostatečnou nabídku volnočasových organizací.  Smyslem školních klubů není větším školákům volný čas organizovat, ale naučit je volný čas si samostatně zorganizovat a smysluplně vyplnit. Nabídnout jim v bezpečném prostředí různé možnosti.</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Školní parlament jako místo pro zapojení se žáků do spoluvytváření pravidel i celkové atmosféry školního kolektivu funguje bohužel pouze na 1 z 10 škol – v tomto konkrétním případě se parlament schází 1x za měsíc. </w:t>
      </w:r>
    </w:p>
    <w:p w:rsidR="00B4149D" w:rsidRPr="00CD65D7" w:rsidRDefault="00B4149D" w:rsidP="004A46C0">
      <w:pPr>
        <w:spacing w:after="0" w:line="288" w:lineRule="auto"/>
        <w:jc w:val="both"/>
        <w:rPr>
          <w:rFonts w:ascii="Arial Narrow" w:hAnsi="Arial Narrow"/>
        </w:rPr>
      </w:pPr>
      <w:r w:rsidRPr="00CD65D7">
        <w:rPr>
          <w:rFonts w:ascii="Arial Narrow" w:hAnsi="Arial Narrow"/>
        </w:rPr>
        <w:t>Jako příležitost k rozvoji podnikavosti a iniciativy dětí a žáků se na mnoha školách v regionu osvědčily akce, při nichž se škola otevírá veřejnosti a spolupracuje s ní (školní jarmarky a oslavy, dny otevřených dveří spojené s dalšími akcemi sportovního či kulturního rázu, akce pro seniory, charitativní programy apod.).</w:t>
      </w:r>
    </w:p>
    <w:p w:rsidR="00B4149D" w:rsidRPr="00CD65D7" w:rsidRDefault="00B4149D" w:rsidP="004A46C0">
      <w:pPr>
        <w:pStyle w:val="Bezmezer"/>
        <w:spacing w:line="288" w:lineRule="auto"/>
        <w:jc w:val="both"/>
        <w:rPr>
          <w:rFonts w:ascii="Arial Narrow" w:hAnsi="Arial Narrow"/>
        </w:rPr>
      </w:pPr>
      <w:r w:rsidRPr="00CD65D7">
        <w:rPr>
          <w:rFonts w:ascii="Arial Narrow" w:eastAsia="Lucida Sans Unicode" w:hAnsi="Arial Narrow" w:cs="Tahoma"/>
          <w:kern w:val="3"/>
          <w:lang w:eastAsia="en-US"/>
        </w:rPr>
        <w:t xml:space="preserve">Větší iniciativě žáků často brání značná heterogenita v rámci kolektivu. </w:t>
      </w:r>
      <w:r w:rsidRPr="00CD65D7">
        <w:rPr>
          <w:rFonts w:ascii="Arial Narrow" w:hAnsi="Arial Narrow"/>
        </w:rPr>
        <w:t>Různorodost třídy znamená neúplné využití schopností a dovedností nejlepších žáků, naopak na slabé žáky jsou kladeny vyšší nároky, než jsou schopni zvládnout. Ideálním stavem je rozvoj žáka podle jeho dovedností a dosavadních získaných poznatků. Rozdělení třídy na dvě skupiny podle výkonu žáka pomůže lépe zaměřit učivo z hlediska potřeby a dovedností žáků. Půlené hodiny by se měly využívat např. v matematice.</w:t>
      </w:r>
    </w:p>
    <w:p w:rsidR="00B4149D" w:rsidRPr="00CD65D7" w:rsidRDefault="00B4149D" w:rsidP="004A46C0">
      <w:pPr>
        <w:spacing w:after="0" w:line="288" w:lineRule="auto"/>
        <w:jc w:val="both"/>
        <w:rPr>
          <w:rFonts w:ascii="Arial Narrow" w:hAnsi="Arial Narrow"/>
        </w:rPr>
      </w:pPr>
      <w:r w:rsidRPr="00CD65D7">
        <w:rPr>
          <w:rFonts w:ascii="Arial Narrow" w:hAnsi="Arial Narrow"/>
        </w:rPr>
        <w:t>Každý žák potřebuje pocit uznání a úspěšnosti. Výrazně intelektuálně zaostalému žákovi v běžné základní škole se ho může dostávat jen minimálně. Pro praktický život a odstranění pocitu méněcennosti jsou důležité speciální základní školy. Žáka vyučuje přímo vzdělaný pedagog pro tuto oblast (speciální pedagog) a ve škole se setkává s podobně intelektuálně vybavenými vrstevníky. Úlohy a pedagogův čas pro žáka s intelektuálním zaostáváním jsou ve speciální škole přiměřené jeho schopnostem a dovednostem.</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59"/>
        </w:numPr>
        <w:suppressAutoHyphens/>
        <w:autoSpaceDN w:val="0"/>
        <w:spacing w:before="60" w:after="0" w:line="288" w:lineRule="auto"/>
        <w:ind w:left="448" w:hanging="448"/>
        <w:jc w:val="both"/>
        <w:textAlignment w:val="baseline"/>
        <w:rPr>
          <w:rFonts w:ascii="Arial Narrow" w:hAnsi="Arial Narrow"/>
        </w:rPr>
      </w:pPr>
      <w:r w:rsidRPr="00CD65D7">
        <w:rPr>
          <w:rFonts w:ascii="Arial Narrow" w:hAnsi="Arial Narrow"/>
        </w:rPr>
        <w:t>Personální i materiální podpora škol</w:t>
      </w:r>
    </w:p>
    <w:p w:rsidR="00B4149D" w:rsidRPr="00CD65D7" w:rsidRDefault="00B4149D" w:rsidP="00B23BDF">
      <w:pPr>
        <w:pStyle w:val="Odstavecseseznamem"/>
        <w:widowControl w:val="0"/>
        <w:numPr>
          <w:ilvl w:val="0"/>
          <w:numId w:val="59"/>
        </w:numPr>
        <w:suppressAutoHyphens/>
        <w:autoSpaceDN w:val="0"/>
        <w:spacing w:before="60" w:after="0" w:line="288" w:lineRule="auto"/>
        <w:ind w:left="448" w:hanging="448"/>
        <w:jc w:val="both"/>
        <w:textAlignment w:val="baseline"/>
        <w:rPr>
          <w:rFonts w:ascii="Arial Narrow" w:hAnsi="Arial Narrow"/>
        </w:rPr>
      </w:pPr>
      <w:r w:rsidRPr="00CD65D7">
        <w:rPr>
          <w:rFonts w:ascii="Arial Narrow" w:hAnsi="Arial Narrow"/>
        </w:rPr>
        <w:t>Zajištění dostupnosti kulturních akcí a exkurzí pro všechny děti a žáky z regionu</w:t>
      </w:r>
    </w:p>
    <w:p w:rsidR="00B4149D" w:rsidRPr="00CD65D7" w:rsidRDefault="00B4149D" w:rsidP="00B23BDF">
      <w:pPr>
        <w:pStyle w:val="Odstavecseseznamem"/>
        <w:widowControl w:val="0"/>
        <w:numPr>
          <w:ilvl w:val="0"/>
          <w:numId w:val="59"/>
        </w:numPr>
        <w:suppressAutoHyphens/>
        <w:autoSpaceDN w:val="0"/>
        <w:spacing w:before="60" w:after="0" w:line="288" w:lineRule="auto"/>
        <w:ind w:left="448" w:hanging="448"/>
        <w:jc w:val="both"/>
        <w:textAlignment w:val="baseline"/>
        <w:rPr>
          <w:rFonts w:ascii="Arial Narrow" w:hAnsi="Arial Narrow"/>
        </w:rPr>
      </w:pPr>
      <w:r w:rsidRPr="00CD65D7">
        <w:rPr>
          <w:rFonts w:ascii="Arial Narrow" w:hAnsi="Arial Narrow"/>
        </w:rPr>
        <w:t>Podpora oblastních setkávání, soutěží a školních akcí pro veřejnost</w:t>
      </w:r>
    </w:p>
    <w:p w:rsidR="00B4149D" w:rsidRPr="00CD65D7" w:rsidRDefault="00B4149D" w:rsidP="00B23BDF">
      <w:pPr>
        <w:pStyle w:val="Odstavecseseznamem"/>
        <w:widowControl w:val="0"/>
        <w:numPr>
          <w:ilvl w:val="0"/>
          <w:numId w:val="59"/>
        </w:numPr>
        <w:suppressAutoHyphens/>
        <w:autoSpaceDN w:val="0"/>
        <w:spacing w:before="60" w:after="0" w:line="288" w:lineRule="auto"/>
        <w:ind w:left="448" w:hanging="448"/>
        <w:jc w:val="both"/>
        <w:textAlignment w:val="baseline"/>
        <w:rPr>
          <w:rFonts w:ascii="Arial Narrow" w:hAnsi="Arial Narrow"/>
        </w:rPr>
      </w:pPr>
      <w:r w:rsidRPr="00CD65D7">
        <w:rPr>
          <w:rFonts w:ascii="Arial Narrow" w:hAnsi="Arial Narrow"/>
        </w:rPr>
        <w:t>Finanční podpora škol k rozdělení třídy při hodinách některých předmětů</w:t>
      </w:r>
    </w:p>
    <w:p w:rsidR="00B4149D" w:rsidRPr="00CD65D7" w:rsidRDefault="00B4149D" w:rsidP="004A46C0">
      <w:pPr>
        <w:spacing w:after="0" w:line="288" w:lineRule="auto"/>
        <w:jc w:val="both"/>
        <w:rPr>
          <w:rFonts w:ascii="Arial Narrow" w:hAnsi="Arial Narrow"/>
        </w:rPr>
      </w:pPr>
      <w:r w:rsidRPr="00CD65D7">
        <w:rPr>
          <w:rFonts w:ascii="Arial Narrow" w:hAnsi="Arial Narrow"/>
        </w:rPr>
        <w:t>V případě výuky některých předmětů je efektivnější pracovat s menším počtem žáků. Toto se využívá např. při výuce cizích jazyků, je možné využít i v dalších předmětech (např. matematika).</w:t>
      </w:r>
    </w:p>
    <w:p w:rsidR="00C72EC5" w:rsidRPr="00CD65D7" w:rsidRDefault="00C72EC5"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kroků k naplnění cíle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Projektové bloky a dny na školách, tandemová spolupráce pedagogů – propojení vyučovacích předmětů (organizační zabezpečení – čas, vhodné prostory, motivovaní učitelé = rozšíření povědomí o těchto možnostech výuky, dostupná metodika a finanční ohodnocení) - </w:t>
      </w:r>
    </w:p>
    <w:p w:rsidR="00B4149D" w:rsidRPr="00CD65D7" w:rsidRDefault="00B4149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Vzdělávání pedagogů mj. v oblasti alternativních metod hodnocení + sdílení mezi jednotlivými pedagogy a školami - </w:t>
      </w:r>
      <w:hyperlink r:id="rId51" w:history="1">
        <w:r w:rsidRPr="00CD65D7">
          <w:rPr>
            <w:rFonts w:ascii="Arial Narrow" w:hAnsi="Arial Narrow"/>
          </w:rPr>
          <w:t>http://kvs.jobos.cz/pro-zs/nabidka-pro-zs14</w:t>
        </w:r>
      </w:hyperlink>
      <w:r w:rsidRPr="00CD65D7">
        <w:rPr>
          <w:rFonts w:ascii="Arial Narrow" w:hAnsi="Arial Narrow"/>
        </w:rPr>
        <w:t xml:space="preserve"> a ostatně celá řada vzdělávacích programů od agentury JOB: </w:t>
      </w:r>
      <w:hyperlink r:id="rId52" w:history="1">
        <w:r w:rsidRPr="00CD65D7">
          <w:rPr>
            <w:rFonts w:ascii="Arial Narrow" w:hAnsi="Arial Narrow"/>
          </w:rPr>
          <w:t>http://kvs.jobos.cz/pro-zs</w:t>
        </w:r>
      </w:hyperlink>
      <w:r w:rsidRPr="00CD65D7">
        <w:rPr>
          <w:rFonts w:ascii="Arial Narrow" w:hAnsi="Arial Narrow"/>
        </w:rPr>
        <w:t xml:space="preserve"> </w:t>
      </w:r>
    </w:p>
    <w:p w:rsidR="00B4149D" w:rsidRPr="00CD65D7" w:rsidRDefault="00B4149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Vzdělávání pedagogů v oblasti budování podnětného sociálně – komunikačního prostředí </w:t>
      </w:r>
      <w:hyperlink r:id="rId53" w:history="1">
        <w:r w:rsidRPr="00CD65D7">
          <w:rPr>
            <w:rFonts w:ascii="Arial Narrow" w:hAnsi="Arial Narrow"/>
          </w:rPr>
          <w:t>http://kvs.jobos.cz/pro-zs/nabidka-pro-zs26</w:t>
        </w:r>
      </w:hyperlink>
    </w:p>
    <w:p w:rsidR="00B4149D" w:rsidRPr="00CD65D7" w:rsidRDefault="00B4149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sidRPr="00CD65D7">
        <w:rPr>
          <w:rFonts w:ascii="Arial Narrow" w:hAnsi="Arial Narrow"/>
        </w:rPr>
        <w:t>Budování školních parlamentů – nejen formálně, ale jako aktivních účastníků organizace školního života</w:t>
      </w:r>
    </w:p>
    <w:p w:rsidR="00C72EC5" w:rsidRPr="00CD65D7" w:rsidRDefault="00C72EC5" w:rsidP="004A46C0">
      <w:pPr>
        <w:spacing w:before="60" w:after="0" w:line="288" w:lineRule="auto"/>
        <w:ind w:firstLine="450"/>
        <w:jc w:val="both"/>
        <w:rPr>
          <w:rFonts w:ascii="Arial Narrow" w:hAnsi="Arial Narrow"/>
          <w:i/>
        </w:rPr>
      </w:pPr>
    </w:p>
    <w:p w:rsidR="00B4149D" w:rsidRPr="00CD65D7" w:rsidRDefault="00B4149D" w:rsidP="004A46C0">
      <w:pPr>
        <w:spacing w:before="60" w:after="0" w:line="288" w:lineRule="auto"/>
        <w:ind w:firstLine="450"/>
        <w:jc w:val="both"/>
        <w:rPr>
          <w:rFonts w:ascii="Arial Narrow" w:hAnsi="Arial Narrow"/>
          <w:i/>
        </w:rPr>
      </w:pPr>
      <w:r w:rsidRPr="00CD65D7">
        <w:rPr>
          <w:rFonts w:ascii="Arial Narrow" w:hAnsi="Arial Narrow"/>
          <w:i/>
        </w:rPr>
        <w:t>Infrastruktura</w:t>
      </w:r>
    </w:p>
    <w:p w:rsidR="00B4149D" w:rsidRPr="00CD65D7" w:rsidRDefault="00B4149D" w:rsidP="00B23BDF">
      <w:pPr>
        <w:pStyle w:val="Odstavecseseznamem"/>
        <w:widowControl w:val="0"/>
        <w:numPr>
          <w:ilvl w:val="0"/>
          <w:numId w:val="61"/>
        </w:numPr>
        <w:suppressAutoHyphens/>
        <w:autoSpaceDN w:val="0"/>
        <w:spacing w:before="60" w:after="0" w:line="288" w:lineRule="auto"/>
        <w:jc w:val="both"/>
        <w:textAlignment w:val="baseline"/>
        <w:rPr>
          <w:rFonts w:ascii="Arial Narrow" w:hAnsi="Arial Narrow"/>
        </w:rPr>
      </w:pPr>
      <w:r w:rsidRPr="00CD65D7">
        <w:rPr>
          <w:rFonts w:ascii="Arial Narrow" w:hAnsi="Arial Narrow"/>
        </w:rPr>
        <w:t>Zbudování, úprava a vybavení vhodných prostor</w:t>
      </w:r>
    </w:p>
    <w:p w:rsidR="00C72EC5" w:rsidRPr="00CD65D7" w:rsidRDefault="00C72EC5" w:rsidP="004A46C0">
      <w:pPr>
        <w:spacing w:before="60" w:after="0" w:line="288" w:lineRule="auto"/>
        <w:jc w:val="both"/>
        <w:rPr>
          <w:rFonts w:ascii="Arial Narrow" w:hAnsi="Arial Narrow"/>
          <w:i/>
        </w:rPr>
      </w:pP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sidRPr="00CD65D7">
        <w:rPr>
          <w:rFonts w:ascii="Arial Narrow" w:hAnsi="Arial Narrow"/>
        </w:rPr>
        <w:t>Regionální i školní akce, spolupráce mezi jednotlivými zařízeními regionu</w:t>
      </w:r>
    </w:p>
    <w:p w:rsidR="00F5274D" w:rsidRDefault="00F5274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Pr>
          <w:rFonts w:ascii="Arial Narrow" w:hAnsi="Arial Narrow"/>
        </w:rPr>
        <w:t>Exkurze do místních podniků, provázání na profese rodičů, besedy, workshopy</w:t>
      </w:r>
    </w:p>
    <w:p w:rsidR="00F5274D" w:rsidRDefault="00F5274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Pr>
          <w:rFonts w:ascii="Arial Narrow" w:hAnsi="Arial Narrow"/>
        </w:rPr>
        <w:t>Podnikatelská akademie - informace v rámci finanční gramotnosti, živnostenského úřadu, právní aspekty podnikání</w:t>
      </w:r>
    </w:p>
    <w:p w:rsidR="00F5274D" w:rsidRPr="00CD65D7" w:rsidRDefault="00F5274D" w:rsidP="00B23BDF">
      <w:pPr>
        <w:pStyle w:val="Odstavecseseznamem"/>
        <w:widowControl w:val="0"/>
        <w:numPr>
          <w:ilvl w:val="0"/>
          <w:numId w:val="60"/>
        </w:numPr>
        <w:suppressAutoHyphens/>
        <w:autoSpaceDN w:val="0"/>
        <w:spacing w:before="60" w:after="0" w:line="288" w:lineRule="auto"/>
        <w:jc w:val="both"/>
        <w:textAlignment w:val="baseline"/>
        <w:rPr>
          <w:rFonts w:ascii="Arial Narrow" w:hAnsi="Arial Narrow"/>
        </w:rPr>
      </w:pPr>
      <w:r>
        <w:rPr>
          <w:rFonts w:ascii="Arial Narrow" w:hAnsi="Arial Narrow"/>
        </w:rPr>
        <w:t>Podpora soutěží a her, provázání na místní tradice, tvorba regionálních her</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škol, ve kterých funguje školní parlament</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žáků účastnících se projektových dnů na školách</w:t>
      </w:r>
    </w:p>
    <w:p w:rsidR="00B4149D" w:rsidRPr="00CD65D7" w:rsidRDefault="00B4149D" w:rsidP="004A46C0">
      <w:pPr>
        <w:pStyle w:val="Standard"/>
        <w:spacing w:line="288" w:lineRule="auto"/>
        <w:jc w:val="both"/>
        <w:rPr>
          <w:rFonts w:ascii="Arial Narrow" w:hAnsi="Arial Narrow"/>
          <w:b/>
          <w:i/>
          <w:sz w:val="22"/>
          <w:szCs w:val="22"/>
        </w:rPr>
      </w:pPr>
    </w:p>
    <w:p w:rsidR="00B4149D" w:rsidRPr="00CD65D7" w:rsidRDefault="001B2D36" w:rsidP="004A46C0">
      <w:pPr>
        <w:pStyle w:val="Nadpis5"/>
        <w:jc w:val="both"/>
      </w:pPr>
      <w:bookmarkStart w:id="95" w:name="_Toc497115826"/>
      <w:r w:rsidRPr="00CD65D7">
        <w:t xml:space="preserve">Opatření: </w:t>
      </w:r>
      <w:r w:rsidR="00B4149D" w:rsidRPr="00CD65D7">
        <w:t>Rozvíjení kompetencí žáků v polytechnickém vzdělávání v základním vzdělávání</w:t>
      </w:r>
      <w:bookmarkEnd w:id="95"/>
    </w:p>
    <w:p w:rsidR="00B4149D" w:rsidRPr="00CD65D7" w:rsidRDefault="00B4149D" w:rsidP="004A46C0">
      <w:pPr>
        <w:pStyle w:val="Standard"/>
        <w:spacing w:line="288" w:lineRule="auto"/>
        <w:jc w:val="both"/>
        <w:rPr>
          <w:rFonts w:ascii="Arial Narrow" w:hAnsi="Arial Narrow"/>
          <w:sz w:val="22"/>
          <w:szCs w:val="22"/>
          <w:u w:val="single"/>
        </w:rPr>
      </w:pPr>
      <w:r w:rsidRPr="00CD65D7">
        <w:rPr>
          <w:rFonts w:ascii="Arial Narrow" w:hAnsi="Arial Narrow"/>
          <w:sz w:val="22"/>
          <w:szCs w:val="22"/>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Polytechnické vzdělávání můžeme chápat jako propojování poznatků z přírodovědných oborů, technických oborů a oborů zabývajících se studiem životního prostředí. Ke vzdělávání a výchově žáků na základních školách slouží předměty vycházející ze vzdělávací oblasti Člověk a příroda (fyzika, chemie, přírodopis) a Člověk a svět práce (pracovní činnosti). Z dosavadního šetření vyplývá, že oslovené školy rozvíjí polytechnické kompetence právě ve </w:t>
      </w:r>
      <w:r w:rsidRPr="00CD65D7">
        <w:rPr>
          <w:rFonts w:ascii="Arial Narrow" w:hAnsi="Arial Narrow"/>
        </w:rPr>
        <w:lastRenderedPageBreak/>
        <w:t>výše uvedených předmětech. Jako pomůcky jsou často využívány různé stavebnice, modely strojů či přístrojů, různé druhy měřidel a měřících přístrojů, ve školních dílnách nástroje a nářadí.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Velmi malá hodinová dotace světa práce (technické výchovy) vede k nedostatečné průpravě a zdokonalování žáka v technické výchově. Na některých školách se “dílny“ nevyučují vůbec, na území ORP Rychnov nad Kněžnou se většinou dílny vyučují. </w:t>
      </w:r>
    </w:p>
    <w:p w:rsidR="00B4149D" w:rsidRPr="00CD65D7" w:rsidRDefault="00B4149D" w:rsidP="004A46C0">
      <w:pPr>
        <w:spacing w:after="0" w:line="288" w:lineRule="auto"/>
        <w:jc w:val="both"/>
        <w:rPr>
          <w:rFonts w:ascii="Arial Narrow" w:hAnsi="Arial Narrow"/>
        </w:rPr>
      </w:pPr>
      <w:r w:rsidRPr="00CD65D7">
        <w:rPr>
          <w:rFonts w:ascii="Arial Narrow" w:hAnsi="Arial Narrow"/>
        </w:rPr>
        <w:t>V současné době se školy potýkají se snižující se manuální zručností žáků a nízkým zájmem o obory technického zaměření. Dalším problémem je nedostatečné či zastaralé vybavení odborných učeben, kdy chybí finanční prostředky na modernizaci pomůcek a nářadí. Všechny uvedené potíže se negativně odráží v motivaci žáků. Abychom mohli vytvářet a rozvíjet pozitivní vztah žáků k práci, je nezbytné využívat vhodné vybavení. Moderní zařízení školních dílen či odborných učeben podpoří u žáků zájem o prováděné činnosti.</w:t>
      </w:r>
    </w:p>
    <w:p w:rsidR="00B4149D" w:rsidRPr="00CD65D7" w:rsidRDefault="00B4149D" w:rsidP="004A46C0">
      <w:pPr>
        <w:spacing w:after="0" w:line="288" w:lineRule="auto"/>
        <w:jc w:val="both"/>
        <w:rPr>
          <w:rFonts w:ascii="Arial Narrow" w:hAnsi="Arial Narrow"/>
        </w:rPr>
      </w:pPr>
      <w:r w:rsidRPr="00CD65D7">
        <w:rPr>
          <w:rFonts w:ascii="Arial Narrow" w:hAnsi="Arial Narrow"/>
        </w:rPr>
        <w:t>Na základních školách se žáci povinně učí cizí druhý jazyk. Tato povinnost nekoresponduje s navazujícím vzděláním na středních školách (učiliště, SPŠ). Pro žáky se slabým prospěchem nebo nedostačenou jazykovou vybaveností nemá druhý cizí jazyk žádný přínos. Žák na základní škole by měl ve svém vzdělávání věnovat daleko větší čas k získání manuálních dovedností a technického vzdělání.</w:t>
      </w:r>
    </w:p>
    <w:p w:rsidR="00B4149D" w:rsidRPr="00CD65D7" w:rsidRDefault="00B4149D" w:rsidP="004A46C0">
      <w:pPr>
        <w:spacing w:after="0" w:line="288" w:lineRule="auto"/>
        <w:jc w:val="both"/>
        <w:rPr>
          <w:rFonts w:ascii="Arial Narrow" w:hAnsi="Arial Narrow"/>
        </w:rPr>
      </w:pPr>
    </w:p>
    <w:p w:rsidR="00B4149D" w:rsidRPr="00CD65D7" w:rsidRDefault="00B4149D" w:rsidP="00B23BDF">
      <w:pPr>
        <w:pStyle w:val="Odstavecseseznamem"/>
        <w:numPr>
          <w:ilvl w:val="0"/>
          <w:numId w:val="28"/>
        </w:numPr>
        <w:autoSpaceDN w:val="0"/>
        <w:spacing w:before="60" w:after="0" w:line="288" w:lineRule="auto"/>
        <w:jc w:val="both"/>
        <w:rPr>
          <w:rFonts w:ascii="Arial Narrow" w:hAnsi="Arial Narrow"/>
        </w:rPr>
      </w:pPr>
      <w:r w:rsidRPr="00CD65D7">
        <w:rPr>
          <w:rFonts w:ascii="Arial Narrow" w:hAnsi="Arial Narrow"/>
        </w:rPr>
        <w:t xml:space="preserve">Zajištění finančních prostředků na nákup materiálu, pomůcek a dalšího vybavení odborných učeben </w:t>
      </w:r>
    </w:p>
    <w:p w:rsidR="00B4149D" w:rsidRPr="00CD65D7" w:rsidRDefault="00B4149D" w:rsidP="00B23BDF">
      <w:pPr>
        <w:pStyle w:val="Odstavecseseznamem"/>
        <w:numPr>
          <w:ilvl w:val="0"/>
          <w:numId w:val="28"/>
        </w:numPr>
        <w:autoSpaceDN w:val="0"/>
        <w:spacing w:before="60" w:after="0" w:line="288" w:lineRule="auto"/>
        <w:jc w:val="both"/>
        <w:rPr>
          <w:rFonts w:ascii="Arial Narrow" w:hAnsi="Arial Narrow"/>
        </w:rPr>
      </w:pPr>
      <w:r w:rsidRPr="00CD65D7">
        <w:rPr>
          <w:rFonts w:ascii="Arial Narrow" w:hAnsi="Arial Narrow"/>
        </w:rPr>
        <w:t>Zajištění finančních prostředků na individualizaci výuky</w:t>
      </w:r>
    </w:p>
    <w:p w:rsidR="00B4149D" w:rsidRPr="00CD65D7" w:rsidRDefault="00B4149D" w:rsidP="004A46C0">
      <w:pPr>
        <w:spacing w:after="0" w:line="288" w:lineRule="auto"/>
        <w:jc w:val="both"/>
        <w:rPr>
          <w:rFonts w:ascii="Arial Narrow" w:hAnsi="Arial Narrow"/>
        </w:rPr>
      </w:pPr>
      <w:r w:rsidRPr="00CD65D7">
        <w:rPr>
          <w:rFonts w:ascii="Arial Narrow" w:hAnsi="Arial Narrow"/>
        </w:rPr>
        <w:t>Zabezpečení individuálního přístupu k žákům při provádění pokusů, měření v rámci laboratorních prací; jedná se o praktickou činnost náročnou na aplikaci přesně stanovených postupů a zajištění bezpečnosti žáků.</w:t>
      </w:r>
    </w:p>
    <w:p w:rsidR="00B4149D" w:rsidRPr="00CD65D7" w:rsidRDefault="00B4149D" w:rsidP="00B23BDF">
      <w:pPr>
        <w:pStyle w:val="Odstavecseseznamem"/>
        <w:numPr>
          <w:ilvl w:val="0"/>
          <w:numId w:val="28"/>
        </w:numPr>
        <w:autoSpaceDN w:val="0"/>
        <w:spacing w:before="60" w:after="0" w:line="288" w:lineRule="auto"/>
        <w:jc w:val="both"/>
        <w:rPr>
          <w:rFonts w:ascii="Arial Narrow" w:hAnsi="Arial Narrow"/>
        </w:rPr>
      </w:pPr>
      <w:r w:rsidRPr="00CD65D7">
        <w:rPr>
          <w:rFonts w:ascii="Arial Narrow" w:hAnsi="Arial Narrow"/>
        </w:rPr>
        <w:t xml:space="preserve">Zajištění finančních prostředků k návštěvám institucí zaměřených na polytechnické vzdělávání </w:t>
      </w:r>
    </w:p>
    <w:p w:rsidR="00B4149D" w:rsidRPr="00CD65D7" w:rsidRDefault="00B4149D" w:rsidP="004A46C0">
      <w:pPr>
        <w:spacing w:after="0" w:line="288" w:lineRule="auto"/>
        <w:jc w:val="both"/>
        <w:rPr>
          <w:rFonts w:ascii="Arial Narrow" w:hAnsi="Arial Narrow"/>
        </w:rPr>
      </w:pPr>
      <w:r w:rsidRPr="00CD65D7">
        <w:rPr>
          <w:rFonts w:ascii="Arial Narrow" w:hAnsi="Arial Narrow"/>
        </w:rPr>
        <w:t>V případě těchto organizací se často jedná o instituce sídlící ve větších městech; doprava je finančně i časově náročnější, snaha zlepšit přístup k návštěvě i dětem ze sociálně slabšího prostředí</w:t>
      </w:r>
    </w:p>
    <w:p w:rsidR="00B4149D" w:rsidRPr="00CD65D7" w:rsidRDefault="00B4149D" w:rsidP="00B23BDF">
      <w:pPr>
        <w:pStyle w:val="Odstavecseseznamem"/>
        <w:numPr>
          <w:ilvl w:val="0"/>
          <w:numId w:val="28"/>
        </w:numPr>
        <w:autoSpaceDN w:val="0"/>
        <w:spacing w:before="60" w:after="0" w:line="288" w:lineRule="auto"/>
        <w:jc w:val="both"/>
        <w:rPr>
          <w:rFonts w:ascii="Arial Narrow" w:hAnsi="Arial Narrow"/>
        </w:rPr>
      </w:pPr>
      <w:r w:rsidRPr="00CD65D7">
        <w:rPr>
          <w:rFonts w:ascii="Arial Narrow" w:hAnsi="Arial Narrow"/>
        </w:rPr>
        <w:t xml:space="preserve">Podpora dalšího vzdělávání pedagogů </w:t>
      </w:r>
    </w:p>
    <w:p w:rsidR="00B4149D" w:rsidRPr="00CD65D7" w:rsidRDefault="00B4149D" w:rsidP="004A46C0">
      <w:pPr>
        <w:spacing w:after="0" w:line="288" w:lineRule="auto"/>
        <w:jc w:val="both"/>
        <w:rPr>
          <w:rFonts w:ascii="Arial Narrow" w:hAnsi="Arial Narrow"/>
        </w:rPr>
      </w:pPr>
      <w:r w:rsidRPr="00CD65D7">
        <w:rPr>
          <w:rFonts w:ascii="Arial Narrow" w:hAnsi="Arial Narrow"/>
        </w:rPr>
        <w:t>Snaha motivovat učitele k dalšímu vzdělávání a podpora získávání kompetencí k výuce technicky zaměřených předmětů.</w:t>
      </w:r>
    </w:p>
    <w:p w:rsidR="00B4149D" w:rsidRPr="00CD65D7" w:rsidRDefault="00B4149D" w:rsidP="00B23BDF">
      <w:pPr>
        <w:pStyle w:val="Odstavecseseznamem"/>
        <w:numPr>
          <w:ilvl w:val="0"/>
          <w:numId w:val="28"/>
        </w:numPr>
        <w:autoSpaceDN w:val="0"/>
        <w:spacing w:before="60" w:after="0" w:line="288" w:lineRule="auto"/>
        <w:jc w:val="both"/>
        <w:rPr>
          <w:rFonts w:ascii="Arial Narrow" w:hAnsi="Arial Narrow"/>
        </w:rPr>
      </w:pPr>
      <w:r w:rsidRPr="00CD65D7">
        <w:rPr>
          <w:rFonts w:ascii="Arial Narrow" w:hAnsi="Arial Narrow"/>
        </w:rPr>
        <w:t xml:space="preserve">Rozvoj spolupráce základních škol se středními školami s obory technického zaměření </w:t>
      </w:r>
    </w:p>
    <w:p w:rsidR="00B4149D" w:rsidRPr="00CD65D7" w:rsidRDefault="00B4149D" w:rsidP="004A46C0">
      <w:pPr>
        <w:spacing w:after="0" w:line="288" w:lineRule="auto"/>
        <w:jc w:val="both"/>
        <w:rPr>
          <w:rFonts w:ascii="Arial Narrow" w:hAnsi="Arial Narrow"/>
        </w:rPr>
      </w:pPr>
      <w:r w:rsidRPr="00CD65D7">
        <w:rPr>
          <w:rFonts w:ascii="Arial Narrow" w:hAnsi="Arial Narrow"/>
        </w:rPr>
        <w:t>Možnost využití zázemí k výuce technických předmětů na středních školách; příležitost zejména pro školy s nevyhovujícími nebo chybějícími prostory školních dílen.</w:t>
      </w:r>
    </w:p>
    <w:p w:rsidR="00B4149D" w:rsidRPr="00CD65D7" w:rsidRDefault="00B4149D" w:rsidP="00B23BDF">
      <w:pPr>
        <w:pStyle w:val="Odstavecseseznamem"/>
        <w:numPr>
          <w:ilvl w:val="0"/>
          <w:numId w:val="28"/>
        </w:numPr>
        <w:autoSpaceDN w:val="0"/>
        <w:spacing w:before="60" w:after="0" w:line="288" w:lineRule="auto"/>
        <w:jc w:val="both"/>
        <w:rPr>
          <w:rFonts w:ascii="Arial Narrow" w:hAnsi="Arial Narrow"/>
        </w:rPr>
      </w:pPr>
      <w:r w:rsidRPr="00CD65D7">
        <w:rPr>
          <w:rFonts w:ascii="Arial Narrow" w:hAnsi="Arial Narrow"/>
        </w:rPr>
        <w:t>Rozvoj spolupráce mezi školou a rodičovskou veřejností.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Prezentace škol směrem k veřejnosti a snaha o zapojení rodičů do procesu vzdělávání dětí.</w:t>
      </w:r>
    </w:p>
    <w:p w:rsidR="00B4149D" w:rsidRPr="00CD65D7" w:rsidRDefault="00B4149D" w:rsidP="004A46C0">
      <w:pPr>
        <w:pStyle w:val="Odstavecseseznamem"/>
        <w:spacing w:after="0" w:line="288" w:lineRule="auto"/>
        <w:ind w:left="0"/>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12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numPr>
          <w:ilvl w:val="0"/>
          <w:numId w:val="62"/>
        </w:numPr>
        <w:autoSpaceDN w:val="0"/>
        <w:spacing w:before="60" w:after="0" w:line="288" w:lineRule="auto"/>
        <w:jc w:val="both"/>
        <w:rPr>
          <w:rFonts w:ascii="Arial Narrow" w:hAnsi="Arial Narrow"/>
        </w:rPr>
      </w:pPr>
      <w:r w:rsidRPr="00CD65D7">
        <w:rPr>
          <w:rFonts w:ascii="Arial Narrow" w:hAnsi="Arial Narrow"/>
        </w:rPr>
        <w:t>Šablony zaměřené na možnost dělení žáků do menších skupin (např. laboratorní práce a cvičení – měření, pokusy apod.)</w:t>
      </w:r>
    </w:p>
    <w:p w:rsidR="00B4149D" w:rsidRPr="00CD65D7" w:rsidRDefault="00B4149D" w:rsidP="00B23BDF">
      <w:pPr>
        <w:pStyle w:val="Odstavecseseznamem"/>
        <w:numPr>
          <w:ilvl w:val="0"/>
          <w:numId w:val="62"/>
        </w:numPr>
        <w:autoSpaceDN w:val="0"/>
        <w:spacing w:before="60" w:after="0" w:line="288" w:lineRule="auto"/>
        <w:jc w:val="both"/>
        <w:rPr>
          <w:rFonts w:ascii="Arial Narrow" w:hAnsi="Arial Narrow"/>
        </w:rPr>
      </w:pPr>
      <w:r w:rsidRPr="00CD65D7">
        <w:rPr>
          <w:rFonts w:ascii="Arial Narrow" w:hAnsi="Arial Narrow"/>
        </w:rPr>
        <w:t>Tematické exkurze – návštěvy science center, technických muzeí apod.</w:t>
      </w:r>
    </w:p>
    <w:p w:rsidR="00B4149D" w:rsidRPr="00CD65D7" w:rsidRDefault="00B4149D" w:rsidP="00B23BDF">
      <w:pPr>
        <w:pStyle w:val="Odstavecseseznamem"/>
        <w:numPr>
          <w:ilvl w:val="0"/>
          <w:numId w:val="62"/>
        </w:numPr>
        <w:autoSpaceDN w:val="0"/>
        <w:spacing w:before="60" w:after="0" w:line="288" w:lineRule="auto"/>
        <w:jc w:val="both"/>
        <w:rPr>
          <w:rFonts w:ascii="Arial Narrow" w:hAnsi="Arial Narrow"/>
        </w:rPr>
      </w:pPr>
      <w:r w:rsidRPr="00CD65D7">
        <w:rPr>
          <w:rFonts w:ascii="Arial Narrow" w:hAnsi="Arial Narrow"/>
        </w:rPr>
        <w:t xml:space="preserve">Možnost výběru mezi druhým cizím jazykem a předmětem zaměřeným na polytechnickou výchovu </w:t>
      </w:r>
    </w:p>
    <w:p w:rsidR="00B4149D" w:rsidRPr="00CD65D7" w:rsidRDefault="00B4149D" w:rsidP="004A46C0">
      <w:pPr>
        <w:pStyle w:val="Odstavecseseznamem"/>
        <w:spacing w:before="60" w:after="0" w:line="288" w:lineRule="auto"/>
        <w:ind w:left="450"/>
        <w:jc w:val="both"/>
        <w:rPr>
          <w:rFonts w:ascii="Arial Narrow" w:hAnsi="Arial Narrow"/>
          <w:i/>
        </w:rPr>
      </w:pPr>
      <w:r w:rsidRPr="00CD65D7">
        <w:rPr>
          <w:rFonts w:ascii="Arial Narrow" w:hAnsi="Arial Narrow"/>
          <w:i/>
        </w:rPr>
        <w:t xml:space="preserve">Infrastruktura </w:t>
      </w:r>
    </w:p>
    <w:p w:rsidR="00B4149D" w:rsidRPr="00CD65D7" w:rsidRDefault="00B4149D" w:rsidP="00B23BDF">
      <w:pPr>
        <w:pStyle w:val="Odstavecseseznamem"/>
        <w:widowControl w:val="0"/>
        <w:numPr>
          <w:ilvl w:val="0"/>
          <w:numId w:val="62"/>
        </w:numPr>
        <w:suppressAutoHyphens/>
        <w:autoSpaceDN w:val="0"/>
        <w:spacing w:before="60" w:after="0" w:line="288" w:lineRule="auto"/>
        <w:ind w:left="851" w:hanging="425"/>
        <w:jc w:val="both"/>
        <w:textAlignment w:val="baseline"/>
        <w:rPr>
          <w:rFonts w:ascii="Arial Narrow" w:hAnsi="Arial Narrow"/>
        </w:rPr>
      </w:pPr>
      <w:r w:rsidRPr="00CD65D7">
        <w:rPr>
          <w:rFonts w:ascii="Arial Narrow" w:hAnsi="Arial Narrow"/>
        </w:rPr>
        <w:t>Nákup vybavení – pomůcky pro výuku přírodovědných předmětů (např. sady pro provádění pokusů a měření, mechanické a elektro stavebnice), nářadí a materiál pro práci ve školních dílnách včetně vybavení pracovními stoly</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numPr>
          <w:ilvl w:val="0"/>
          <w:numId w:val="63"/>
        </w:numPr>
        <w:autoSpaceDN w:val="0"/>
        <w:spacing w:before="60" w:after="0" w:line="288" w:lineRule="auto"/>
        <w:jc w:val="both"/>
        <w:rPr>
          <w:rFonts w:ascii="Arial Narrow" w:hAnsi="Arial Narrow"/>
        </w:rPr>
      </w:pPr>
      <w:r w:rsidRPr="00CD65D7">
        <w:rPr>
          <w:rFonts w:ascii="Arial Narrow" w:hAnsi="Arial Narrow"/>
        </w:rPr>
        <w:lastRenderedPageBreak/>
        <w:t>Organizační a finanční zajištění společných setkání učitelů s výměnou zkušeností – výstupem těchto akcí mohou být např. nápadníky osvědčených výrobků, pokusů apod.</w:t>
      </w:r>
    </w:p>
    <w:p w:rsidR="00B4149D" w:rsidRPr="00CD65D7" w:rsidRDefault="00B4149D" w:rsidP="00B23BDF">
      <w:pPr>
        <w:pStyle w:val="Odstavecseseznamem"/>
        <w:numPr>
          <w:ilvl w:val="0"/>
          <w:numId w:val="63"/>
        </w:numPr>
        <w:autoSpaceDN w:val="0"/>
        <w:spacing w:before="60" w:after="0" w:line="288" w:lineRule="auto"/>
        <w:jc w:val="both"/>
        <w:rPr>
          <w:rFonts w:ascii="Arial Narrow" w:hAnsi="Arial Narrow"/>
        </w:rPr>
      </w:pPr>
      <w:r w:rsidRPr="00CD65D7">
        <w:rPr>
          <w:rFonts w:ascii="Arial Narrow" w:hAnsi="Arial Narrow"/>
        </w:rPr>
        <w:t>Projektové dny s výukou vedenou odborníky z technických škol – vzhledem k časové a organizační náročnosti lze doporučit jako blokově vedenou výuku</w:t>
      </w:r>
    </w:p>
    <w:p w:rsidR="00B4149D" w:rsidRPr="00CD65D7" w:rsidRDefault="00B4149D" w:rsidP="00B23BDF">
      <w:pPr>
        <w:pStyle w:val="Odstavecseseznamem"/>
        <w:numPr>
          <w:ilvl w:val="0"/>
          <w:numId w:val="63"/>
        </w:numPr>
        <w:autoSpaceDN w:val="0"/>
        <w:spacing w:before="60" w:after="0" w:line="288" w:lineRule="auto"/>
        <w:jc w:val="both"/>
        <w:rPr>
          <w:rFonts w:ascii="Arial Narrow" w:hAnsi="Arial Narrow"/>
        </w:rPr>
      </w:pPr>
      <w:r w:rsidRPr="00CD65D7">
        <w:rPr>
          <w:rFonts w:ascii="Arial Narrow" w:hAnsi="Arial Narrow"/>
        </w:rPr>
        <w:t>Společné dílny a workshopy pro rodiče a děti – dobrým příkladem jsou společná setkávání rodičů, žáků a školy v adventním čase s výrobou jednoduchých ozdob</w:t>
      </w:r>
    </w:p>
    <w:p w:rsidR="00B4149D" w:rsidRPr="00CD65D7" w:rsidRDefault="00B4149D" w:rsidP="00B23BDF">
      <w:pPr>
        <w:pStyle w:val="Odstavecseseznamem"/>
        <w:numPr>
          <w:ilvl w:val="0"/>
          <w:numId w:val="63"/>
        </w:numPr>
        <w:autoSpaceDN w:val="0"/>
        <w:spacing w:before="60" w:after="0" w:line="288" w:lineRule="auto"/>
        <w:jc w:val="both"/>
        <w:rPr>
          <w:rFonts w:ascii="Arial Narrow" w:hAnsi="Arial Narrow"/>
        </w:rPr>
      </w:pPr>
      <w:r w:rsidRPr="00CD65D7">
        <w:rPr>
          <w:rFonts w:ascii="Arial Narrow" w:hAnsi="Arial Narrow"/>
        </w:rPr>
        <w:t>Výstav</w:t>
      </w:r>
      <w:r w:rsidR="00F5274D">
        <w:rPr>
          <w:rFonts w:ascii="Arial Narrow" w:hAnsi="Arial Narrow"/>
        </w:rPr>
        <w:t xml:space="preserve">y, soutěže a </w:t>
      </w:r>
      <w:r w:rsidRPr="00CD65D7">
        <w:rPr>
          <w:rFonts w:ascii="Arial Narrow" w:hAnsi="Arial Narrow"/>
        </w:rPr>
        <w:t>přehlídky výrobků žáků – umožní žákům prezentovat výsledky své práce a získat zpětnou vazbu od rodičů či kamarádů (ne pouze hodnocením učitele)</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aktivit, které směřují k rozvoji technických dovedností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tříd, ve kterých jsou vyučovány technické práce (dílny)</w:t>
      </w:r>
    </w:p>
    <w:p w:rsidR="00B4149D" w:rsidRPr="00CD65D7" w:rsidRDefault="00B4149D" w:rsidP="004A46C0">
      <w:pPr>
        <w:spacing w:after="0" w:line="288" w:lineRule="auto"/>
        <w:jc w:val="both"/>
        <w:rPr>
          <w:rFonts w:ascii="Arial Narrow" w:hAnsi="Arial Narrow"/>
        </w:rPr>
      </w:pPr>
    </w:p>
    <w:p w:rsidR="00B4149D" w:rsidRPr="00CD65D7" w:rsidRDefault="001B2D36" w:rsidP="004A46C0">
      <w:pPr>
        <w:pStyle w:val="Nadpis5"/>
        <w:jc w:val="both"/>
      </w:pPr>
      <w:bookmarkStart w:id="96" w:name="_Toc497115827"/>
      <w:r w:rsidRPr="00CD65D7">
        <w:t xml:space="preserve">Opatření: </w:t>
      </w:r>
      <w:r w:rsidR="00B4149D" w:rsidRPr="00CD65D7">
        <w:t>Rozvíjení sociálních a občanských kompetencí žáků v základním vzdělávání</w:t>
      </w:r>
      <w:bookmarkEnd w:id="96"/>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Nejdůležitější osobou ve škole při rozvoji sociálních a občanských kompetencí bývá třídní učitel. Ten je obvykle základem dobré školy, pilíř pro třídy dětí, signál pro rodiče, vizitka dobrého vedení a východisko pro pověst školy. Zároveň ve svojí třídě vede i pravidelné třídnické hodiny. Na 2. stupni ZŠ je otázka samostatných pravidelných třídnických hodin aktuálnější než na 1. stupni. Naprostá většina škol by uvítala její pevné zakotvení v rozvrhu, ale nikoli na úkor počtu hodin vzdělávacích předmětů. Přínos takových třídnických hodin lze spatřovat především v možnosti utvářet a pěstovat dobré vztahy v třídním kolektivu (spolupráce, empatie, asertivita…).</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Školní parlament jako místo pro zapojení se žáků do spoluvytváření pravidel i celkové atmosféry školního kolektivu funguje bohužel pouze na 1 z 10 škol – v tomto konkrétním případě se parlament schází 1x za měsíc. </w:t>
      </w:r>
    </w:p>
    <w:p w:rsidR="00B4149D" w:rsidRPr="00CD65D7" w:rsidRDefault="00B4149D" w:rsidP="004A46C0">
      <w:pPr>
        <w:spacing w:after="0" w:line="288" w:lineRule="auto"/>
        <w:jc w:val="both"/>
        <w:rPr>
          <w:rFonts w:ascii="Arial Narrow" w:hAnsi="Arial Narrow"/>
        </w:rPr>
      </w:pPr>
      <w:r w:rsidRPr="00CD65D7">
        <w:rPr>
          <w:rFonts w:ascii="Arial Narrow" w:hAnsi="Arial Narrow"/>
        </w:rPr>
        <w:t>Jako příležitost k rozvoji podnikavosti a iniciativy dětí a žáků se na mnoha školách v regionu osvědčily akce, při nichž se škola otevírá veřejnosti a spolupracuje s ní (školní jarmarky a oslavy, dny otevřených dveří spojené s dalšími akcemi sportovního či kulturního rázu, akce pro seniory, vítání občánků, charitativní programy a sbírky, vystoupení zástupců školy na veřejných akcích apod.).</w:t>
      </w:r>
    </w:p>
    <w:p w:rsidR="00B4149D" w:rsidRPr="00CD65D7" w:rsidRDefault="00B4149D" w:rsidP="004A46C0">
      <w:pPr>
        <w:pStyle w:val="Bezmezer"/>
        <w:spacing w:line="288" w:lineRule="auto"/>
        <w:jc w:val="both"/>
        <w:rPr>
          <w:rFonts w:ascii="Arial Narrow" w:eastAsia="Lucida Sans Unicode" w:hAnsi="Arial Narrow" w:cs="Tahoma"/>
          <w:kern w:val="3"/>
          <w:lang w:eastAsia="en-US"/>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F5274D" w:rsidRDefault="00F5274D" w:rsidP="00B23BDF">
      <w:pPr>
        <w:pStyle w:val="Odstavecseseznamem"/>
        <w:widowControl w:val="0"/>
        <w:numPr>
          <w:ilvl w:val="0"/>
          <w:numId w:val="64"/>
        </w:numPr>
        <w:suppressAutoHyphens/>
        <w:autoSpaceDN w:val="0"/>
        <w:spacing w:after="0" w:line="288" w:lineRule="auto"/>
        <w:jc w:val="both"/>
        <w:textAlignment w:val="baseline"/>
        <w:rPr>
          <w:rFonts w:ascii="Arial Narrow" w:hAnsi="Arial Narrow"/>
        </w:rPr>
      </w:pPr>
      <w:r>
        <w:rPr>
          <w:rFonts w:ascii="Arial Narrow" w:hAnsi="Arial Narrow"/>
        </w:rPr>
        <w:t>Podpora výchovy k demokratické kultuře</w:t>
      </w:r>
    </w:p>
    <w:p w:rsidR="00B4149D" w:rsidRPr="00CD65D7" w:rsidRDefault="00B4149D" w:rsidP="00B23BDF">
      <w:pPr>
        <w:pStyle w:val="Odstavecseseznamem"/>
        <w:widowControl w:val="0"/>
        <w:numPr>
          <w:ilvl w:val="0"/>
          <w:numId w:val="64"/>
        </w:numPr>
        <w:suppressAutoHyphens/>
        <w:autoSpaceDN w:val="0"/>
        <w:spacing w:after="0" w:line="288" w:lineRule="auto"/>
        <w:jc w:val="both"/>
        <w:textAlignment w:val="baseline"/>
        <w:rPr>
          <w:rFonts w:ascii="Arial Narrow" w:hAnsi="Arial Narrow"/>
        </w:rPr>
      </w:pPr>
      <w:r w:rsidRPr="00CD65D7">
        <w:rPr>
          <w:rFonts w:ascii="Arial Narrow" w:hAnsi="Arial Narrow"/>
        </w:rPr>
        <w:t>Podpora skupinové práce jako přirozeného prostoru pro osvojení a rozvíjení sociálních a občanských kompetencí</w:t>
      </w:r>
    </w:p>
    <w:p w:rsidR="00B4149D" w:rsidRPr="00CD65D7" w:rsidRDefault="00B4149D" w:rsidP="00B23BDF">
      <w:pPr>
        <w:pStyle w:val="Odstavecseseznamem"/>
        <w:widowControl w:val="0"/>
        <w:numPr>
          <w:ilvl w:val="0"/>
          <w:numId w:val="64"/>
        </w:numPr>
        <w:suppressAutoHyphens/>
        <w:autoSpaceDN w:val="0"/>
        <w:spacing w:after="0" w:line="288" w:lineRule="auto"/>
        <w:jc w:val="both"/>
        <w:textAlignment w:val="baseline"/>
        <w:rPr>
          <w:rFonts w:ascii="Arial Narrow" w:hAnsi="Arial Narrow"/>
        </w:rPr>
      </w:pPr>
      <w:r w:rsidRPr="00CD65D7">
        <w:rPr>
          <w:rFonts w:ascii="Arial Narrow" w:hAnsi="Arial Narrow"/>
        </w:rPr>
        <w:t>Zařazení pevné třídnické hodiny do rozvrhu</w:t>
      </w:r>
    </w:p>
    <w:p w:rsidR="00B4149D" w:rsidRPr="00CD65D7" w:rsidRDefault="00B4149D" w:rsidP="00B23BDF">
      <w:pPr>
        <w:pStyle w:val="Odstavecseseznamem"/>
        <w:widowControl w:val="0"/>
        <w:numPr>
          <w:ilvl w:val="0"/>
          <w:numId w:val="64"/>
        </w:numPr>
        <w:suppressAutoHyphens/>
        <w:autoSpaceDN w:val="0"/>
        <w:spacing w:after="0" w:line="288" w:lineRule="auto"/>
        <w:jc w:val="both"/>
        <w:textAlignment w:val="baseline"/>
        <w:rPr>
          <w:rFonts w:ascii="Arial Narrow" w:hAnsi="Arial Narrow"/>
        </w:rPr>
      </w:pPr>
      <w:r w:rsidRPr="00CD65D7">
        <w:rPr>
          <w:rFonts w:ascii="Arial Narrow" w:hAnsi="Arial Narrow"/>
        </w:rPr>
        <w:t>Dovybavení škol o prostory vhodné k rozvoji sociálních a občanských kompetencí</w:t>
      </w:r>
    </w:p>
    <w:p w:rsidR="00B4149D" w:rsidRPr="00CD65D7" w:rsidRDefault="00B4149D" w:rsidP="00B23BDF">
      <w:pPr>
        <w:pStyle w:val="Odstavecseseznamem"/>
        <w:widowControl w:val="0"/>
        <w:numPr>
          <w:ilvl w:val="0"/>
          <w:numId w:val="64"/>
        </w:numPr>
        <w:suppressAutoHyphens/>
        <w:autoSpaceDN w:val="0"/>
        <w:spacing w:after="0" w:line="288" w:lineRule="auto"/>
        <w:jc w:val="both"/>
        <w:textAlignment w:val="baseline"/>
        <w:rPr>
          <w:rFonts w:ascii="Arial Narrow" w:hAnsi="Arial Narrow"/>
        </w:rPr>
      </w:pPr>
      <w:r w:rsidRPr="00CD65D7">
        <w:rPr>
          <w:rFonts w:ascii="Arial Narrow" w:hAnsi="Arial Narrow"/>
        </w:rPr>
        <w:t>Podpora oblastních setkávání, soutěží a školních akcí pro veřejnost</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numPr>
          <w:ilvl w:val="0"/>
          <w:numId w:val="65"/>
        </w:numPr>
        <w:autoSpaceDN w:val="0"/>
        <w:spacing w:before="60" w:after="0" w:line="288" w:lineRule="auto"/>
        <w:jc w:val="both"/>
        <w:rPr>
          <w:rFonts w:ascii="Arial Narrow" w:hAnsi="Arial Narrow"/>
        </w:rPr>
      </w:pPr>
      <w:r w:rsidRPr="00CD65D7">
        <w:rPr>
          <w:rFonts w:ascii="Arial Narrow" w:hAnsi="Arial Narrow"/>
        </w:rPr>
        <w:t>Projektové bloky a dny na školách, tandemová spolupráce pedagogů – propojení vyučovacích předmětů</w:t>
      </w:r>
    </w:p>
    <w:p w:rsidR="00B4149D" w:rsidRPr="00F5274D" w:rsidRDefault="00B4149D" w:rsidP="00B23BDF">
      <w:pPr>
        <w:pStyle w:val="Odstavecseseznamem"/>
        <w:numPr>
          <w:ilvl w:val="0"/>
          <w:numId w:val="65"/>
        </w:numPr>
        <w:autoSpaceDN w:val="0"/>
        <w:spacing w:before="60" w:after="0" w:line="288" w:lineRule="auto"/>
        <w:jc w:val="both"/>
        <w:rPr>
          <w:rFonts w:ascii="Arial Narrow" w:hAnsi="Arial Narrow"/>
        </w:rPr>
      </w:pPr>
      <w:r w:rsidRPr="00F5274D">
        <w:rPr>
          <w:rFonts w:ascii="Arial Narrow" w:hAnsi="Arial Narrow"/>
        </w:rPr>
        <w:t xml:space="preserve">Realizace třídnických hodin - legislativa, organizační zabezpečení – čas, motivovaní a erudovaní učitelé; metodika práce se třídou = nastavení cílů práce se třídou, výběr her a technik, vedení diskuze ve třídě, koučování třídního kolektivu, nastavení třídních pravidel a sankcí, budování identity a rituálů třídního kolektivu; Práce s časopisem Třídní učitel a vedení třídy  </w:t>
      </w:r>
      <w:hyperlink r:id="rId54" w:history="1">
        <w:r w:rsidRPr="00F5274D">
          <w:rPr>
            <w:rFonts w:ascii="Arial Narrow" w:hAnsi="Arial Narrow"/>
          </w:rPr>
          <w:t>http://send.cz/casopis/1187/tridni-ucitel-a-vedeni-tridy</w:t>
        </w:r>
      </w:hyperlink>
    </w:p>
    <w:p w:rsidR="00B4149D" w:rsidRPr="00CD65D7" w:rsidRDefault="00B4149D" w:rsidP="00B23BDF">
      <w:pPr>
        <w:pStyle w:val="Odstavecseseznamem"/>
        <w:numPr>
          <w:ilvl w:val="0"/>
          <w:numId w:val="65"/>
        </w:numPr>
        <w:autoSpaceDN w:val="0"/>
        <w:spacing w:before="60" w:after="0" w:line="288" w:lineRule="auto"/>
        <w:jc w:val="both"/>
        <w:rPr>
          <w:rFonts w:ascii="Arial Narrow" w:hAnsi="Arial Narrow"/>
        </w:rPr>
      </w:pPr>
      <w:r w:rsidRPr="00CD65D7">
        <w:rPr>
          <w:rFonts w:ascii="Arial Narrow" w:hAnsi="Arial Narrow"/>
        </w:rPr>
        <w:lastRenderedPageBreak/>
        <w:t xml:space="preserve">Vzdělávání pedagogů v oblasti budování podnětného sociálně – komunikačního prostředí např. </w:t>
      </w:r>
      <w:hyperlink r:id="rId55" w:history="1">
        <w:r w:rsidRPr="00CD65D7">
          <w:rPr>
            <w:rFonts w:ascii="Arial Narrow" w:hAnsi="Arial Narrow"/>
          </w:rPr>
          <w:t>http://kvs.jobos.cz/pro-zs/nabidka-pro-zs26</w:t>
        </w:r>
      </w:hyperlink>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Infrastruktura</w:t>
      </w:r>
    </w:p>
    <w:p w:rsidR="00B4149D" w:rsidRPr="00CD65D7" w:rsidRDefault="00B4149D" w:rsidP="00B23BDF">
      <w:pPr>
        <w:pStyle w:val="Odstavecseseznamem"/>
        <w:widowControl w:val="0"/>
        <w:numPr>
          <w:ilvl w:val="0"/>
          <w:numId w:val="66"/>
        </w:numPr>
        <w:suppressAutoHyphens/>
        <w:autoSpaceDN w:val="0"/>
        <w:spacing w:before="60" w:after="0" w:line="288" w:lineRule="auto"/>
        <w:jc w:val="both"/>
        <w:textAlignment w:val="baseline"/>
        <w:rPr>
          <w:rFonts w:ascii="Arial Narrow" w:hAnsi="Arial Narrow"/>
        </w:rPr>
      </w:pPr>
      <w:r w:rsidRPr="00CD65D7">
        <w:rPr>
          <w:rFonts w:ascii="Arial Narrow" w:hAnsi="Arial Narrow"/>
        </w:rPr>
        <w:t>Zbudování, úprava a vybavení vhodných prostor</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widowControl w:val="0"/>
        <w:numPr>
          <w:ilvl w:val="0"/>
          <w:numId w:val="66"/>
        </w:numPr>
        <w:suppressAutoHyphens/>
        <w:autoSpaceDN w:val="0"/>
        <w:spacing w:before="60" w:after="0" w:line="288" w:lineRule="auto"/>
        <w:jc w:val="both"/>
        <w:textAlignment w:val="baseline"/>
        <w:rPr>
          <w:rFonts w:ascii="Arial Narrow" w:hAnsi="Arial Narrow"/>
        </w:rPr>
      </w:pPr>
      <w:r w:rsidRPr="00CD65D7">
        <w:rPr>
          <w:rFonts w:ascii="Arial Narrow" w:hAnsi="Arial Narrow"/>
        </w:rPr>
        <w:t>Podpora regionálních i školních akcí, spolupráce mezi jednotlivými zařízeními regionu, spolupráce s veřejností</w:t>
      </w:r>
    </w:p>
    <w:p w:rsidR="00F5274D" w:rsidRDefault="00F5274D" w:rsidP="00B23BDF">
      <w:pPr>
        <w:pStyle w:val="Odstavecseseznamem"/>
        <w:widowControl w:val="0"/>
        <w:numPr>
          <w:ilvl w:val="0"/>
          <w:numId w:val="66"/>
        </w:numPr>
        <w:suppressAutoHyphens/>
        <w:autoSpaceDN w:val="0"/>
        <w:spacing w:before="60" w:after="0" w:line="288" w:lineRule="auto"/>
        <w:jc w:val="both"/>
        <w:textAlignment w:val="baseline"/>
        <w:rPr>
          <w:rFonts w:ascii="Arial Narrow" w:hAnsi="Arial Narrow"/>
        </w:rPr>
      </w:pPr>
      <w:r>
        <w:rPr>
          <w:rFonts w:ascii="Arial Narrow" w:hAnsi="Arial Narrow"/>
        </w:rPr>
        <w:t>Exkurze, besedy a semináře k zakládání a podpoře žákovských parlamentů, k seznámení se s organizacemi v ČR, v EU</w:t>
      </w:r>
    </w:p>
    <w:p w:rsidR="00F5274D" w:rsidRPr="00F5274D" w:rsidRDefault="00F5274D" w:rsidP="00B23BDF">
      <w:pPr>
        <w:pStyle w:val="Odstavecseseznamem"/>
        <w:widowControl w:val="0"/>
        <w:numPr>
          <w:ilvl w:val="0"/>
          <w:numId w:val="66"/>
        </w:numPr>
        <w:suppressAutoHyphens/>
        <w:autoSpaceDN w:val="0"/>
        <w:spacing w:before="60" w:after="0" w:line="288" w:lineRule="auto"/>
        <w:jc w:val="both"/>
        <w:textAlignment w:val="baseline"/>
        <w:rPr>
          <w:rFonts w:ascii="Arial Narrow" w:hAnsi="Arial Narrow"/>
        </w:rPr>
      </w:pPr>
      <w:r>
        <w:rPr>
          <w:rFonts w:ascii="Arial Narrow" w:hAnsi="Arial Narrow"/>
        </w:rPr>
        <w:t>Podpora dobrovolnictví</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aktivit, které směřují k rozvoji sociálních a občanských kompetencí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Počet škol, které mají v rozvrhu třídnickou hodinu</w:t>
      </w:r>
    </w:p>
    <w:p w:rsidR="00B4149D" w:rsidRPr="00CD65D7" w:rsidRDefault="00B4149D" w:rsidP="004A46C0">
      <w:pPr>
        <w:spacing w:after="0" w:line="288" w:lineRule="auto"/>
        <w:jc w:val="both"/>
        <w:rPr>
          <w:rFonts w:ascii="Arial Narrow" w:hAnsi="Arial Narrow"/>
        </w:rPr>
      </w:pPr>
    </w:p>
    <w:p w:rsidR="00B4149D" w:rsidRPr="00CD65D7" w:rsidRDefault="001B2D36" w:rsidP="004A46C0">
      <w:pPr>
        <w:pStyle w:val="Nadpis5"/>
        <w:jc w:val="both"/>
      </w:pPr>
      <w:bookmarkStart w:id="97" w:name="_Toc497115828"/>
      <w:r w:rsidRPr="00CD65D7">
        <w:t xml:space="preserve">Opatření: </w:t>
      </w:r>
      <w:r w:rsidR="00B4149D" w:rsidRPr="00CD65D7">
        <w:t>Rozvíjení kulturního povědomí a vyjádření žáků v základním vzdělávání</w:t>
      </w:r>
      <w:bookmarkEnd w:id="97"/>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Školská zařízení v Rychnově n/K a blízkém okolí mají k dispozici širokou nabídku různých vzdělávacích akcí (nejen kulturních, ale i sportovních, bezpečnostních, zdravovědných apod.), kterou také bohatě využívají.  Někdy se ze strany rodičů dokonce objevují připomínky, že obdobné aktivity probíhají na úkor řádné výuky a není žádoucí přidávat další. V zařízeních vzdálených od centra regionu je situace jiná. </w:t>
      </w:r>
    </w:p>
    <w:p w:rsidR="00B4149D" w:rsidRPr="00CD65D7" w:rsidRDefault="00B4149D" w:rsidP="004A46C0">
      <w:pPr>
        <w:spacing w:after="0" w:line="288" w:lineRule="auto"/>
        <w:jc w:val="both"/>
        <w:rPr>
          <w:rFonts w:ascii="Arial Narrow" w:hAnsi="Arial Narrow"/>
        </w:rPr>
      </w:pPr>
      <w:r w:rsidRPr="00CD65D7">
        <w:rPr>
          <w:rFonts w:ascii="Arial Narrow" w:hAnsi="Arial Narrow"/>
        </w:rPr>
        <w:t>Mnohdy se nabízí možnost konat kulturní akce přímo ve školských zařízeních, avšak pouze za účasti určitého minimálního počtu diváků (nelze tedy využít pro menší kolektivy).  Pro školská zařízení umístěná dále od centra regionu není snadné kulturní nabídky využít, neboť účast je podmíněna většími finančními náklady na dopravu, které hradí rodiče, a dostatečným počtem doprovázejících pedagogických pracovníků. Řešením někdy bývá spolupráce mezi více menšími školskými zařízeními (společná objednávka autobusu apod.). V rámci rovnosti šancí by bylo žádoucí účast žáků ze vzdálenějších škol na kulturních akcích finančně podpořit.</w:t>
      </w:r>
    </w:p>
    <w:p w:rsidR="00B4149D" w:rsidRPr="00CD65D7" w:rsidRDefault="00B4149D" w:rsidP="004A46C0">
      <w:pPr>
        <w:spacing w:after="0" w:line="288" w:lineRule="auto"/>
        <w:jc w:val="both"/>
        <w:rPr>
          <w:rFonts w:ascii="Arial Narrow" w:hAnsi="Arial Narrow"/>
        </w:rPr>
      </w:pPr>
      <w:r w:rsidRPr="00CD65D7">
        <w:rPr>
          <w:rFonts w:ascii="Arial Narrow" w:hAnsi="Arial Narrow"/>
        </w:rPr>
        <w:t>Všechna vzdělávací zařízení v regionu v rámci svých možností spolupracují s místními organizacemi volného času, knihovnami a spolky a stávající spolupráci považují za uspokojivou. Řada škol v regionu pořádá akce, při nichž se škola otevírá veřejnosti a spolupracuje s ní (školní jarmarky a oslavy, dny otevřených dveří spojené s dalšími akcemi sportovního či kulturního rázu, akce pro seniory, charitativní programy apod.). Součástí takových programů bývá i předání či prodej vlastních výrobků, hudební či taneční vystoupení dětí a žáků. Dostávají tak prostor pro uplatnění vlastní podnikavosti a iniciativy a rozvoj sociálních a občanských kompetencí obecně.</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Většina ZŠ v regionu má dostatečné možnosti dát dětem prostor pro kulturní sebevyjádření (hudební, taneční, výtvarné, pohybové), přesto by část z nich uvítala materiální či personální podporu v této oblasti. Dvěma školám chybí vhodné prostory pro tyto aktivity. Některé menší školy by uvítaly pořízení vlastní keramické pece. </w:t>
      </w:r>
    </w:p>
    <w:p w:rsidR="00B4149D" w:rsidRPr="00CD65D7" w:rsidRDefault="00B4149D" w:rsidP="004A46C0">
      <w:pPr>
        <w:spacing w:after="0" w:line="288" w:lineRule="auto"/>
        <w:jc w:val="both"/>
        <w:rPr>
          <w:rFonts w:ascii="Arial Narrow" w:hAnsi="Arial Narrow"/>
        </w:rPr>
      </w:pPr>
      <w:r w:rsidRPr="00CD65D7">
        <w:rPr>
          <w:rFonts w:ascii="Arial Narrow" w:hAnsi="Arial Narrow"/>
        </w:rPr>
        <w:t>Budování základního povědomí o místním, národním, resp. evropském kulturním dědictví je zakotveno v</w:t>
      </w:r>
      <w:r w:rsidR="008B089F" w:rsidRPr="00CD65D7">
        <w:rPr>
          <w:rFonts w:ascii="Arial Narrow" w:hAnsi="Arial Narrow"/>
        </w:rPr>
        <w:t> rámcovém vzdělávacím plánu</w:t>
      </w:r>
      <w:r w:rsidRPr="00CD65D7">
        <w:rPr>
          <w:rFonts w:ascii="Arial Narrow" w:hAnsi="Arial Narrow"/>
        </w:rPr>
        <w:t xml:space="preserve"> a dle sdělení členů PS má své stálé místo ve </w:t>
      </w:r>
      <w:r w:rsidR="008B089F" w:rsidRPr="00CD65D7">
        <w:rPr>
          <w:rFonts w:ascii="Arial Narrow" w:hAnsi="Arial Narrow"/>
        </w:rPr>
        <w:t>školních vzdělávacích plánech</w:t>
      </w:r>
      <w:r w:rsidRPr="00CD65D7">
        <w:rPr>
          <w:rFonts w:ascii="Arial Narrow" w:hAnsi="Arial Narrow"/>
        </w:rPr>
        <w:t xml:space="preserve"> jednotlivých institucí. V regionálním měřítku pak vzdělávání probíhá dle možností i formou exkurzí (jejichž pořádání je opět samozřejmě podmíněno možnostmi finančními i personálními jednotlivých škol).</w:t>
      </w:r>
    </w:p>
    <w:p w:rsidR="00B4149D" w:rsidRPr="00CD65D7" w:rsidRDefault="00B4149D" w:rsidP="004A46C0">
      <w:pPr>
        <w:pStyle w:val="Bezmezer"/>
        <w:spacing w:line="288" w:lineRule="auto"/>
        <w:jc w:val="both"/>
        <w:rPr>
          <w:rFonts w:ascii="Arial Narrow" w:eastAsia="Lucida Sans Unicode" w:hAnsi="Arial Narrow" w:cs="Tahoma"/>
          <w:kern w:val="3"/>
          <w:lang w:eastAsia="en-US"/>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widowControl w:val="0"/>
        <w:numPr>
          <w:ilvl w:val="0"/>
          <w:numId w:val="67"/>
        </w:numPr>
        <w:suppressAutoHyphens/>
        <w:autoSpaceDN w:val="0"/>
        <w:spacing w:after="0" w:line="288" w:lineRule="auto"/>
        <w:jc w:val="both"/>
        <w:textAlignment w:val="baseline"/>
        <w:rPr>
          <w:rFonts w:ascii="Arial Narrow" w:hAnsi="Arial Narrow"/>
        </w:rPr>
      </w:pPr>
      <w:r w:rsidRPr="00CD65D7">
        <w:rPr>
          <w:rFonts w:ascii="Arial Narrow" w:hAnsi="Arial Narrow"/>
        </w:rPr>
        <w:t>Dovybavení škol o prostory vhodné k rozvoji kulturního povědomí a vyjádření žáků</w:t>
      </w:r>
    </w:p>
    <w:p w:rsidR="00B4149D" w:rsidRPr="00CD65D7" w:rsidRDefault="00B4149D" w:rsidP="00B23BDF">
      <w:pPr>
        <w:pStyle w:val="Odstavecseseznamem"/>
        <w:widowControl w:val="0"/>
        <w:numPr>
          <w:ilvl w:val="0"/>
          <w:numId w:val="67"/>
        </w:numPr>
        <w:suppressAutoHyphens/>
        <w:autoSpaceDN w:val="0"/>
        <w:spacing w:after="0" w:line="288" w:lineRule="auto"/>
        <w:jc w:val="both"/>
        <w:textAlignment w:val="baseline"/>
        <w:rPr>
          <w:rFonts w:ascii="Arial Narrow" w:hAnsi="Arial Narrow"/>
        </w:rPr>
      </w:pPr>
      <w:r w:rsidRPr="00CD65D7">
        <w:rPr>
          <w:rFonts w:ascii="Arial Narrow" w:hAnsi="Arial Narrow"/>
        </w:rPr>
        <w:lastRenderedPageBreak/>
        <w:t>Zajištění dostupnosti kulturních akcí a exkurzí pro všechny děti a žáky z regionu</w:t>
      </w:r>
    </w:p>
    <w:p w:rsidR="00B4149D" w:rsidRPr="00CD65D7" w:rsidRDefault="00B4149D" w:rsidP="00B23BDF">
      <w:pPr>
        <w:pStyle w:val="Odstavecseseznamem"/>
        <w:widowControl w:val="0"/>
        <w:numPr>
          <w:ilvl w:val="0"/>
          <w:numId w:val="67"/>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Podpora </w:t>
      </w:r>
      <w:r w:rsidR="00F5274D">
        <w:rPr>
          <w:rFonts w:ascii="Arial Narrow" w:hAnsi="Arial Narrow"/>
        </w:rPr>
        <w:t>místních/regionálních</w:t>
      </w:r>
      <w:r w:rsidRPr="00CD65D7">
        <w:rPr>
          <w:rFonts w:ascii="Arial Narrow" w:hAnsi="Arial Narrow"/>
        </w:rPr>
        <w:t xml:space="preserve"> setkávání, soutěží a škol</w:t>
      </w:r>
      <w:r w:rsidR="00F5274D">
        <w:rPr>
          <w:rFonts w:ascii="Arial Narrow" w:hAnsi="Arial Narrow"/>
        </w:rPr>
        <w:t>ních akcí pro veřejnost</w:t>
      </w:r>
    </w:p>
    <w:p w:rsidR="00B4149D" w:rsidRPr="00CD65D7" w:rsidRDefault="00B4149D" w:rsidP="00B23BDF">
      <w:pPr>
        <w:pStyle w:val="Odstavecseseznamem"/>
        <w:widowControl w:val="0"/>
        <w:numPr>
          <w:ilvl w:val="0"/>
          <w:numId w:val="67"/>
        </w:numPr>
        <w:suppressAutoHyphens/>
        <w:autoSpaceDN w:val="0"/>
        <w:spacing w:after="0" w:line="288" w:lineRule="auto"/>
        <w:jc w:val="both"/>
        <w:textAlignment w:val="baseline"/>
        <w:rPr>
          <w:rFonts w:ascii="Arial Narrow" w:hAnsi="Arial Narrow"/>
        </w:rPr>
      </w:pPr>
      <w:r w:rsidRPr="00CD65D7">
        <w:rPr>
          <w:rFonts w:ascii="Arial Narrow" w:hAnsi="Arial Narrow"/>
        </w:rPr>
        <w:t>Podpora výměnných programů se zahraničními školami a zahraničních exkurzí</w:t>
      </w:r>
    </w:p>
    <w:p w:rsidR="00B4149D" w:rsidRPr="00CD65D7" w:rsidRDefault="00B4149D" w:rsidP="004A46C0">
      <w:pPr>
        <w:spacing w:after="0" w:line="288" w:lineRule="auto"/>
        <w:jc w:val="both"/>
        <w:rPr>
          <w:rFonts w:ascii="Arial Narrow" w:hAnsi="Arial Narrow"/>
          <w:u w:val="single"/>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rPr>
      </w:pPr>
      <w:r w:rsidRPr="00CD65D7">
        <w:rPr>
          <w:rFonts w:ascii="Arial Narrow" w:hAnsi="Arial Narrow"/>
          <w:i/>
        </w:rPr>
        <w:t>Jednotlivé aktivity</w:t>
      </w:r>
      <w:r w:rsidR="00B4149D" w:rsidRPr="00CD65D7">
        <w:rPr>
          <w:rFonts w:ascii="Arial Narrow" w:hAnsi="Arial Narrow"/>
        </w:rPr>
        <w:t xml:space="preserve"> </w:t>
      </w:r>
    </w:p>
    <w:p w:rsidR="00B4149D" w:rsidRPr="00CD65D7" w:rsidRDefault="00B4149D" w:rsidP="00B23BDF">
      <w:pPr>
        <w:pStyle w:val="Odstavecseseznamem"/>
        <w:widowControl w:val="0"/>
        <w:numPr>
          <w:ilvl w:val="0"/>
          <w:numId w:val="68"/>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Vzdělávání pedagogů v oblasti rozvíjení kulturního povědomí </w:t>
      </w:r>
    </w:p>
    <w:p w:rsidR="00B4149D" w:rsidRPr="00CD65D7" w:rsidRDefault="00B4149D" w:rsidP="004A46C0">
      <w:pPr>
        <w:spacing w:before="60" w:after="0" w:line="288" w:lineRule="auto"/>
        <w:ind w:firstLine="450"/>
        <w:jc w:val="both"/>
        <w:rPr>
          <w:rFonts w:ascii="Arial Narrow" w:hAnsi="Arial Narrow"/>
          <w:i/>
        </w:rPr>
      </w:pPr>
      <w:r w:rsidRPr="00CD65D7">
        <w:rPr>
          <w:rFonts w:ascii="Arial Narrow" w:hAnsi="Arial Narrow"/>
          <w:i/>
        </w:rPr>
        <w:t>Infrastruktura</w:t>
      </w:r>
    </w:p>
    <w:p w:rsidR="00B4149D" w:rsidRPr="00CD65D7" w:rsidRDefault="00B4149D" w:rsidP="00B23BDF">
      <w:pPr>
        <w:pStyle w:val="Odstavecseseznamem"/>
        <w:numPr>
          <w:ilvl w:val="0"/>
          <w:numId w:val="69"/>
        </w:numPr>
        <w:autoSpaceDN w:val="0"/>
        <w:spacing w:before="60" w:after="0" w:line="288" w:lineRule="auto"/>
        <w:jc w:val="both"/>
        <w:rPr>
          <w:rFonts w:ascii="Arial Narrow" w:hAnsi="Arial Narrow"/>
        </w:rPr>
      </w:pPr>
      <w:r w:rsidRPr="00CD65D7">
        <w:rPr>
          <w:rFonts w:ascii="Arial Narrow" w:hAnsi="Arial Narrow"/>
        </w:rPr>
        <w:t>Zbudování, úprava a vybavení vhodných prostor (chybějící tělocvičny, vnitřní i venkovní prostory pro setkávání a kulturní programy)</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Odstavecseseznamem"/>
        <w:numPr>
          <w:ilvl w:val="0"/>
          <w:numId w:val="68"/>
        </w:numPr>
        <w:autoSpaceDN w:val="0"/>
        <w:spacing w:before="60" w:after="0" w:line="288" w:lineRule="auto"/>
        <w:jc w:val="both"/>
        <w:rPr>
          <w:rFonts w:ascii="Arial Narrow" w:hAnsi="Arial Narrow"/>
        </w:rPr>
      </w:pPr>
      <w:r w:rsidRPr="00CD65D7">
        <w:rPr>
          <w:rFonts w:ascii="Arial Narrow" w:hAnsi="Arial Narrow"/>
        </w:rPr>
        <w:t>Regionální i školní akce, spolupráce mezi jednotlivými zařízeními regionu (personální zajištění – dozor, finanční zajištění a ohodnocení zainteresovaných osob) -</w:t>
      </w:r>
    </w:p>
    <w:p w:rsidR="00B4149D" w:rsidRDefault="00B4149D" w:rsidP="00B23BDF">
      <w:pPr>
        <w:pStyle w:val="Odstavecseseznamem"/>
        <w:numPr>
          <w:ilvl w:val="0"/>
          <w:numId w:val="68"/>
        </w:numPr>
        <w:autoSpaceDN w:val="0"/>
        <w:spacing w:before="60" w:after="0" w:line="288" w:lineRule="auto"/>
        <w:jc w:val="both"/>
        <w:rPr>
          <w:rFonts w:ascii="Arial Narrow" w:hAnsi="Arial Narrow"/>
        </w:rPr>
      </w:pPr>
      <w:r w:rsidRPr="00CD65D7">
        <w:rPr>
          <w:rFonts w:ascii="Arial Narrow" w:hAnsi="Arial Narrow"/>
        </w:rPr>
        <w:t>Výměnn</w:t>
      </w:r>
      <w:r w:rsidR="00F5274D">
        <w:rPr>
          <w:rFonts w:ascii="Arial Narrow" w:hAnsi="Arial Narrow"/>
        </w:rPr>
        <w:t>é programy a zahraniční exkurze</w:t>
      </w:r>
    </w:p>
    <w:p w:rsidR="00F5274D" w:rsidRDefault="00F5274D" w:rsidP="00B23BDF">
      <w:pPr>
        <w:pStyle w:val="Odstavecseseznamem"/>
        <w:numPr>
          <w:ilvl w:val="0"/>
          <w:numId w:val="68"/>
        </w:numPr>
        <w:autoSpaceDN w:val="0"/>
        <w:spacing w:before="60" w:after="0" w:line="288" w:lineRule="auto"/>
        <w:jc w:val="both"/>
        <w:rPr>
          <w:rFonts w:ascii="Arial Narrow" w:hAnsi="Arial Narrow"/>
        </w:rPr>
      </w:pPr>
      <w:r>
        <w:rPr>
          <w:rFonts w:ascii="Arial Narrow" w:hAnsi="Arial Narrow"/>
        </w:rPr>
        <w:t>Dobrovolnické práce</w:t>
      </w:r>
    </w:p>
    <w:p w:rsidR="00F5274D" w:rsidRPr="00CD65D7" w:rsidRDefault="00B120C8" w:rsidP="00B23BDF">
      <w:pPr>
        <w:pStyle w:val="Odstavecseseznamem"/>
        <w:numPr>
          <w:ilvl w:val="0"/>
          <w:numId w:val="68"/>
        </w:numPr>
        <w:autoSpaceDN w:val="0"/>
        <w:spacing w:before="60" w:after="0" w:line="288" w:lineRule="auto"/>
        <w:jc w:val="both"/>
        <w:rPr>
          <w:rFonts w:ascii="Arial Narrow" w:hAnsi="Arial Narrow"/>
        </w:rPr>
      </w:pPr>
      <w:r>
        <w:rPr>
          <w:rFonts w:ascii="Arial Narrow" w:hAnsi="Arial Narrow"/>
        </w:rPr>
        <w:t>Podpora tradiční oslav a tradic</w:t>
      </w:r>
    </w:p>
    <w:p w:rsidR="00B4149D" w:rsidRPr="00CD65D7" w:rsidRDefault="00B4149D" w:rsidP="004A46C0">
      <w:pPr>
        <w:spacing w:after="0" w:line="288" w:lineRule="auto"/>
        <w:jc w:val="both"/>
        <w:rPr>
          <w:rFonts w:ascii="Arial Narrow" w:hAnsi="Arial Narrow"/>
          <w:b/>
          <w:i/>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Standard"/>
        <w:numPr>
          <w:ilvl w:val="0"/>
          <w:numId w:val="36"/>
        </w:numPr>
        <w:spacing w:line="288" w:lineRule="auto"/>
        <w:jc w:val="both"/>
        <w:textAlignment w:val="baseline"/>
        <w:rPr>
          <w:rFonts w:ascii="Arial Narrow" w:hAnsi="Arial Narrow"/>
          <w:sz w:val="22"/>
          <w:szCs w:val="22"/>
        </w:rPr>
      </w:pPr>
      <w:r w:rsidRPr="00CD65D7">
        <w:rPr>
          <w:rFonts w:ascii="Arial Narrow" w:hAnsi="Arial Narrow"/>
          <w:sz w:val="22"/>
          <w:szCs w:val="22"/>
        </w:rPr>
        <w:t>Počet návštěv kulturních zařízení jednotlivých ZŠ</w:t>
      </w:r>
    </w:p>
    <w:p w:rsidR="00B4149D" w:rsidRPr="00CD65D7" w:rsidRDefault="00B4149D" w:rsidP="00B23BDF">
      <w:pPr>
        <w:pStyle w:val="Odstavecseseznamem"/>
        <w:numPr>
          <w:ilvl w:val="0"/>
          <w:numId w:val="36"/>
        </w:numPr>
        <w:autoSpaceDN w:val="0"/>
        <w:spacing w:after="0" w:line="288" w:lineRule="auto"/>
        <w:jc w:val="both"/>
        <w:rPr>
          <w:rFonts w:ascii="Arial Narrow" w:hAnsi="Arial Narrow"/>
          <w:b/>
          <w:i/>
        </w:rPr>
      </w:pPr>
      <w:r w:rsidRPr="00CD65D7">
        <w:rPr>
          <w:rFonts w:ascii="Arial Narrow" w:hAnsi="Arial Narrow"/>
        </w:rPr>
        <w:t>Počet žáků ZŠ, které se zúčastní soutěží a dalších akcí pořádaných pro veřejnost</w:t>
      </w:r>
    </w:p>
    <w:p w:rsidR="00B4149D" w:rsidRPr="00CD65D7" w:rsidRDefault="00B4149D" w:rsidP="004A46C0">
      <w:pPr>
        <w:pStyle w:val="Standard"/>
        <w:spacing w:line="288" w:lineRule="auto"/>
        <w:ind w:left="765"/>
        <w:jc w:val="both"/>
        <w:rPr>
          <w:rFonts w:ascii="Arial Narrow" w:hAnsi="Arial Narrow"/>
          <w:sz w:val="22"/>
          <w:szCs w:val="22"/>
        </w:rPr>
      </w:pPr>
    </w:p>
    <w:p w:rsidR="00B4149D" w:rsidRPr="00CD65D7" w:rsidRDefault="001B2D36" w:rsidP="004A46C0">
      <w:pPr>
        <w:pStyle w:val="Nadpis5"/>
        <w:jc w:val="both"/>
      </w:pPr>
      <w:bookmarkStart w:id="98" w:name="_Toc497115829"/>
      <w:r w:rsidRPr="00CD65D7">
        <w:t xml:space="preserve">Opatření: </w:t>
      </w:r>
      <w:r w:rsidR="00B4149D" w:rsidRPr="00CD65D7">
        <w:t>Rozvíjení čtenářské a matematické gramotnosti v základním vzdělávání</w:t>
      </w:r>
      <w:bookmarkEnd w:id="98"/>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Čtenářská gramotnost je schopnost porozumět psanému textu, přemýšlet o něm a používat jej k dosahování určitých cílů, k rozvoji vlastních schopností a vědomostí a k aktivnímu začlenění do života společnosti. Základními pilíři čtenářské gramotnosti jsou schopnosti dekódovat text a vztah ke čtení (vnitřní potřeba číst).</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Podpora čtenářské gramotnosti by měla směřovat k rozvoji schopnosti stát se angažovanými a přemýšlivými čtenáři, naučit se číst pro radost, ukázat, jak překročit hranici od prostého zapamatování si informací k opravdovému pochopení textu. Vysoká úroveň čtenářské gramotnosti je jednou za záruk celoživotního osobního rozvoje.</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Dosažení vysoké úrovně čtenářské gramotnosti pro každého žáka, kterou bude celý život rozvíjet, je vysokou, ale smysluplnou metou vzdělávacího procesu od raného dětství do dospělosti, týká se též dětí se specifickými vzdělávacími potřebami. Právě pro ně je získání kvalitních čtenářských dovedností zárukou bezpečného orientování se v informační společnosti. Často se jeví, že děti nemají o četbu zájem, ale jejich čtení se přesouvá na jiná média</w:t>
      </w:r>
      <w:r w:rsidR="00FD43B2">
        <w:rPr>
          <w:rFonts w:ascii="Arial Narrow" w:eastAsia="Lucida Sans Unicode" w:hAnsi="Arial Narrow" w:cs="Tahoma"/>
          <w:sz w:val="22"/>
          <w:szCs w:val="22"/>
          <w:lang w:eastAsia="en-US" w:bidi="ar-SA"/>
        </w:rPr>
        <w:t>, která odpovídají moderním požadavkům společnosti</w:t>
      </w:r>
      <w:r w:rsidRPr="00CD65D7">
        <w:rPr>
          <w:rFonts w:ascii="Arial Narrow" w:eastAsia="Lucida Sans Unicode" w:hAnsi="Arial Narrow" w:cs="Tahoma"/>
          <w:sz w:val="22"/>
          <w:szCs w:val="22"/>
          <w:lang w:eastAsia="en-US" w:bidi="ar-SA"/>
        </w:rPr>
        <w:t>.</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Na území MAP se všechny školky a školy čtenářstvím a rozvojem čtenářské gramotnosti zabývají, každá však na jiné úrovni. Většina škol disponuje vlastním knižním fondem, který doplňuje a chybí finanční prostředky na nákup nových knih. Učitelé </w:t>
      </w:r>
      <w:r w:rsidR="006B7323">
        <w:rPr>
          <w:rFonts w:ascii="Arial Narrow" w:eastAsia="Lucida Sans Unicode" w:hAnsi="Arial Narrow" w:cs="Tahoma"/>
          <w:sz w:val="22"/>
          <w:szCs w:val="22"/>
          <w:lang w:eastAsia="en-US" w:bidi="ar-SA"/>
        </w:rPr>
        <w:t xml:space="preserve">si potřebují </w:t>
      </w:r>
      <w:r w:rsidRPr="00CD65D7">
        <w:rPr>
          <w:rFonts w:ascii="Arial Narrow" w:eastAsia="Lucida Sans Unicode" w:hAnsi="Arial Narrow" w:cs="Tahoma"/>
          <w:sz w:val="22"/>
          <w:szCs w:val="22"/>
          <w:lang w:eastAsia="en-US" w:bidi="ar-SA"/>
        </w:rPr>
        <w:t xml:space="preserve"> osvoj</w:t>
      </w:r>
      <w:r w:rsidR="006B7323">
        <w:rPr>
          <w:rFonts w:ascii="Arial Narrow" w:eastAsia="Lucida Sans Unicode" w:hAnsi="Arial Narrow" w:cs="Tahoma"/>
          <w:sz w:val="22"/>
          <w:szCs w:val="22"/>
          <w:lang w:eastAsia="en-US" w:bidi="ar-SA"/>
        </w:rPr>
        <w:t xml:space="preserve">it </w:t>
      </w:r>
      <w:r w:rsidRPr="00CD65D7">
        <w:rPr>
          <w:rFonts w:ascii="Arial Narrow" w:eastAsia="Lucida Sans Unicode" w:hAnsi="Arial Narrow" w:cs="Tahoma"/>
          <w:sz w:val="22"/>
          <w:szCs w:val="22"/>
          <w:lang w:eastAsia="en-US" w:bidi="ar-SA"/>
        </w:rPr>
        <w:t xml:space="preserve"> aktivní metody pro práci s textem. Většina škol pravidelně spolupracuje s místními a okresními knihovnami. Velký vliv na čte</w:t>
      </w:r>
      <w:r w:rsidR="004E01E9">
        <w:rPr>
          <w:rFonts w:ascii="Arial Narrow" w:eastAsia="Lucida Sans Unicode" w:hAnsi="Arial Narrow" w:cs="Tahoma"/>
          <w:sz w:val="22"/>
          <w:szCs w:val="22"/>
          <w:lang w:eastAsia="en-US" w:bidi="ar-SA"/>
        </w:rPr>
        <w:t>nářství dětí má rodina, která</w:t>
      </w:r>
      <w:r w:rsidRPr="00CD65D7">
        <w:rPr>
          <w:rFonts w:ascii="Arial Narrow" w:eastAsia="Lucida Sans Unicode" w:hAnsi="Arial Narrow" w:cs="Tahoma"/>
          <w:sz w:val="22"/>
          <w:szCs w:val="22"/>
          <w:lang w:eastAsia="en-US" w:bidi="ar-SA"/>
        </w:rPr>
        <w:t xml:space="preserve"> </w:t>
      </w:r>
      <w:r w:rsidR="004E01E9">
        <w:rPr>
          <w:rFonts w:ascii="Arial Narrow" w:eastAsia="Lucida Sans Unicode" w:hAnsi="Arial Narrow" w:cs="Tahoma"/>
          <w:sz w:val="22"/>
          <w:szCs w:val="22"/>
          <w:lang w:eastAsia="en-US" w:bidi="ar-SA"/>
        </w:rPr>
        <w:t>potřebuje být informována</w:t>
      </w:r>
      <w:r w:rsidRPr="00CD65D7">
        <w:rPr>
          <w:rFonts w:ascii="Arial Narrow" w:eastAsia="Lucida Sans Unicode" w:hAnsi="Arial Narrow" w:cs="Tahoma"/>
          <w:sz w:val="22"/>
          <w:szCs w:val="22"/>
          <w:lang w:eastAsia="en-US" w:bidi="ar-SA"/>
        </w:rPr>
        <w:t>, ale i podporov</w:t>
      </w:r>
      <w:r w:rsidR="004E01E9">
        <w:rPr>
          <w:rFonts w:ascii="Arial Narrow" w:eastAsia="Lucida Sans Unicode" w:hAnsi="Arial Narrow" w:cs="Tahoma"/>
          <w:sz w:val="22"/>
          <w:szCs w:val="22"/>
          <w:lang w:eastAsia="en-US" w:bidi="ar-SA"/>
        </w:rPr>
        <w:t>ána a motivována</w:t>
      </w:r>
      <w:r w:rsidRPr="00CD65D7">
        <w:rPr>
          <w:rFonts w:ascii="Arial Narrow" w:eastAsia="Lucida Sans Unicode" w:hAnsi="Arial Narrow" w:cs="Tahoma"/>
          <w:sz w:val="22"/>
          <w:szCs w:val="22"/>
          <w:lang w:eastAsia="en-US" w:bidi="ar-SA"/>
        </w:rPr>
        <w:t>.</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„Matematická gramotnost je schopnost jedince poznat a pochopit roli, kterou hraje matematika ve světě, dělat dobře podložené úsudky a proniknout do matematiky tak, aby splňovala jeho životní potřeby jako tvořivého, </w:t>
      </w:r>
      <w:r w:rsidRPr="00CD65D7">
        <w:rPr>
          <w:rFonts w:ascii="Arial Narrow" w:eastAsia="Lucida Sans Unicode" w:hAnsi="Arial Narrow" w:cs="Tahoma"/>
          <w:sz w:val="22"/>
          <w:szCs w:val="22"/>
          <w:lang w:eastAsia="en-US" w:bidi="ar-SA"/>
        </w:rPr>
        <w:lastRenderedPageBreak/>
        <w:t>zainteresovaného a přemýšlivého občana.“</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Pedagog potřebuje mít k dispozici soubor materiálů, se kterými může tvořit hodiny matematiky vyplňující všechna témat</w:t>
      </w:r>
      <w:r w:rsidR="00CE3A74">
        <w:rPr>
          <w:rFonts w:ascii="Arial Narrow" w:eastAsia="Lucida Sans Unicode" w:hAnsi="Arial Narrow" w:cs="Tahoma"/>
          <w:sz w:val="22"/>
          <w:szCs w:val="22"/>
          <w:lang w:eastAsia="en-US" w:bidi="ar-SA"/>
        </w:rPr>
        <w:t>a v daném ročníku. Úlohy by měly</w:t>
      </w:r>
      <w:r w:rsidRPr="00CD65D7">
        <w:rPr>
          <w:rFonts w:ascii="Arial Narrow" w:eastAsia="Lucida Sans Unicode" w:hAnsi="Arial Narrow" w:cs="Tahoma"/>
          <w:sz w:val="22"/>
          <w:szCs w:val="22"/>
          <w:lang w:eastAsia="en-US" w:bidi="ar-SA"/>
        </w:rPr>
        <w:t xml:space="preserve"> mít různé</w:t>
      </w:r>
      <w:r w:rsidR="00CE3A74">
        <w:rPr>
          <w:rFonts w:ascii="Arial Narrow" w:eastAsia="Lucida Sans Unicode" w:hAnsi="Arial Narrow" w:cs="Tahoma"/>
          <w:sz w:val="22"/>
          <w:szCs w:val="22"/>
          <w:lang w:eastAsia="en-US" w:bidi="ar-SA"/>
        </w:rPr>
        <w:t xml:space="preserve"> stupně</w:t>
      </w:r>
      <w:r w:rsidRPr="00CD65D7">
        <w:rPr>
          <w:rFonts w:ascii="Arial Narrow" w:eastAsia="Lucida Sans Unicode" w:hAnsi="Arial Narrow" w:cs="Tahoma"/>
          <w:sz w:val="22"/>
          <w:szCs w:val="22"/>
          <w:lang w:eastAsia="en-US" w:bidi="ar-SA"/>
        </w:rPr>
        <w:t xml:space="preserve"> obtížnosti</w:t>
      </w:r>
      <w:r w:rsidR="00CE3A74">
        <w:rPr>
          <w:rFonts w:ascii="Arial Narrow" w:eastAsia="Lucida Sans Unicode" w:hAnsi="Arial Narrow" w:cs="Tahoma"/>
          <w:sz w:val="22"/>
          <w:szCs w:val="22"/>
          <w:lang w:eastAsia="en-US" w:bidi="ar-SA"/>
        </w:rPr>
        <w:t xml:space="preserve"> tak, aby respektovaly různo</w:t>
      </w:r>
      <w:r w:rsidRPr="00CD65D7">
        <w:rPr>
          <w:rFonts w:ascii="Arial Narrow" w:eastAsia="Lucida Sans Unicode" w:hAnsi="Arial Narrow" w:cs="Tahoma"/>
          <w:sz w:val="22"/>
          <w:szCs w:val="22"/>
          <w:lang w:eastAsia="en-US" w:bidi="ar-SA"/>
        </w:rPr>
        <w:t>rod</w:t>
      </w:r>
      <w:r w:rsidR="00CE3A74">
        <w:rPr>
          <w:rFonts w:ascii="Arial Narrow" w:eastAsia="Lucida Sans Unicode" w:hAnsi="Arial Narrow" w:cs="Tahoma"/>
          <w:sz w:val="22"/>
          <w:szCs w:val="22"/>
          <w:lang w:eastAsia="en-US" w:bidi="ar-SA"/>
        </w:rPr>
        <w:t>ost třídy. Úlohy by měly</w:t>
      </w:r>
      <w:r w:rsidRPr="00CD65D7">
        <w:rPr>
          <w:rFonts w:ascii="Arial Narrow" w:eastAsia="Lucida Sans Unicode" w:hAnsi="Arial Narrow" w:cs="Tahoma"/>
          <w:sz w:val="22"/>
          <w:szCs w:val="22"/>
          <w:lang w:eastAsia="en-US" w:bidi="ar-SA"/>
        </w:rPr>
        <w:t xml:space="preserve"> korespondovat s každodenním životem, s tématem blízkým žákovi, a aby </w:t>
      </w:r>
      <w:r w:rsidR="00CE3A74">
        <w:rPr>
          <w:rFonts w:ascii="Arial Narrow" w:eastAsia="Lucida Sans Unicode" w:hAnsi="Arial Narrow" w:cs="Tahoma"/>
          <w:sz w:val="22"/>
          <w:szCs w:val="22"/>
          <w:lang w:eastAsia="en-US" w:bidi="ar-SA"/>
        </w:rPr>
        <w:t>získané schopnosti je řešit byly</w:t>
      </w:r>
      <w:r w:rsidRPr="00CD65D7">
        <w:rPr>
          <w:rFonts w:ascii="Arial Narrow" w:eastAsia="Lucida Sans Unicode" w:hAnsi="Arial Narrow" w:cs="Tahoma"/>
          <w:sz w:val="22"/>
          <w:szCs w:val="22"/>
          <w:lang w:eastAsia="en-US" w:bidi="ar-SA"/>
        </w:rPr>
        <w:t xml:space="preserve"> využitelné i v běžném životě. </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Jedním z nejproblematičtějších okruhů ve vzdělávání žáků v matematice jsou slovní úlohy. Žákům chybí představivost, schopnost třídit informace a aplikovat poznatky z matematiky. Ve výuce </w:t>
      </w:r>
      <w:r w:rsidR="00F55A32">
        <w:rPr>
          <w:rFonts w:ascii="Arial Narrow" w:eastAsia="Lucida Sans Unicode" w:hAnsi="Arial Narrow" w:cs="Tahoma"/>
          <w:sz w:val="22"/>
          <w:szCs w:val="22"/>
          <w:lang w:eastAsia="en-US" w:bidi="ar-SA"/>
        </w:rPr>
        <w:t xml:space="preserve">je třeba klást důraz na </w:t>
      </w:r>
      <w:r w:rsidRPr="00CD65D7">
        <w:rPr>
          <w:rFonts w:ascii="Arial Narrow" w:eastAsia="Lucida Sans Unicode" w:hAnsi="Arial Narrow" w:cs="Tahoma"/>
          <w:sz w:val="22"/>
          <w:szCs w:val="22"/>
          <w:lang w:eastAsia="en-US" w:bidi="ar-SA"/>
        </w:rPr>
        <w:t>příklady z praktického života nebo regionální příklady. Neschopnost některých žáků řešit slovní úlohy je dána nedostatečnou čtenářskou gramotností.  Důležitým tématem v matematice je finanční matematika. Místo počítání složeného úrokování</w:t>
      </w:r>
      <w:r w:rsidR="00D507A4">
        <w:rPr>
          <w:rFonts w:ascii="Arial Narrow" w:eastAsia="Lucida Sans Unicode" w:hAnsi="Arial Narrow" w:cs="Tahoma"/>
          <w:sz w:val="22"/>
          <w:szCs w:val="22"/>
          <w:lang w:eastAsia="en-US" w:bidi="ar-SA"/>
        </w:rPr>
        <w:t xml:space="preserve"> </w:t>
      </w:r>
      <w:r w:rsidR="007F1513">
        <w:rPr>
          <w:rFonts w:ascii="Arial Narrow" w:eastAsia="Lucida Sans Unicode" w:hAnsi="Arial Narrow" w:cs="Tahoma"/>
          <w:sz w:val="22"/>
          <w:szCs w:val="22"/>
          <w:lang w:eastAsia="en-US" w:bidi="ar-SA"/>
        </w:rPr>
        <w:t xml:space="preserve">je potřeba, aby </w:t>
      </w:r>
      <w:r w:rsidRPr="00CD65D7">
        <w:rPr>
          <w:rFonts w:ascii="Arial Narrow" w:eastAsia="Lucida Sans Unicode" w:hAnsi="Arial Narrow" w:cs="Tahoma"/>
          <w:sz w:val="22"/>
          <w:szCs w:val="22"/>
          <w:lang w:eastAsia="en-US" w:bidi="ar-SA"/>
        </w:rPr>
        <w:t>žák řeši</w:t>
      </w:r>
      <w:r w:rsidR="007F1513">
        <w:rPr>
          <w:rFonts w:ascii="Arial Narrow" w:eastAsia="Lucida Sans Unicode" w:hAnsi="Arial Narrow" w:cs="Tahoma"/>
          <w:sz w:val="22"/>
          <w:szCs w:val="22"/>
          <w:lang w:eastAsia="en-US" w:bidi="ar-SA"/>
        </w:rPr>
        <w:t>l</w:t>
      </w:r>
      <w:r w:rsidRPr="00CD65D7">
        <w:rPr>
          <w:rFonts w:ascii="Arial Narrow" w:eastAsia="Lucida Sans Unicode" w:hAnsi="Arial Narrow" w:cs="Tahoma"/>
          <w:sz w:val="22"/>
          <w:szCs w:val="22"/>
          <w:lang w:eastAsia="en-US" w:bidi="ar-SA"/>
        </w:rPr>
        <w:t xml:space="preserve"> příčiny zadlužení domácnosti, </w:t>
      </w:r>
      <w:r w:rsidR="007F1513">
        <w:rPr>
          <w:rFonts w:ascii="Arial Narrow" w:eastAsia="Lucida Sans Unicode" w:hAnsi="Arial Narrow" w:cs="Tahoma"/>
          <w:sz w:val="22"/>
          <w:szCs w:val="22"/>
          <w:lang w:eastAsia="en-US" w:bidi="ar-SA"/>
        </w:rPr>
        <w:t xml:space="preserve">uměl </w:t>
      </w:r>
      <w:r w:rsidRPr="00CD65D7">
        <w:rPr>
          <w:rFonts w:ascii="Arial Narrow" w:eastAsia="Lucida Sans Unicode" w:hAnsi="Arial Narrow" w:cs="Tahoma"/>
          <w:sz w:val="22"/>
          <w:szCs w:val="22"/>
          <w:lang w:eastAsia="en-US" w:bidi="ar-SA"/>
        </w:rPr>
        <w:t xml:space="preserve">sestavovat domácí rozpočet, </w:t>
      </w:r>
      <w:r w:rsidR="007F1513">
        <w:rPr>
          <w:rFonts w:ascii="Arial Narrow" w:eastAsia="Lucida Sans Unicode" w:hAnsi="Arial Narrow" w:cs="Tahoma"/>
          <w:sz w:val="22"/>
          <w:szCs w:val="22"/>
          <w:lang w:eastAsia="en-US" w:bidi="ar-SA"/>
        </w:rPr>
        <w:t xml:space="preserve">aby rozpoznal </w:t>
      </w:r>
      <w:r w:rsidRPr="00CD65D7">
        <w:rPr>
          <w:rFonts w:ascii="Arial Narrow" w:eastAsia="Lucida Sans Unicode" w:hAnsi="Arial Narrow" w:cs="Tahoma"/>
          <w:sz w:val="22"/>
          <w:szCs w:val="22"/>
          <w:lang w:eastAsia="en-US" w:bidi="ar-SA"/>
        </w:rPr>
        <w:t>nevhodné zadlužování</w:t>
      </w:r>
      <w:r w:rsidR="007F1513">
        <w:rPr>
          <w:rFonts w:ascii="Arial Narrow" w:eastAsia="Lucida Sans Unicode" w:hAnsi="Arial Narrow" w:cs="Tahoma"/>
          <w:sz w:val="22"/>
          <w:szCs w:val="22"/>
          <w:lang w:eastAsia="en-US" w:bidi="ar-SA"/>
        </w:rPr>
        <w:t xml:space="preserve"> nebo</w:t>
      </w:r>
      <w:r w:rsidRPr="00CD65D7">
        <w:rPr>
          <w:rFonts w:ascii="Arial Narrow" w:eastAsia="Lucida Sans Unicode" w:hAnsi="Arial Narrow" w:cs="Tahoma"/>
          <w:sz w:val="22"/>
          <w:szCs w:val="22"/>
          <w:lang w:eastAsia="en-US" w:bidi="ar-SA"/>
        </w:rPr>
        <w:t xml:space="preserve"> </w:t>
      </w:r>
      <w:r w:rsidR="007F1513">
        <w:rPr>
          <w:rFonts w:ascii="Arial Narrow" w:eastAsia="Lucida Sans Unicode" w:hAnsi="Arial Narrow" w:cs="Tahoma"/>
          <w:sz w:val="22"/>
          <w:szCs w:val="22"/>
          <w:lang w:eastAsia="en-US" w:bidi="ar-SA"/>
        </w:rPr>
        <w:t xml:space="preserve">uměl </w:t>
      </w:r>
      <w:r w:rsidRPr="00CD65D7">
        <w:rPr>
          <w:rFonts w:ascii="Arial Narrow" w:eastAsia="Lucida Sans Unicode" w:hAnsi="Arial Narrow" w:cs="Tahoma"/>
          <w:sz w:val="22"/>
          <w:szCs w:val="22"/>
          <w:lang w:eastAsia="en-US" w:bidi="ar-SA"/>
        </w:rPr>
        <w:t>vyhledávat na internetu druhy půjček a kolik přeplatí bankám.</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Standarduser"/>
        <w:numPr>
          <w:ilvl w:val="0"/>
          <w:numId w:val="70"/>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Zajištění vzdělávání pedagogických pracovníků v oblasti čtenářské a matematické gramotnosti</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K naplnění tohoto cíle je potřeba vytvořit takovou vzdělávací nabídku, které pokryje potřeby posunu jednotlivých pedagogických pracovníků v celém spektru vzdělávacího systému. Učitelé by měli mít možnost osvojit si nejen nástroje (metody a formy) rozvoje čtenářské a matematické gramotnosti, ale i setkat se s moderními trendy ve výuce. Zásadní je přijetí odpovědnosti všech pedagogů pracujících s dětmi od 3 do 15 let za rozvoj čtenářské a matematické gramotnosti.</w:t>
      </w:r>
    </w:p>
    <w:p w:rsidR="00B4149D" w:rsidRPr="00CD65D7" w:rsidRDefault="00B4149D" w:rsidP="00B23BDF">
      <w:pPr>
        <w:pStyle w:val="Standarduser"/>
        <w:numPr>
          <w:ilvl w:val="0"/>
          <w:numId w:val="70"/>
        </w:numPr>
        <w:spacing w:before="12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Vytvoření podmínek pro sdílení dobré pedagogické praxe mezi pedagogy regionálních škol</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K efektivnímu posunu v této oblasti by prospělo vytvoření prostoru pro sdílení zkušeností mezi učiteli v regionu. Učící se komunita rychle aplikuje dobré ověřené postupy, inspiruje a motivuje ostatní a je prevencí proti syndromu vyhoření. Tento způsob spolupráce by vedl k posílení vzájemných pozitivních vztahů mezi jednotlivými školami v regionu.</w:t>
      </w:r>
    </w:p>
    <w:p w:rsidR="00B4149D" w:rsidRPr="00CD65D7" w:rsidRDefault="00B4149D" w:rsidP="00B23BDF">
      <w:pPr>
        <w:pStyle w:val="Standarduser"/>
        <w:numPr>
          <w:ilvl w:val="0"/>
          <w:numId w:val="70"/>
        </w:numPr>
        <w:spacing w:before="12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Zajištění finančních prostředků pro nákup materiálů na podporu čtenářské a matematické gramotnosti</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S moderními trendy v rozvoji čtenářství a matematiky souvisí práce se současnou nabídkou knih a učebnic pro děti a mládež, obnova nižního fondu školních knihoven, zavedení třídních knihovniček a průběžná obnova učebnic matematických oborů. Ve čtenářství je možné využít digitálních technologií, které umožňují různou variabilitu v závislosti na úrovni jednotlivých čtenářů. Učitelé by měli mít možnost ve výuce využívat moderních pomůcek, baterií a materiálů.</w:t>
      </w:r>
    </w:p>
    <w:p w:rsidR="00B4149D" w:rsidRPr="00CD65D7" w:rsidRDefault="00B4149D" w:rsidP="00B23BDF">
      <w:pPr>
        <w:pStyle w:val="Standarduser"/>
        <w:numPr>
          <w:ilvl w:val="0"/>
          <w:numId w:val="70"/>
        </w:numPr>
        <w:spacing w:before="12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Podpora spolupráci s knihovnami a rodiči.</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K podpoře čtenářství je třeba využít odborníků v této oblasti mimo školu, a to v obecních a okresních knihovnách. Inspirativní prostředí knihovny s nabídkou knih a připravených programů je silným motivačním prvkem. Pracovníci knihovny jsou cenným informačním zdrojem pro učitele a rodiče v oblasti knižního trhu. V motivaci ke čtení hraje hlavní roli rodina. Škola by měla rodinu v tomto směru podporovat, mnohým rodičům chybí informace a často i představy o tom, jak děti v této oblasti rozvíjet a motivovat.</w:t>
      </w:r>
    </w:p>
    <w:p w:rsidR="00B4149D" w:rsidRPr="00CD65D7" w:rsidRDefault="00B4149D" w:rsidP="00B23BDF">
      <w:pPr>
        <w:pStyle w:val="Standarduser"/>
        <w:numPr>
          <w:ilvl w:val="0"/>
          <w:numId w:val="70"/>
        </w:numPr>
        <w:spacing w:before="12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Zvýšení úrovně čtenářské a matematické gramotnosti u všech dětí bez rozdílu.</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Výuka čtení a rozvoj čtenářských dovedností podle čtenářského kompendia s individuálním přístupem ke každému žákovi musí být cílem každého učitele vzdělávajícího všechny děti od mateřské školy, až po ukončení povinné školní docházky. Děti by se měly setkávat s texty v různých formách, které odpovídají jejich možnostem a čtenářským dovednostem. S texty a informacemi by měli žáci s podporu učitele pracovat aktivně, tvořivě, samostatně a v neposlední řadě kriticky.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Podobně by se měla zvyšovat i úroveň matematických dovedností. Pro zvýšení zájmu o matematiku je potřeba žákům nabídnout úlohy, které pochází z jejich známého prostředí. Učitel by měl žákům nabídnout úlohy, u </w:t>
      </w:r>
      <w:r w:rsidRPr="00CD65D7">
        <w:rPr>
          <w:rFonts w:ascii="Arial Narrow" w:hAnsi="Arial Narrow"/>
        </w:rPr>
        <w:lastRenderedPageBreak/>
        <w:t>kterých žák projeví zájem už při jejich zadání. V </w:t>
      </w:r>
      <w:r w:rsidR="00C023C2">
        <w:rPr>
          <w:rFonts w:ascii="Arial Narrow" w:hAnsi="Arial Narrow"/>
        </w:rPr>
        <w:t>učebnicích matematiky by se měly</w:t>
      </w:r>
      <w:r w:rsidRPr="00CD65D7">
        <w:rPr>
          <w:rFonts w:ascii="Arial Narrow" w:hAnsi="Arial Narrow"/>
        </w:rPr>
        <w:t xml:space="preserve"> objevovat nestandardní (neklasické) matematické úlohy (např. sudoku, logické hříčky apod.).</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 </w:t>
      </w: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rPr>
      </w:pPr>
      <w:r w:rsidRPr="00CD65D7">
        <w:rPr>
          <w:rFonts w:ascii="Arial Narrow" w:hAnsi="Arial Narrow"/>
          <w:i/>
        </w:rPr>
        <w:t>Jednotlivé aktivity</w:t>
      </w:r>
      <w:r w:rsidR="00B4149D" w:rsidRPr="00CD65D7">
        <w:rPr>
          <w:rFonts w:ascii="Arial Narrow" w:hAnsi="Arial Narrow"/>
        </w:rPr>
        <w:t xml:space="preserve"> </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Vzdělávání pedagogů</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Dny v knihovně: beseda s autorem a autorské čtení, seznámení se s knihovnou, programy zaměřené na významná výročí, výroba vlastní knihy, části těla knihy, zážitkové čtení, dramatizace textů, noc v knihovně, burza knih</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Projekt s knihovnou – knižní novinky (informace pro učitele, rodiče, děti)</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Motivační akce „čteme doma spolu“, „naši doma čtou“, čtenářská noc, oblíbená dětská kniha mých rodičů Workshop pro rodiče na podporu čtenářství a matematických dovedností, čtenářská dílna pro rodiče</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Akce „vezměte knihu domů“, „daruj knihu“, burzy knih, společné čtenářské chvíle,...</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Výukové příležitosti – čtenářské dílny, literární kluby, dílny tvůrčího čtení a psaní</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Otevřené hodiny ve třídách</w:t>
      </w:r>
    </w:p>
    <w:p w:rsidR="00B4149D" w:rsidRPr="00CD65D7" w:rsidRDefault="00B4149D" w:rsidP="00B23BDF">
      <w:pPr>
        <w:pStyle w:val="Standarduser"/>
        <w:numPr>
          <w:ilvl w:val="0"/>
          <w:numId w:val="7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Praktické matematické úlohy ze života, z regionu</w:t>
      </w:r>
    </w:p>
    <w:p w:rsidR="00B4149D" w:rsidRPr="00CD65D7" w:rsidRDefault="00B4149D" w:rsidP="004A46C0">
      <w:pPr>
        <w:pStyle w:val="Standarduser"/>
        <w:spacing w:before="60" w:line="288" w:lineRule="auto"/>
        <w:ind w:firstLine="450"/>
        <w:jc w:val="both"/>
        <w:rPr>
          <w:rFonts w:ascii="Arial Narrow" w:eastAsia="Lucida Sans Unicode" w:hAnsi="Arial Narrow" w:cs="Tahoma"/>
          <w:i/>
          <w:sz w:val="22"/>
          <w:szCs w:val="22"/>
          <w:lang w:eastAsia="en-US" w:bidi="ar-SA"/>
        </w:rPr>
      </w:pPr>
      <w:r w:rsidRPr="00CD65D7">
        <w:rPr>
          <w:rFonts w:ascii="Arial Narrow" w:eastAsia="Lucida Sans Unicode" w:hAnsi="Arial Narrow" w:cs="Tahoma"/>
          <w:i/>
          <w:sz w:val="22"/>
          <w:szCs w:val="22"/>
          <w:lang w:eastAsia="en-US" w:bidi="ar-SA"/>
        </w:rPr>
        <w:t>Infrastruktura:</w:t>
      </w:r>
    </w:p>
    <w:p w:rsidR="00B4149D" w:rsidRPr="00CD65D7" w:rsidRDefault="00B4149D" w:rsidP="00B23BDF">
      <w:pPr>
        <w:pStyle w:val="Standarduser"/>
        <w:numPr>
          <w:ilvl w:val="0"/>
          <w:numId w:val="72"/>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Investice do nákupu knih vč. učebnic na finanční gramotnost</w:t>
      </w:r>
    </w:p>
    <w:p w:rsidR="00B4149D" w:rsidRPr="00CD65D7" w:rsidRDefault="00B4149D" w:rsidP="00B23BDF">
      <w:pPr>
        <w:pStyle w:val="Standarduser"/>
        <w:numPr>
          <w:ilvl w:val="0"/>
          <w:numId w:val="72"/>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Nákup čteček, počítačových programů primárně pro děti s SVP</w:t>
      </w:r>
    </w:p>
    <w:p w:rsidR="00B4149D" w:rsidRPr="00CD65D7" w:rsidRDefault="00B4149D" w:rsidP="00B23BDF">
      <w:pPr>
        <w:pStyle w:val="Standarduser"/>
        <w:numPr>
          <w:ilvl w:val="0"/>
          <w:numId w:val="72"/>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Nákup tabletů, notebooků pro kritickou práci s informacemi</w:t>
      </w:r>
    </w:p>
    <w:p w:rsidR="00B4149D" w:rsidRPr="00CD65D7" w:rsidRDefault="00B4149D" w:rsidP="00B23BDF">
      <w:pPr>
        <w:pStyle w:val="Standarduser"/>
        <w:numPr>
          <w:ilvl w:val="0"/>
          <w:numId w:val="72"/>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Nákup pomůcek a metodických materiálů</w:t>
      </w:r>
    </w:p>
    <w:p w:rsidR="00F422A6" w:rsidRPr="00CD65D7" w:rsidRDefault="00F422A6" w:rsidP="004A46C0">
      <w:pPr>
        <w:pStyle w:val="Standarduser"/>
        <w:spacing w:before="60" w:line="288" w:lineRule="auto"/>
        <w:jc w:val="both"/>
        <w:rPr>
          <w:rFonts w:ascii="Arial Narrow" w:eastAsia="Lucida Sans Unicode" w:hAnsi="Arial Narrow" w:cs="Tahoma"/>
          <w:i/>
          <w:sz w:val="22"/>
          <w:szCs w:val="22"/>
          <w:lang w:eastAsia="en-US" w:bidi="ar-SA"/>
        </w:rPr>
      </w:pPr>
    </w:p>
    <w:p w:rsidR="00B4149D" w:rsidRPr="00CD65D7" w:rsidRDefault="00B4149D" w:rsidP="004A46C0">
      <w:pPr>
        <w:pStyle w:val="Standarduser"/>
        <w:spacing w:before="60" w:line="288" w:lineRule="auto"/>
        <w:jc w:val="both"/>
        <w:rPr>
          <w:rFonts w:ascii="Arial Narrow" w:eastAsia="Lucida Sans Unicode" w:hAnsi="Arial Narrow" w:cs="Tahoma"/>
          <w:i/>
          <w:sz w:val="22"/>
          <w:szCs w:val="22"/>
          <w:lang w:eastAsia="en-US" w:bidi="ar-SA"/>
        </w:rPr>
      </w:pPr>
      <w:r w:rsidRPr="00CD65D7">
        <w:rPr>
          <w:rFonts w:ascii="Arial Narrow" w:eastAsia="Lucida Sans Unicode" w:hAnsi="Arial Narrow" w:cs="Tahoma"/>
          <w:i/>
          <w:sz w:val="22"/>
          <w:szCs w:val="22"/>
          <w:lang w:eastAsia="en-US" w:bidi="ar-SA"/>
        </w:rPr>
        <w:t>Aktivity spolupráce:</w:t>
      </w:r>
    </w:p>
    <w:p w:rsidR="00730DA3" w:rsidRPr="00CD65D7" w:rsidRDefault="00B4149D" w:rsidP="00B23BDF">
      <w:pPr>
        <w:pStyle w:val="Standarduser"/>
        <w:numPr>
          <w:ilvl w:val="0"/>
          <w:numId w:val="71"/>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Vzájemná výměna zkušeností učitelů</w:t>
      </w:r>
      <w:r w:rsidR="00730DA3">
        <w:rPr>
          <w:rFonts w:ascii="Arial Narrow" w:eastAsia="Lucida Sans Unicode" w:hAnsi="Arial Narrow" w:cs="Tahoma"/>
          <w:sz w:val="22"/>
          <w:szCs w:val="22"/>
          <w:lang w:eastAsia="en-US" w:bidi="ar-SA"/>
        </w:rPr>
        <w:t>, s</w:t>
      </w:r>
      <w:r w:rsidR="00730DA3" w:rsidRPr="00CD65D7">
        <w:rPr>
          <w:rFonts w:ascii="Arial Narrow" w:eastAsia="Lucida Sans Unicode" w:hAnsi="Arial Narrow" w:cs="Tahoma"/>
          <w:sz w:val="22"/>
          <w:szCs w:val="22"/>
          <w:lang w:eastAsia="en-US" w:bidi="ar-SA"/>
        </w:rPr>
        <w:t>dílení nápadů mezi školami</w:t>
      </w:r>
    </w:p>
    <w:p w:rsidR="00B4149D" w:rsidRPr="00CD65D7" w:rsidRDefault="00B4149D" w:rsidP="00B23BDF">
      <w:pPr>
        <w:pStyle w:val="Standarduser"/>
        <w:numPr>
          <w:ilvl w:val="0"/>
          <w:numId w:val="71"/>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Setkání učitelů a rodičů nad knižními novinkami</w:t>
      </w:r>
    </w:p>
    <w:p w:rsidR="00B4149D" w:rsidRPr="00CD65D7" w:rsidRDefault="00B4149D" w:rsidP="00B23BDF">
      <w:pPr>
        <w:pStyle w:val="Standarduser"/>
        <w:numPr>
          <w:ilvl w:val="0"/>
          <w:numId w:val="71"/>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Sdílení knižního fondu mezi školami</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Standarduser"/>
        <w:numPr>
          <w:ilvl w:val="0"/>
          <w:numId w:val="73"/>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Počet aktivit na zvýšení matematické a čtenářské gramotnosti </w:t>
      </w:r>
    </w:p>
    <w:p w:rsidR="00B4149D" w:rsidRPr="00CD65D7" w:rsidRDefault="00B4149D" w:rsidP="00B23BDF">
      <w:pPr>
        <w:pStyle w:val="Standarduser"/>
        <w:numPr>
          <w:ilvl w:val="0"/>
          <w:numId w:val="73"/>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Počet škol, ve kterých dojde k nákupu pomůcek v souvislosti s matematickou a čtenářskou gramotností</w:t>
      </w:r>
    </w:p>
    <w:p w:rsidR="00B4149D" w:rsidRPr="00CD65D7" w:rsidRDefault="00B4149D" w:rsidP="00B23BDF">
      <w:pPr>
        <w:pStyle w:val="Standarduser"/>
        <w:numPr>
          <w:ilvl w:val="0"/>
          <w:numId w:val="73"/>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Počet podpořených školních knihoven nákupem nových knih</w:t>
      </w:r>
    </w:p>
    <w:p w:rsidR="00B4149D" w:rsidRPr="00CD65D7" w:rsidRDefault="00B4149D" w:rsidP="00B23BDF">
      <w:pPr>
        <w:pStyle w:val="Standarduser"/>
        <w:numPr>
          <w:ilvl w:val="0"/>
          <w:numId w:val="73"/>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Počet akcí uspořádaných knihovnami</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99" w:name="_Toc497115830"/>
      <w:r w:rsidRPr="00CD65D7">
        <w:t xml:space="preserve">Opatření: </w:t>
      </w:r>
      <w:r w:rsidR="00B4149D" w:rsidRPr="00CD65D7">
        <w:t>Rozvíjení digitálních kompetencí žáků v základním vzdělávání</w:t>
      </w:r>
      <w:bookmarkEnd w:id="99"/>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Výuka vzdělávací oblasti Informační a komunikační technologie je na základní škole upravena povinnou dotací 1 hodiny týdně na 1. stupni a 1 hodiny týdně na 2. stupni. Práce s digitálními technologiemi v</w:t>
      </w:r>
      <w:r w:rsidR="00337796">
        <w:rPr>
          <w:rFonts w:ascii="Arial Narrow" w:hAnsi="Arial Narrow"/>
        </w:rPr>
        <w:t>ede</w:t>
      </w:r>
      <w:r w:rsidRPr="00CD65D7">
        <w:rPr>
          <w:rFonts w:ascii="Arial Narrow" w:hAnsi="Arial Narrow"/>
        </w:rPr>
        <w:t xml:space="preserve"> žáky také k tvořivému využívání softwarových a hardwarových prostředků při prezentaci výsledků své práce a zodpovědnému přístupu při posuzování informací dostupných na internetu. S tím</w:t>
      </w:r>
      <w:r w:rsidR="00337796">
        <w:rPr>
          <w:rFonts w:ascii="Arial Narrow" w:hAnsi="Arial Narrow"/>
        </w:rPr>
        <w:t>, na druhou stranu,</w:t>
      </w:r>
      <w:r w:rsidRPr="00CD65D7">
        <w:rPr>
          <w:rFonts w:ascii="Arial Narrow" w:hAnsi="Arial Narrow"/>
        </w:rPr>
        <w:t xml:space="preserve"> souvisí také hrozby a nebezpečí, se kterými se žáci v prostředí internetu mohou setkat.</w:t>
      </w:r>
    </w:p>
    <w:p w:rsidR="00B4149D" w:rsidRPr="00CD65D7" w:rsidRDefault="00B4149D" w:rsidP="004A46C0">
      <w:pPr>
        <w:spacing w:after="0" w:line="288" w:lineRule="auto"/>
        <w:jc w:val="both"/>
        <w:rPr>
          <w:rFonts w:ascii="Arial Narrow" w:hAnsi="Arial Narrow"/>
        </w:rPr>
      </w:pPr>
      <w:r w:rsidRPr="00CD65D7">
        <w:rPr>
          <w:rFonts w:ascii="Arial Narrow" w:hAnsi="Arial Narrow"/>
        </w:rPr>
        <w:lastRenderedPageBreak/>
        <w:t>Pro většinu žáků dnes není problémem naučit se ovládat digitální zařízení a používat software. Nedostatky se objevují právě ve schopnostech využívat dostupné prostředky a informace pro učení a zpracování zadaných úkolů a prezentaci výsledků práce. Dostupnost základního hardwarového a softwarového vybavení a připojení k internetu ve školách není problémem.</w:t>
      </w:r>
    </w:p>
    <w:p w:rsidR="00B4149D" w:rsidRPr="00CD65D7" w:rsidRDefault="00B4149D" w:rsidP="004A46C0">
      <w:pPr>
        <w:spacing w:after="0" w:line="288" w:lineRule="auto"/>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Cíle opatření</w:t>
      </w:r>
    </w:p>
    <w:p w:rsidR="00B4149D" w:rsidRPr="00CD65D7" w:rsidRDefault="00B4149D" w:rsidP="00B23BDF">
      <w:pPr>
        <w:pStyle w:val="Odstavecseseznamem"/>
        <w:numPr>
          <w:ilvl w:val="0"/>
          <w:numId w:val="29"/>
        </w:numPr>
        <w:autoSpaceDN w:val="0"/>
        <w:spacing w:after="0" w:line="288" w:lineRule="auto"/>
        <w:jc w:val="both"/>
        <w:rPr>
          <w:rFonts w:ascii="Arial Narrow" w:hAnsi="Arial Narrow"/>
        </w:rPr>
      </w:pPr>
      <w:r w:rsidRPr="00CD65D7">
        <w:rPr>
          <w:rFonts w:ascii="Arial Narrow" w:hAnsi="Arial Narrow"/>
        </w:rPr>
        <w:t xml:space="preserve">Lepší využívání digitálních technologií </w:t>
      </w:r>
    </w:p>
    <w:p w:rsidR="00B4149D" w:rsidRPr="00CD65D7" w:rsidRDefault="00B4149D" w:rsidP="004A46C0">
      <w:pPr>
        <w:spacing w:after="0" w:line="288" w:lineRule="auto"/>
        <w:jc w:val="both"/>
        <w:rPr>
          <w:rFonts w:ascii="Arial Narrow" w:hAnsi="Arial Narrow"/>
        </w:rPr>
      </w:pPr>
      <w:r w:rsidRPr="00CD65D7">
        <w:rPr>
          <w:rFonts w:ascii="Arial Narrow" w:hAnsi="Arial Narrow"/>
        </w:rPr>
        <w:t>Obsahem tohoto cíle je např. zpracování a prezentace informací pomocí dostupného softwaru, ale také využívání digitální techniky pro záznam a přenos informací – používání záznamových zařízení (mobilní telefony, videokamery, digitální fotoaparáty) k záznamu postupu měření, provedení pokusu atd. a přenos záznamu k dalšímu zpracování v počítači.</w:t>
      </w:r>
    </w:p>
    <w:p w:rsidR="00B4149D" w:rsidRPr="00CD65D7" w:rsidRDefault="00B4149D" w:rsidP="00B23BDF">
      <w:pPr>
        <w:pStyle w:val="Odstavecseseznamem"/>
        <w:numPr>
          <w:ilvl w:val="0"/>
          <w:numId w:val="29"/>
        </w:numPr>
        <w:autoSpaceDN w:val="0"/>
        <w:spacing w:before="120" w:after="0" w:line="288" w:lineRule="auto"/>
        <w:ind w:left="448" w:hanging="448"/>
        <w:jc w:val="both"/>
        <w:rPr>
          <w:rFonts w:ascii="Arial Narrow" w:hAnsi="Arial Narrow"/>
        </w:rPr>
      </w:pPr>
      <w:r w:rsidRPr="00CD65D7">
        <w:rPr>
          <w:rFonts w:ascii="Arial Narrow" w:hAnsi="Arial Narrow"/>
        </w:rPr>
        <w:t xml:space="preserve">Utváření zodpovědného postoje žáků k internetu a službám, které poskytuje. </w:t>
      </w:r>
    </w:p>
    <w:p w:rsidR="00B4149D" w:rsidRPr="00CD65D7" w:rsidRDefault="00B4149D" w:rsidP="004A46C0">
      <w:pPr>
        <w:spacing w:after="0" w:line="288" w:lineRule="auto"/>
        <w:jc w:val="both"/>
        <w:rPr>
          <w:rFonts w:ascii="Arial Narrow" w:hAnsi="Arial Narrow"/>
        </w:rPr>
      </w:pPr>
      <w:r w:rsidRPr="00CD65D7">
        <w:rPr>
          <w:rFonts w:ascii="Arial Narrow" w:hAnsi="Arial Narrow"/>
        </w:rPr>
        <w:t xml:space="preserve">Žáci si často neuvědomují rizika aktivity na sociálních sítích, neznají právní předpoklady a důsledky využívání služeb internetu. Cílem je tak naučit žáky zodpovědnějšímu přístupu </w:t>
      </w:r>
    </w:p>
    <w:p w:rsidR="00B4149D" w:rsidRPr="00CD65D7" w:rsidRDefault="00B4149D" w:rsidP="00B23BDF">
      <w:pPr>
        <w:pStyle w:val="Odstavecseseznamem"/>
        <w:numPr>
          <w:ilvl w:val="0"/>
          <w:numId w:val="29"/>
        </w:numPr>
        <w:autoSpaceDN w:val="0"/>
        <w:spacing w:before="120" w:after="0" w:line="288" w:lineRule="auto"/>
        <w:ind w:left="448" w:hanging="448"/>
        <w:jc w:val="both"/>
        <w:rPr>
          <w:rFonts w:ascii="Arial Narrow" w:hAnsi="Arial Narrow"/>
        </w:rPr>
      </w:pPr>
      <w:r w:rsidRPr="00CD65D7">
        <w:rPr>
          <w:rFonts w:ascii="Arial Narrow" w:hAnsi="Arial Narrow"/>
        </w:rPr>
        <w:t>Další vzdělávání pedagogů v oblasti digitálních kompetencí</w:t>
      </w:r>
    </w:p>
    <w:p w:rsidR="00B4149D" w:rsidRPr="00CD65D7" w:rsidRDefault="00B4149D" w:rsidP="004A46C0">
      <w:pPr>
        <w:spacing w:after="0" w:line="288" w:lineRule="auto"/>
        <w:jc w:val="both"/>
        <w:rPr>
          <w:rFonts w:ascii="Arial Narrow" w:hAnsi="Arial Narrow"/>
        </w:rPr>
      </w:pPr>
      <w:r w:rsidRPr="00CD65D7">
        <w:rPr>
          <w:rFonts w:ascii="Arial Narrow" w:hAnsi="Arial Narrow"/>
        </w:rPr>
        <w:t>Rychlý rozvoj digitálních technologií a rozvoj digitálních kompetencí žáků vyžaduje přiměřené kompetence také na straně pedagogů (žáci bývají často „o krok napřed“ a ve škole většinou nepůsobí dostatek aprobovaných učitelů informatiky).</w:t>
      </w:r>
    </w:p>
    <w:p w:rsidR="00B4149D" w:rsidRPr="00CD65D7" w:rsidRDefault="00B4149D" w:rsidP="004A46C0">
      <w:pPr>
        <w:pStyle w:val="Odstavecseseznamem"/>
        <w:spacing w:after="0" w:line="288" w:lineRule="auto"/>
        <w:ind w:left="0"/>
        <w:jc w:val="both"/>
        <w:rPr>
          <w:rFonts w:ascii="Arial Narrow" w:hAnsi="Arial Narrow"/>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Odstavecseseznamem"/>
        <w:numPr>
          <w:ilvl w:val="0"/>
          <w:numId w:val="74"/>
        </w:numPr>
        <w:autoSpaceDN w:val="0"/>
        <w:spacing w:before="60" w:after="0" w:line="288" w:lineRule="auto"/>
        <w:jc w:val="both"/>
        <w:rPr>
          <w:rFonts w:ascii="Arial Narrow" w:hAnsi="Arial Narrow"/>
        </w:rPr>
      </w:pPr>
      <w:r w:rsidRPr="00CD65D7">
        <w:rPr>
          <w:rFonts w:ascii="Arial Narrow" w:hAnsi="Arial Narrow"/>
        </w:rPr>
        <w:t>Mezipředmětové projekty – projektové dny zaměřené na určité téma s využitím informací z různých oborů, zvýšené finanční prostředky se projeví v nutnosti úpravy rozvrhu výuky (skupinová výuka - více odučených hodin)</w:t>
      </w:r>
    </w:p>
    <w:p w:rsidR="00B4149D" w:rsidRPr="00CD65D7" w:rsidRDefault="00B4149D" w:rsidP="00B23BDF">
      <w:pPr>
        <w:pStyle w:val="Odstavecseseznamem"/>
        <w:numPr>
          <w:ilvl w:val="0"/>
          <w:numId w:val="74"/>
        </w:numPr>
        <w:autoSpaceDN w:val="0"/>
        <w:spacing w:before="60" w:after="0" w:line="288" w:lineRule="auto"/>
        <w:jc w:val="both"/>
        <w:rPr>
          <w:rFonts w:ascii="Arial Narrow" w:hAnsi="Arial Narrow"/>
        </w:rPr>
      </w:pPr>
      <w:r w:rsidRPr="00CD65D7">
        <w:rPr>
          <w:rFonts w:ascii="Arial Narrow" w:hAnsi="Arial Narrow"/>
        </w:rPr>
        <w:t>Školení pedagogů – využití nabídky institucí dalšího vzdělávání a možnost spolupráce mezi školami (pořádání školení zkušenými pedagogy na půdě školy, výměna zkušeností, využití metodiků ICT)</w:t>
      </w:r>
    </w:p>
    <w:p w:rsidR="00B4149D" w:rsidRPr="00CD65D7" w:rsidRDefault="00B4149D" w:rsidP="00B23BDF">
      <w:pPr>
        <w:pStyle w:val="Odstavecseseznamem"/>
        <w:numPr>
          <w:ilvl w:val="0"/>
          <w:numId w:val="74"/>
        </w:numPr>
        <w:autoSpaceDN w:val="0"/>
        <w:spacing w:before="60" w:after="0" w:line="288" w:lineRule="auto"/>
        <w:jc w:val="both"/>
        <w:rPr>
          <w:rFonts w:ascii="Arial Narrow" w:hAnsi="Arial Narrow"/>
        </w:rPr>
      </w:pPr>
      <w:r w:rsidRPr="00CD65D7">
        <w:rPr>
          <w:rFonts w:ascii="Arial Narrow" w:hAnsi="Arial Narrow"/>
        </w:rPr>
        <w:t>Zřízení samostatného předmětu geometrie na 2. stupni ZŠ</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 xml:space="preserve">Infrastruktura </w:t>
      </w:r>
    </w:p>
    <w:p w:rsidR="00B4149D" w:rsidRPr="00CD65D7" w:rsidRDefault="00B4149D" w:rsidP="00B23BDF">
      <w:pPr>
        <w:pStyle w:val="Odstavecseseznamem"/>
        <w:widowControl w:val="0"/>
        <w:numPr>
          <w:ilvl w:val="0"/>
          <w:numId w:val="85"/>
        </w:numPr>
        <w:suppressAutoHyphens/>
        <w:autoSpaceDN w:val="0"/>
        <w:spacing w:before="60" w:after="0" w:line="288" w:lineRule="auto"/>
        <w:ind w:left="1134" w:hanging="567"/>
        <w:jc w:val="both"/>
        <w:textAlignment w:val="baseline"/>
        <w:rPr>
          <w:rFonts w:ascii="Arial Narrow" w:hAnsi="Arial Narrow"/>
        </w:rPr>
      </w:pPr>
      <w:r w:rsidRPr="00CD65D7">
        <w:rPr>
          <w:rFonts w:ascii="Arial Narrow" w:hAnsi="Arial Narrow"/>
        </w:rPr>
        <w:t>Nákup potřebného vybavení – sběr, zpracování prezentace digitálních dat předpokládá využívání různých hardwarových a softwarových prostředků (např. fotoaparáty, skenery, tiskárny, mobilní zařízení – tablety, kancelářské či grafické programy, multimediální encyklopedie, zařízení pro bezdrátový přenos apod.)</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Odstavecseseznamem"/>
        <w:numPr>
          <w:ilvl w:val="0"/>
          <w:numId w:val="75"/>
        </w:numPr>
        <w:autoSpaceDN w:val="0"/>
        <w:spacing w:before="60" w:after="0" w:line="288" w:lineRule="auto"/>
        <w:jc w:val="both"/>
        <w:rPr>
          <w:rFonts w:ascii="Arial Narrow" w:hAnsi="Arial Narrow"/>
        </w:rPr>
      </w:pPr>
      <w:r w:rsidRPr="00CD65D7">
        <w:rPr>
          <w:rFonts w:ascii="Arial Narrow" w:hAnsi="Arial Narrow"/>
        </w:rPr>
        <w:t>Besedy na téma rizika internetu – např. ochrana osobních údajů, nebezpečí kybergroomingu, nelegální stahování a sdílení dat, kyberšikana, závislosti apod. Besedy by bylo vhodné nabízet i rodičům a veřejnosti. Nabízí se spolupráce s organizacemi zabývajícími se těmito tématy (např. E-Bezpečí) či policií. Existují projekty, které využívají internetové prostředí (a školy nabídky na zapojení dostávají). Důležité je však také sdílení osobních zkušeností, aby měli žáci možnost poznat životní příběhy a zkušenosti (ať už pozitivní či negativní) konkrétních lidí.</w:t>
      </w:r>
    </w:p>
    <w:p w:rsidR="00D048AD" w:rsidRDefault="00D048AD" w:rsidP="00B23BDF">
      <w:pPr>
        <w:pStyle w:val="Odstavecseseznamem"/>
        <w:numPr>
          <w:ilvl w:val="0"/>
          <w:numId w:val="75"/>
        </w:numPr>
        <w:autoSpaceDN w:val="0"/>
        <w:spacing w:before="60" w:after="0" w:line="288" w:lineRule="auto"/>
        <w:jc w:val="both"/>
        <w:rPr>
          <w:rFonts w:ascii="Arial Narrow" w:hAnsi="Arial Narrow"/>
        </w:rPr>
      </w:pPr>
      <w:r>
        <w:rPr>
          <w:rFonts w:ascii="Arial Narrow" w:hAnsi="Arial Narrow"/>
        </w:rPr>
        <w:t>Exkurze do místních podniků</w:t>
      </w:r>
    </w:p>
    <w:p w:rsidR="00D048AD" w:rsidRPr="00CD65D7" w:rsidRDefault="00D048AD" w:rsidP="00B23BDF">
      <w:pPr>
        <w:pStyle w:val="Odstavecseseznamem"/>
        <w:numPr>
          <w:ilvl w:val="0"/>
          <w:numId w:val="75"/>
        </w:numPr>
        <w:autoSpaceDN w:val="0"/>
        <w:spacing w:before="60" w:after="0" w:line="288" w:lineRule="auto"/>
        <w:jc w:val="both"/>
        <w:rPr>
          <w:rFonts w:ascii="Arial Narrow" w:hAnsi="Arial Narrow"/>
        </w:rPr>
      </w:pPr>
      <w:r>
        <w:rPr>
          <w:rFonts w:ascii="Arial Narrow" w:hAnsi="Arial Narrow"/>
        </w:rPr>
        <w:t>Výukové hodiny ve speciálních digitalizovaných dílnách, odborných učebnách středních škol, firem</w:t>
      </w:r>
    </w:p>
    <w:p w:rsidR="00B4149D" w:rsidRPr="00CD65D7" w:rsidRDefault="00B4149D" w:rsidP="004A46C0">
      <w:pPr>
        <w:spacing w:after="0" w:line="288" w:lineRule="auto"/>
        <w:jc w:val="both"/>
        <w:rPr>
          <w:rFonts w:ascii="Arial Narrow" w:hAnsi="Arial Narrow"/>
          <w:i/>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lastRenderedPageBreak/>
        <w:t>Počet aktivit, které směřují k rozvoji digitálních kompetencí</w:t>
      </w:r>
    </w:p>
    <w:p w:rsidR="00B4149D" w:rsidRPr="00CD65D7" w:rsidRDefault="00B4149D" w:rsidP="00B23BDF">
      <w:pPr>
        <w:pStyle w:val="Odstavecseseznamem"/>
        <w:numPr>
          <w:ilvl w:val="0"/>
          <w:numId w:val="58"/>
        </w:numPr>
        <w:autoSpaceDN w:val="0"/>
        <w:spacing w:after="0" w:line="288" w:lineRule="auto"/>
        <w:jc w:val="both"/>
        <w:rPr>
          <w:rFonts w:ascii="Arial Narrow" w:hAnsi="Arial Narrow"/>
        </w:rPr>
      </w:pPr>
      <w:r w:rsidRPr="00CD65D7">
        <w:rPr>
          <w:rFonts w:ascii="Arial Narrow" w:hAnsi="Arial Narrow"/>
        </w:rPr>
        <w:t>Podíl žáků, využívajících při výuce digitální technologie</w:t>
      </w:r>
    </w:p>
    <w:p w:rsidR="00B4149D" w:rsidRPr="00CD65D7" w:rsidRDefault="00B4149D" w:rsidP="004A46C0">
      <w:pPr>
        <w:spacing w:after="0" w:line="288" w:lineRule="auto"/>
        <w:jc w:val="both"/>
        <w:rPr>
          <w:rFonts w:ascii="Arial Narrow" w:hAnsi="Arial Narrow"/>
        </w:rPr>
      </w:pPr>
    </w:p>
    <w:p w:rsidR="00B4149D" w:rsidRPr="00CD65D7" w:rsidRDefault="001B2D36" w:rsidP="004A46C0">
      <w:pPr>
        <w:pStyle w:val="Nadpis5"/>
        <w:jc w:val="both"/>
      </w:pPr>
      <w:bookmarkStart w:id="100" w:name="_Toc497115831"/>
      <w:r w:rsidRPr="00CD65D7">
        <w:t xml:space="preserve">Opatření: </w:t>
      </w:r>
      <w:r w:rsidR="00B4149D" w:rsidRPr="00CD65D7">
        <w:t>Rozvíjení kompetencí žáků pro aktivní využívání cizích jazyků v základním vzdělávání</w:t>
      </w:r>
      <w:bookmarkEnd w:id="100"/>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Zvyšování jazykových kompetencí žáků a jejich schopnost aktivně využívat cizí jazyk ve škole i mimo ni, má velký význam při profesní přípravě, uplatnění na pracovním trhu i v osobním a společenském životě. Žáky je třeba motivovat k učení se cizím jazykům a k vnímání jazykového vzdělávání jako dlouhodobého celoživotního procesu.</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 xml:space="preserve">Aktivní osvojování a bezprostřední užívání cizího jazyka na jakékoliv úrovni od raného dětství je cestou k sebevědomým a jazykově zdatným Evropanům. </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Ve školách našeho úze</w:t>
      </w:r>
      <w:r w:rsidR="00323D85">
        <w:rPr>
          <w:rFonts w:ascii="Arial Narrow" w:eastAsia="Lucida Sans Unicode" w:hAnsi="Arial Narrow" w:cs="Tahoma"/>
          <w:sz w:val="22"/>
          <w:szCs w:val="22"/>
          <w:lang w:eastAsia="en-US" w:bidi="ar-SA"/>
        </w:rPr>
        <w:t>mí MAP převažuje výuka anglického</w:t>
      </w:r>
      <w:r w:rsidRPr="00CD65D7">
        <w:rPr>
          <w:rFonts w:ascii="Arial Narrow" w:eastAsia="Lucida Sans Unicode" w:hAnsi="Arial Narrow" w:cs="Tahoma"/>
          <w:sz w:val="22"/>
          <w:szCs w:val="22"/>
          <w:lang w:eastAsia="en-US" w:bidi="ar-SA"/>
        </w:rPr>
        <w:t xml:space="preserve"> jazyk</w:t>
      </w:r>
      <w:r w:rsidR="00323D85">
        <w:rPr>
          <w:rFonts w:ascii="Arial Narrow" w:eastAsia="Lucida Sans Unicode" w:hAnsi="Arial Narrow" w:cs="Tahoma"/>
          <w:sz w:val="22"/>
          <w:szCs w:val="22"/>
          <w:lang w:eastAsia="en-US" w:bidi="ar-SA"/>
        </w:rPr>
        <w:t>a</w:t>
      </w:r>
      <w:r w:rsidRPr="00CD65D7">
        <w:rPr>
          <w:rFonts w:ascii="Arial Narrow" w:eastAsia="Lucida Sans Unicode" w:hAnsi="Arial Narrow" w:cs="Tahoma"/>
          <w:sz w:val="22"/>
          <w:szCs w:val="22"/>
          <w:lang w:eastAsia="en-US" w:bidi="ar-SA"/>
        </w:rPr>
        <w:t>, jako prvnímu vyučovanému cizímu jazyku. Po ní následuje německý jazyk a ruský jazyk. Školy, především základní, se potýkají s nedostatkem kvalitních kvalifikovaných učitelů cizích jazyků. Výuka probíhá v návaznosti na tento fakt tradičním způsobem, dle vybrané učebnicové řady v izolovaných hodinách výuky cizího jazyka. Ve výjimečných případech školy využívají rodilých mluvčích, metody CLIL, mezinárodních aktivit a projektů, ve kterých žáci uplatní své znalosti cizího jazyka aktivně. Podporováni jsou prostřednictvím soutěží a výjezdových zahraničních pobytů především úspěšnější žáci. Školy příležitostně spolupracují v této oblasti navzájem. V omezené míře využívají nabídky od organizací neformálního vzdělávání, hlavně ve spolupráci se zahraničními dobrovolníky.</w:t>
      </w:r>
    </w:p>
    <w:p w:rsidR="00B4149D" w:rsidRPr="00CD65D7" w:rsidRDefault="00B4149D" w:rsidP="004A46C0">
      <w:pPr>
        <w:pStyle w:val="Standarduser"/>
        <w:spacing w:line="288" w:lineRule="auto"/>
        <w:jc w:val="both"/>
        <w:rPr>
          <w:rFonts w:ascii="Arial Narrow" w:hAnsi="Arial Narrow"/>
          <w:sz w:val="22"/>
          <w:szCs w:val="22"/>
          <w:u w:val="single"/>
        </w:rPr>
      </w:pPr>
    </w:p>
    <w:p w:rsidR="00B4149D" w:rsidRPr="00CD65D7" w:rsidRDefault="00B4149D" w:rsidP="004A46C0">
      <w:pPr>
        <w:pStyle w:val="Standarduser"/>
        <w:spacing w:line="288" w:lineRule="auto"/>
        <w:jc w:val="both"/>
        <w:rPr>
          <w:rFonts w:ascii="Arial Narrow" w:hAnsi="Arial Narrow"/>
          <w:sz w:val="22"/>
          <w:szCs w:val="22"/>
          <w:u w:val="single"/>
        </w:rPr>
      </w:pPr>
      <w:r w:rsidRPr="00CD65D7">
        <w:rPr>
          <w:rFonts w:ascii="Arial Narrow" w:hAnsi="Arial Narrow"/>
          <w:sz w:val="22"/>
          <w:szCs w:val="22"/>
          <w:u w:val="single"/>
        </w:rPr>
        <w:t>Cíle opatření</w:t>
      </w:r>
    </w:p>
    <w:p w:rsidR="00B4149D" w:rsidRPr="00CD65D7" w:rsidRDefault="00B4149D" w:rsidP="00B23BDF">
      <w:pPr>
        <w:pStyle w:val="Standarduser"/>
        <w:numPr>
          <w:ilvl w:val="0"/>
          <w:numId w:val="20"/>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Zajištění vzdělávání pedagogických pracovníků v oblasti zvyšování jazykových kompetencí učitelů směřujících k aktivní podpoře vzdělávaných žáků v praktickém užívání cizího jazyka</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K naplnění tohoto cíle je potřeba vytvořit takovou vzdělávací nabídku, která pokryje potřeby posunu jednotlivých pedagogických pracovníků v celém spektru vzdělávacího systému. Učitelé by měli mít možnost získat nové pohledy na implementaci výuky cizímu jazyku do celého vzdělávacího procesu ve škole, tak aby se cizí jazyk stal přirozenou součástí života žáků tak, jak to znají z digitálního světa. Dovednosti v metodě CLIL jsou jednu z možností. Interaktivní metody učení, motivační formy hodnocení, které podporují každého žáka, vedou k velkému posunu v osvojení si cizího jazyka. Výuka využívající digitální prostor, hudbu, film a knihy přináší velký efekt.</w:t>
      </w:r>
    </w:p>
    <w:p w:rsidR="00B4149D" w:rsidRPr="00CD65D7" w:rsidRDefault="00B4149D" w:rsidP="00B23BDF">
      <w:pPr>
        <w:pStyle w:val="Standarduser"/>
        <w:numPr>
          <w:ilvl w:val="0"/>
          <w:numId w:val="20"/>
        </w:numPr>
        <w:spacing w:before="12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Vytvoření podmínek pro sdílení dobré pedagogické praxe mezi pedagogy regionálních škol a organizacemi neformálního vzdělávání</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K efektivnímu posunu v této oblasti by napomohlo vytvoření prostoru a příležitostí pro sdílení zkušeností mezi učiteli, ale i společně s pracovníky organizací neformálního vzdělávání zabývajícími se výukou cizích jazyků, nebo zahraniční spoluprací v regionu.</w:t>
      </w:r>
    </w:p>
    <w:p w:rsidR="00B4149D" w:rsidRPr="00CD65D7" w:rsidRDefault="00B4149D" w:rsidP="00B23BDF">
      <w:pPr>
        <w:pStyle w:val="Standarduser"/>
        <w:numPr>
          <w:ilvl w:val="0"/>
          <w:numId w:val="20"/>
        </w:numPr>
        <w:spacing w:before="12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Zajištění podpory škol v mezinárodních projektech a partnerstvích</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Otevření se škol aktivní spolupráci se zahraničními školami, mezinárodním projektům, ať již postaveným na vzájemné výměně pobytů, digitální komunikaci, dobrovolnické službě, stážím vyučujících, přivádí živý cizí jazyk do školního prostředí.</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323D85" w:rsidRDefault="00B4149D"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sidRPr="00323D85">
        <w:rPr>
          <w:rFonts w:ascii="Arial Narrow" w:eastAsia="Lucida Sans Unicode" w:hAnsi="Arial Narrow" w:cs="Tahoma"/>
          <w:sz w:val="22"/>
          <w:szCs w:val="22"/>
          <w:lang w:eastAsia="en-US" w:bidi="ar-SA"/>
        </w:rPr>
        <w:t>Vzdělávání pedagogů v metodě CLIL</w:t>
      </w:r>
      <w:r w:rsidR="00323D85" w:rsidRPr="00323D85">
        <w:rPr>
          <w:rFonts w:ascii="Arial Narrow" w:eastAsia="Lucida Sans Unicode" w:hAnsi="Arial Narrow" w:cs="Tahoma"/>
          <w:sz w:val="22"/>
          <w:szCs w:val="22"/>
          <w:lang w:eastAsia="en-US" w:bidi="ar-SA"/>
        </w:rPr>
        <w:t xml:space="preserve">, </w:t>
      </w:r>
      <w:r w:rsidR="00323D85">
        <w:rPr>
          <w:rFonts w:ascii="Arial Narrow" w:eastAsia="Lucida Sans Unicode" w:hAnsi="Arial Narrow" w:cs="Tahoma"/>
          <w:sz w:val="22"/>
          <w:szCs w:val="22"/>
          <w:lang w:eastAsia="en-US" w:bidi="ar-SA"/>
        </w:rPr>
        <w:t>z</w:t>
      </w:r>
      <w:r w:rsidRPr="00323D85">
        <w:rPr>
          <w:rFonts w:ascii="Arial Narrow" w:eastAsia="Lucida Sans Unicode" w:hAnsi="Arial Narrow" w:cs="Tahoma"/>
          <w:sz w:val="22"/>
          <w:szCs w:val="22"/>
          <w:lang w:eastAsia="en-US" w:bidi="ar-SA"/>
        </w:rPr>
        <w:t>a cílem prohloubení jazykových dovedností</w:t>
      </w:r>
    </w:p>
    <w:p w:rsidR="00B4149D" w:rsidRPr="00CD65D7" w:rsidRDefault="00B4149D"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Dobrovolnická služba ve škole</w:t>
      </w:r>
    </w:p>
    <w:p w:rsidR="00B4149D" w:rsidRPr="00CD65D7" w:rsidRDefault="00B4149D"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lastRenderedPageBreak/>
        <w:t>Práce s učebním prostředím školy – cizí jazyk všude</w:t>
      </w:r>
    </w:p>
    <w:p w:rsidR="00B4149D" w:rsidRPr="00CD65D7" w:rsidRDefault="00B4149D"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Motivační akce pro rodiče, zájmové aktivity ve š</w:t>
      </w:r>
      <w:r w:rsidR="00CB2F5B">
        <w:rPr>
          <w:rFonts w:ascii="Arial Narrow" w:eastAsia="Lucida Sans Unicode" w:hAnsi="Arial Narrow" w:cs="Tahoma"/>
          <w:sz w:val="22"/>
          <w:szCs w:val="22"/>
          <w:lang w:eastAsia="en-US" w:bidi="ar-SA"/>
        </w:rPr>
        <w:t>kole, burza knih v cizím jazyce</w:t>
      </w:r>
    </w:p>
    <w:p w:rsidR="00B4149D" w:rsidRPr="00CD65D7" w:rsidRDefault="00CB2F5B"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Pr>
          <w:rFonts w:ascii="Arial Narrow" w:eastAsia="Lucida Sans Unicode" w:hAnsi="Arial Narrow" w:cs="Tahoma"/>
          <w:sz w:val="22"/>
          <w:szCs w:val="22"/>
          <w:lang w:eastAsia="en-US" w:bidi="ar-SA"/>
        </w:rPr>
        <w:t>Projektové d</w:t>
      </w:r>
      <w:r w:rsidR="00B4149D" w:rsidRPr="00CD65D7">
        <w:rPr>
          <w:rFonts w:ascii="Arial Narrow" w:eastAsia="Lucida Sans Unicode" w:hAnsi="Arial Narrow" w:cs="Tahoma"/>
          <w:sz w:val="22"/>
          <w:szCs w:val="22"/>
          <w:lang w:eastAsia="en-US" w:bidi="ar-SA"/>
        </w:rPr>
        <w:t>ny, přestávky v cizím jazyce,</w:t>
      </w:r>
      <w:r>
        <w:rPr>
          <w:rFonts w:ascii="Arial Narrow" w:eastAsia="Lucida Sans Unicode" w:hAnsi="Arial Narrow" w:cs="Tahoma"/>
          <w:sz w:val="22"/>
          <w:szCs w:val="22"/>
          <w:lang w:eastAsia="en-US" w:bidi="ar-SA"/>
        </w:rPr>
        <w:t xml:space="preserve"> </w:t>
      </w:r>
    </w:p>
    <w:p w:rsidR="00B4149D" w:rsidRPr="00CD65D7" w:rsidRDefault="00B4149D"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Akce „vezměte knihu domů“, „daruj knihu“, burzy kni</w:t>
      </w:r>
      <w:r w:rsidR="00BA3A35">
        <w:rPr>
          <w:rFonts w:ascii="Arial Narrow" w:eastAsia="Lucida Sans Unicode" w:hAnsi="Arial Narrow" w:cs="Tahoma"/>
          <w:sz w:val="22"/>
          <w:szCs w:val="22"/>
          <w:lang w:eastAsia="en-US" w:bidi="ar-SA"/>
        </w:rPr>
        <w:t>h, společné čtenářské chvíle v cizím jazyce</w:t>
      </w:r>
    </w:p>
    <w:p w:rsidR="00B4149D" w:rsidRPr="00CD65D7" w:rsidRDefault="00B4149D" w:rsidP="00B23BDF">
      <w:pPr>
        <w:pStyle w:val="Standarduser"/>
        <w:numPr>
          <w:ilvl w:val="0"/>
          <w:numId w:val="20"/>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Výukové příležitosti – čtenářské dílny, literární kluby, dílny tvůrčího čtení a psaní</w:t>
      </w:r>
    </w:p>
    <w:p w:rsidR="00B4149D" w:rsidRPr="00CD65D7" w:rsidRDefault="00B4149D" w:rsidP="004A46C0">
      <w:pPr>
        <w:spacing w:before="60" w:after="0" w:line="288" w:lineRule="auto"/>
        <w:ind w:firstLine="450"/>
        <w:jc w:val="both"/>
        <w:rPr>
          <w:rFonts w:ascii="Arial Narrow" w:hAnsi="Arial Narrow"/>
          <w:i/>
        </w:rPr>
      </w:pPr>
      <w:r w:rsidRPr="00CD65D7">
        <w:rPr>
          <w:rFonts w:ascii="Arial Narrow" w:hAnsi="Arial Narrow"/>
          <w:i/>
        </w:rPr>
        <w:t>Infrastruktura</w:t>
      </w:r>
    </w:p>
    <w:p w:rsidR="00B4149D" w:rsidRPr="00CD65D7" w:rsidRDefault="00B4149D" w:rsidP="00B23BDF">
      <w:pPr>
        <w:pStyle w:val="Standarduser"/>
        <w:numPr>
          <w:ilvl w:val="0"/>
          <w:numId w:val="77"/>
        </w:numPr>
        <w:tabs>
          <w:tab w:val="left" w:pos="993"/>
        </w:tabs>
        <w:spacing w:before="60" w:line="288" w:lineRule="auto"/>
        <w:ind w:firstLine="117"/>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Nákup digitálních technologií</w:t>
      </w:r>
    </w:p>
    <w:p w:rsidR="00B4149D" w:rsidRPr="00CD65D7" w:rsidRDefault="00B4149D" w:rsidP="00B23BDF">
      <w:pPr>
        <w:pStyle w:val="Standarduser"/>
        <w:numPr>
          <w:ilvl w:val="0"/>
          <w:numId w:val="77"/>
        </w:numPr>
        <w:tabs>
          <w:tab w:val="left" w:pos="993"/>
        </w:tabs>
        <w:spacing w:before="60" w:line="288" w:lineRule="auto"/>
        <w:ind w:firstLine="117"/>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Nákup pomůcek a metodických materiálů</w:t>
      </w:r>
    </w:p>
    <w:p w:rsidR="00B4149D" w:rsidRPr="00CD65D7" w:rsidRDefault="00B4149D" w:rsidP="00B23BDF">
      <w:pPr>
        <w:pStyle w:val="Standarduser"/>
        <w:numPr>
          <w:ilvl w:val="0"/>
          <w:numId w:val="77"/>
        </w:numPr>
        <w:tabs>
          <w:tab w:val="left" w:pos="993"/>
        </w:tabs>
        <w:spacing w:before="60" w:line="288" w:lineRule="auto"/>
        <w:ind w:firstLine="117"/>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Investice do nákupu knih v cizím jazyce</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Pr="00CD65D7" w:rsidRDefault="00B4149D" w:rsidP="00B23BDF">
      <w:pPr>
        <w:pStyle w:val="Standarduser"/>
        <w:numPr>
          <w:ilvl w:val="0"/>
          <w:numId w:val="76"/>
        </w:numPr>
        <w:spacing w:before="60"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Vzájemná výměna zkušeností</w:t>
      </w:r>
    </w:p>
    <w:p w:rsidR="00B4149D" w:rsidRPr="00CD65D7" w:rsidRDefault="00B4149D" w:rsidP="00B23BDF">
      <w:pPr>
        <w:pStyle w:val="Standarduser"/>
        <w:numPr>
          <w:ilvl w:val="0"/>
          <w:numId w:val="76"/>
        </w:numPr>
        <w:spacing w:before="6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Sdílení rodilých mluvčích mezi školami</w:t>
      </w:r>
    </w:p>
    <w:p w:rsidR="00B4149D" w:rsidRPr="00CD65D7" w:rsidRDefault="00B4149D" w:rsidP="00B23BDF">
      <w:pPr>
        <w:pStyle w:val="Standarduser"/>
        <w:numPr>
          <w:ilvl w:val="0"/>
          <w:numId w:val="76"/>
        </w:numPr>
        <w:spacing w:before="6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Sdílení zkušeností s dobrovolnickou službou</w:t>
      </w:r>
    </w:p>
    <w:p w:rsidR="00CB2F5B" w:rsidRPr="00BA3A35" w:rsidRDefault="00B4149D" w:rsidP="00B23BDF">
      <w:pPr>
        <w:pStyle w:val="Standarduser"/>
        <w:numPr>
          <w:ilvl w:val="0"/>
          <w:numId w:val="76"/>
        </w:numPr>
        <w:spacing w:before="60" w:line="288" w:lineRule="auto"/>
        <w:ind w:left="448" w:hanging="448"/>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Partnerství v mezinárodních projektech</w:t>
      </w:r>
    </w:p>
    <w:p w:rsidR="00B4149D" w:rsidRPr="00CD65D7" w:rsidRDefault="00B4149D" w:rsidP="004A46C0">
      <w:pPr>
        <w:pStyle w:val="Standarduser"/>
        <w:spacing w:line="288" w:lineRule="auto"/>
        <w:jc w:val="both"/>
        <w:rPr>
          <w:rFonts w:ascii="Arial Narrow" w:eastAsia="Lucida Sans Unicode" w:hAnsi="Arial Narrow" w:cs="Tahoma"/>
          <w:sz w:val="22"/>
          <w:szCs w:val="22"/>
          <w:lang w:eastAsia="en-US" w:bidi="ar-SA"/>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Standarduser"/>
        <w:numPr>
          <w:ilvl w:val="0"/>
          <w:numId w:val="78"/>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Počet rodilých mluvčích ve školách regionu, dobrovolníků</w:t>
      </w:r>
    </w:p>
    <w:p w:rsidR="00B4149D" w:rsidRPr="00CD65D7" w:rsidRDefault="00B4149D" w:rsidP="00B23BDF">
      <w:pPr>
        <w:pStyle w:val="Standarduser"/>
        <w:numPr>
          <w:ilvl w:val="0"/>
          <w:numId w:val="78"/>
        </w:numPr>
        <w:spacing w:line="288" w:lineRule="auto"/>
        <w:jc w:val="both"/>
        <w:rPr>
          <w:rFonts w:ascii="Arial Narrow" w:eastAsia="Lucida Sans Unicode" w:hAnsi="Arial Narrow" w:cs="Tahoma"/>
          <w:sz w:val="22"/>
          <w:szCs w:val="22"/>
          <w:lang w:eastAsia="en-US" w:bidi="ar-SA"/>
        </w:rPr>
      </w:pPr>
      <w:r w:rsidRPr="00CD65D7">
        <w:rPr>
          <w:rFonts w:ascii="Arial Narrow" w:eastAsia="Lucida Sans Unicode" w:hAnsi="Arial Narrow" w:cs="Tahoma"/>
          <w:sz w:val="22"/>
          <w:szCs w:val="22"/>
          <w:lang w:eastAsia="en-US" w:bidi="ar-SA"/>
        </w:rPr>
        <w:t>Počet akcí uspořádaných na podporu aktivního užívání cizího jazyka</w:t>
      </w:r>
    </w:p>
    <w:p w:rsidR="00B4149D" w:rsidRPr="00CD65D7" w:rsidRDefault="00B4149D" w:rsidP="00B23BDF">
      <w:pPr>
        <w:pStyle w:val="Standard"/>
        <w:numPr>
          <w:ilvl w:val="0"/>
          <w:numId w:val="78"/>
        </w:numPr>
        <w:spacing w:line="288" w:lineRule="auto"/>
        <w:jc w:val="both"/>
        <w:textAlignment w:val="baseline"/>
        <w:rPr>
          <w:rFonts w:ascii="Arial Narrow" w:hAnsi="Arial Narrow"/>
          <w:sz w:val="22"/>
          <w:szCs w:val="22"/>
        </w:rPr>
      </w:pPr>
      <w:r w:rsidRPr="00CD65D7">
        <w:rPr>
          <w:rFonts w:ascii="Arial Narrow" w:hAnsi="Arial Narrow"/>
          <w:sz w:val="22"/>
          <w:szCs w:val="22"/>
        </w:rPr>
        <w:t>Počet škol zapojených do spolupráce se zahraničními školami, projekty</w:t>
      </w:r>
    </w:p>
    <w:p w:rsidR="00B4149D" w:rsidRPr="00CD65D7" w:rsidRDefault="00B4149D" w:rsidP="004A46C0">
      <w:pPr>
        <w:pStyle w:val="Standarduser"/>
        <w:spacing w:line="288" w:lineRule="auto"/>
        <w:jc w:val="both"/>
        <w:rPr>
          <w:rFonts w:ascii="Arial Narrow" w:hAnsi="Arial Narrow" w:cs="Times New Roman"/>
          <w:sz w:val="22"/>
          <w:szCs w:val="22"/>
        </w:rPr>
      </w:pPr>
    </w:p>
    <w:p w:rsidR="00B4149D" w:rsidRPr="00CD65D7" w:rsidRDefault="001B2D36" w:rsidP="004A46C0">
      <w:pPr>
        <w:pStyle w:val="Nadpis5"/>
        <w:jc w:val="both"/>
      </w:pPr>
      <w:bookmarkStart w:id="101" w:name="_Toc497115832"/>
      <w:r w:rsidRPr="00CD65D7">
        <w:t xml:space="preserve">Opatření: </w:t>
      </w:r>
      <w:r w:rsidR="00B4149D" w:rsidRPr="00CD65D7">
        <w:t>Rozvíjení zdravého a aktivního životního stylu žáků základních škol</w:t>
      </w:r>
      <w:bookmarkEnd w:id="101"/>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cs="Arial"/>
          <w:color w:val="222222"/>
          <w:sz w:val="22"/>
          <w:szCs w:val="22"/>
          <w:shd w:val="clear" w:color="auto" w:fill="FFFFFF"/>
        </w:rPr>
        <w:t>Životní styl je důležitý faktor ovlivňující </w:t>
      </w:r>
      <w:hyperlink r:id="rId56" w:tooltip="Zdraví" w:history="1">
        <w:r w:rsidRPr="00CD65D7">
          <w:rPr>
            <w:rFonts w:ascii="Arial Narrow" w:hAnsi="Arial Narrow" w:cs="Arial"/>
            <w:color w:val="222222"/>
            <w:sz w:val="22"/>
            <w:szCs w:val="22"/>
            <w:shd w:val="clear" w:color="auto" w:fill="FFFFFF"/>
          </w:rPr>
          <w:t>zdraví</w:t>
        </w:r>
      </w:hyperlink>
      <w:r w:rsidRPr="00CD65D7">
        <w:rPr>
          <w:rFonts w:ascii="Arial Narrow" w:hAnsi="Arial Narrow" w:cs="Arial"/>
          <w:color w:val="222222"/>
          <w:sz w:val="22"/>
          <w:szCs w:val="22"/>
          <w:shd w:val="clear" w:color="auto" w:fill="FFFFFF"/>
        </w:rPr>
        <w:t> člověka. Zdravý</w:t>
      </w:r>
      <w:r w:rsidRPr="00CD65D7">
        <w:rPr>
          <w:rFonts w:ascii="Arial Narrow" w:hAnsi="Arial Narrow"/>
          <w:sz w:val="22"/>
          <w:szCs w:val="22"/>
        </w:rPr>
        <w:t xml:space="preserve"> životní styl v sobě zahrnuje mnoho faktorů, nejdůležitější jsou dostatek pohybové aktivity a správné stravovací návyky.</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Pokud se týká pohybových aktivit žáků ZŠ, v území MAP je vybavenost sportovními zařízeními poměrně dobrá, většina škol má vlastní tělocvičnu i hřiště, chybí pouze v několika malých venkovských školách, které využívají sportovní zařízení jiných škol nebo dalších subjektů (zejména obcí). V posledních cca 20 letech v naší společnosti klesá zájem žáků o pohybové aktivity, čímž se snižuje jejich fyzická úroveň. Vyčleňuje se malá část žáků, kteří intenzivně sportují, popřípadě dosahují nadprům</w:t>
      </w:r>
      <w:r w:rsidR="00BA3A35">
        <w:rPr>
          <w:rFonts w:ascii="Arial Narrow" w:hAnsi="Arial Narrow"/>
          <w:sz w:val="22"/>
          <w:szCs w:val="22"/>
        </w:rPr>
        <w:t>ěrných výsledků apod</w:t>
      </w:r>
      <w:r w:rsidRPr="00CD65D7">
        <w:rPr>
          <w:rFonts w:ascii="Arial Narrow" w:hAnsi="Arial Narrow"/>
          <w:sz w:val="22"/>
          <w:szCs w:val="22"/>
        </w:rPr>
        <w:t xml:space="preserve">. Nicméně většina z dnešních žáků má mnohem méně pohybu než generace jejich rodičů či prarodičů. Na vině je především konkurence digitálních medií, žáci tráví většinu volného času před televizory, počítači, mobilními telefony apod. Veškerá pohybová aktivita </w:t>
      </w:r>
      <w:r w:rsidR="00BA3A35">
        <w:rPr>
          <w:rFonts w:ascii="Arial Narrow" w:hAnsi="Arial Narrow"/>
          <w:sz w:val="22"/>
          <w:szCs w:val="22"/>
        </w:rPr>
        <w:t xml:space="preserve">mnoha žáků </w:t>
      </w:r>
      <w:r w:rsidRPr="00CD65D7">
        <w:rPr>
          <w:rFonts w:ascii="Arial Narrow" w:hAnsi="Arial Narrow"/>
          <w:sz w:val="22"/>
          <w:szCs w:val="22"/>
        </w:rPr>
        <w:t>se tak soustředí do pouhých dvou hodin tělesné výchovy týdně. Na venkově je obecně situace lepší, nicméně i zde se v posledních letech výrazně zhoršuje.</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Úroveň stravovacích návyků žáků se na rozdíl od pohybových aktivit v posledních letech celkově spíše mírně zlepšuje. Situace však závisí na rodičích, zda jim jdou správným příkladem a své děti vedou ke správnému stravování. Ve školních jídelnách se vaří zdravěji než před r. 1990, i když není úroveň stravování všech škol stejná. </w:t>
      </w:r>
      <w:r w:rsidR="00BA3A35">
        <w:rPr>
          <w:rFonts w:ascii="Arial Narrow" w:hAnsi="Arial Narrow"/>
          <w:sz w:val="22"/>
          <w:szCs w:val="22"/>
        </w:rPr>
        <w:t>V</w:t>
      </w:r>
      <w:r w:rsidRPr="00CD65D7">
        <w:rPr>
          <w:rFonts w:ascii="Arial Narrow" w:hAnsi="Arial Narrow"/>
          <w:sz w:val="22"/>
          <w:szCs w:val="22"/>
        </w:rPr>
        <w:t xml:space="preserve"> mnoha školách se </w:t>
      </w:r>
      <w:r w:rsidR="00BA3A35">
        <w:rPr>
          <w:rFonts w:ascii="Arial Narrow" w:hAnsi="Arial Narrow"/>
          <w:sz w:val="22"/>
          <w:szCs w:val="22"/>
        </w:rPr>
        <w:t xml:space="preserve">ale </w:t>
      </w:r>
      <w:r w:rsidRPr="00CD65D7">
        <w:rPr>
          <w:rFonts w:ascii="Arial Narrow" w:hAnsi="Arial Narrow"/>
          <w:sz w:val="22"/>
          <w:szCs w:val="22"/>
        </w:rPr>
        <w:t>dosud nacházejí bufety či automaty s nezdravými potravinami</w:t>
      </w:r>
      <w:r w:rsidR="00BA3A35">
        <w:rPr>
          <w:rFonts w:ascii="Arial Narrow" w:hAnsi="Arial Narrow"/>
          <w:sz w:val="22"/>
          <w:szCs w:val="22"/>
        </w:rPr>
        <w:t>. Je třeba podporovat školní stravovací zařízení, rozvíjet možnosti pestrosti jídel, využívání regionálních potravin. Děti potřebují znát stravovací cyklus i od samého začátku - např. jak vznikají potraviny. Pro školy a žáky je zajímavé propojit nízkonákladové aktivity - např. školní zahrady. Naučit děti proces pěstování a zpracování zeleniny, bylinek, květin a propojení/zařazení do jídelníčku. To se týká i dalšího stravování - návštěva místních farem, podniků zpracování potravin.</w:t>
      </w:r>
    </w:p>
    <w:p w:rsidR="00B4149D" w:rsidRPr="00CD65D7" w:rsidRDefault="00B4149D" w:rsidP="004A46C0">
      <w:pPr>
        <w:pStyle w:val="Standard"/>
        <w:spacing w:line="288" w:lineRule="auto"/>
        <w:jc w:val="both"/>
        <w:rPr>
          <w:rFonts w:ascii="Arial Narrow" w:hAnsi="Arial Narrow"/>
          <w:sz w:val="22"/>
          <w:szCs w:val="22"/>
        </w:rPr>
      </w:pPr>
      <w:r w:rsidRPr="00CD65D7">
        <w:rPr>
          <w:rFonts w:ascii="Arial Narrow" w:hAnsi="Arial Narrow"/>
          <w:sz w:val="22"/>
          <w:szCs w:val="22"/>
        </w:rPr>
        <w:lastRenderedPageBreak/>
        <w:t>Již ve starém Řecku se zdůrazňovala myšlenka „kalokagatie“, tj. vzájemná souhra těla i duše. V tomto smyslu by se mělo realizovat i uvedené opatření.</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pStyle w:val="Standarduser"/>
        <w:spacing w:line="288" w:lineRule="auto"/>
        <w:jc w:val="both"/>
        <w:rPr>
          <w:rFonts w:ascii="Arial Narrow" w:hAnsi="Arial Narrow"/>
          <w:sz w:val="22"/>
          <w:szCs w:val="22"/>
          <w:u w:val="single"/>
        </w:rPr>
      </w:pPr>
      <w:r w:rsidRPr="00CD65D7">
        <w:rPr>
          <w:rFonts w:ascii="Arial Narrow" w:hAnsi="Arial Narrow"/>
          <w:sz w:val="22"/>
          <w:szCs w:val="22"/>
          <w:u w:val="single"/>
        </w:rPr>
        <w:t>Cíle opatření</w:t>
      </w:r>
    </w:p>
    <w:p w:rsidR="00B4149D" w:rsidRPr="00CD65D7" w:rsidRDefault="00B4149D" w:rsidP="00B23BDF">
      <w:pPr>
        <w:pStyle w:val="Standard"/>
        <w:widowControl w:val="0"/>
        <w:numPr>
          <w:ilvl w:val="0"/>
          <w:numId w:val="79"/>
        </w:numPr>
        <w:spacing w:line="288" w:lineRule="auto"/>
        <w:jc w:val="both"/>
        <w:textAlignment w:val="baseline"/>
        <w:rPr>
          <w:rFonts w:ascii="Arial Narrow" w:hAnsi="Arial Narrow"/>
          <w:sz w:val="22"/>
          <w:szCs w:val="22"/>
        </w:rPr>
      </w:pPr>
      <w:r w:rsidRPr="00CD65D7">
        <w:rPr>
          <w:rFonts w:ascii="Arial Narrow" w:hAnsi="Arial Narrow"/>
          <w:sz w:val="22"/>
          <w:szCs w:val="22"/>
        </w:rPr>
        <w:t>Zajištění dostatečných kapacit a dostupnosti sportovních zařízení</w:t>
      </w:r>
    </w:p>
    <w:p w:rsidR="00B4149D" w:rsidRPr="00CD65D7" w:rsidRDefault="00B4149D" w:rsidP="004A46C0">
      <w:pPr>
        <w:pStyle w:val="Standard"/>
        <w:widowControl w:val="0"/>
        <w:spacing w:line="288" w:lineRule="auto"/>
        <w:jc w:val="both"/>
        <w:rPr>
          <w:rFonts w:ascii="Arial Narrow" w:hAnsi="Arial Narrow"/>
          <w:sz w:val="22"/>
          <w:szCs w:val="22"/>
        </w:rPr>
      </w:pPr>
      <w:r w:rsidRPr="00CD65D7">
        <w:rPr>
          <w:rFonts w:ascii="Arial Narrow" w:hAnsi="Arial Narrow"/>
          <w:sz w:val="22"/>
          <w:szCs w:val="22"/>
        </w:rPr>
        <w:t>Realizace prvního cíle je finančně náročnější, v konečném výsledku však jednodušší. Dostatek sportovních zařízení bude zajištěn rekonstrukcí a modernizací současných zařízení, průběžným doplňováním sportovního vybavení do tělocvičen i školních hřišť. Další možností, která již v rámci některých škol funguje v praxi, je využívání sportovních zařízení škol i pro veřejnost, především pro děti a mládež v časech mimo školní výuku - odpoledne, o víkendech, o prázdninách (tzv. otevřená hřiště). Žáci by měli více využívat i běžné venkovní prostory (louky, les).</w:t>
      </w:r>
    </w:p>
    <w:p w:rsidR="00B4149D" w:rsidRPr="00CD65D7" w:rsidRDefault="00B4149D" w:rsidP="00B23BDF">
      <w:pPr>
        <w:pStyle w:val="Standard"/>
        <w:widowControl w:val="0"/>
        <w:numPr>
          <w:ilvl w:val="0"/>
          <w:numId w:val="79"/>
        </w:numPr>
        <w:spacing w:before="120" w:line="288" w:lineRule="auto"/>
        <w:ind w:left="448" w:hanging="448"/>
        <w:jc w:val="both"/>
        <w:textAlignment w:val="baseline"/>
        <w:rPr>
          <w:rFonts w:ascii="Arial Narrow" w:hAnsi="Arial Narrow"/>
          <w:sz w:val="22"/>
          <w:szCs w:val="22"/>
        </w:rPr>
      </w:pPr>
      <w:r w:rsidRPr="00CD65D7">
        <w:rPr>
          <w:rFonts w:ascii="Arial Narrow" w:hAnsi="Arial Narrow"/>
          <w:sz w:val="22"/>
          <w:szCs w:val="22"/>
        </w:rPr>
        <w:t>Zajištění kvalifikovaných učitelů a vychovatelů sportovních aktivit</w:t>
      </w:r>
    </w:p>
    <w:p w:rsidR="00B4149D" w:rsidRPr="00CD65D7" w:rsidRDefault="00B4149D" w:rsidP="004A46C0">
      <w:pPr>
        <w:pStyle w:val="Standard"/>
        <w:widowControl w:val="0"/>
        <w:spacing w:line="288" w:lineRule="auto"/>
        <w:jc w:val="both"/>
        <w:rPr>
          <w:rFonts w:ascii="Arial Narrow" w:hAnsi="Arial Narrow"/>
          <w:sz w:val="22"/>
          <w:szCs w:val="22"/>
        </w:rPr>
      </w:pPr>
      <w:r w:rsidRPr="00CD65D7">
        <w:rPr>
          <w:rFonts w:ascii="Arial Narrow" w:hAnsi="Arial Narrow"/>
          <w:sz w:val="22"/>
          <w:szCs w:val="22"/>
        </w:rPr>
        <w:t>V území je dostatek kvalifikovaných učitelů pro pohybové aktivity.  Učitelé i další pracovníci ve školství by měli přistupovat k hodinám tělesné výchovy jinak, než v ostatních předmětech, které jsou většinou zaměřeny na vzájemné porovnávání a dosahování co nejlepších výsledků žáků.  V rámci hodin tělesné výchovy ve školách by se měla uplatňovat větší variabilita, učitelé by měli přizpůsobit náplň tělesné výchovy i méně nadaným žákům, aby je předem z pohybových aktivit neodrazovali.</w:t>
      </w:r>
    </w:p>
    <w:p w:rsidR="00B4149D" w:rsidRPr="00CD65D7" w:rsidRDefault="00B4149D" w:rsidP="00B23BDF">
      <w:pPr>
        <w:pStyle w:val="Standard"/>
        <w:widowControl w:val="0"/>
        <w:numPr>
          <w:ilvl w:val="0"/>
          <w:numId w:val="79"/>
        </w:numPr>
        <w:spacing w:before="120" w:line="288" w:lineRule="auto"/>
        <w:ind w:left="448" w:hanging="448"/>
        <w:jc w:val="both"/>
        <w:textAlignment w:val="baseline"/>
        <w:rPr>
          <w:rFonts w:ascii="Arial Narrow" w:hAnsi="Arial Narrow"/>
          <w:sz w:val="22"/>
          <w:szCs w:val="22"/>
        </w:rPr>
      </w:pPr>
      <w:r w:rsidRPr="00CD65D7">
        <w:rPr>
          <w:rFonts w:ascii="Arial Narrow" w:hAnsi="Arial Narrow"/>
          <w:sz w:val="22"/>
          <w:szCs w:val="22"/>
        </w:rPr>
        <w:t>Zlepšení fyzické zdatnosti</w:t>
      </w:r>
    </w:p>
    <w:p w:rsidR="00B4149D" w:rsidRPr="00CD65D7" w:rsidRDefault="00B4149D" w:rsidP="004A46C0">
      <w:pPr>
        <w:pStyle w:val="Standard"/>
        <w:widowControl w:val="0"/>
        <w:spacing w:line="288" w:lineRule="auto"/>
        <w:jc w:val="both"/>
        <w:rPr>
          <w:rFonts w:ascii="Arial Narrow" w:hAnsi="Arial Narrow"/>
          <w:sz w:val="22"/>
          <w:szCs w:val="22"/>
        </w:rPr>
      </w:pPr>
      <w:r w:rsidRPr="00CD65D7">
        <w:rPr>
          <w:rFonts w:ascii="Arial Narrow" w:hAnsi="Arial Narrow"/>
          <w:sz w:val="22"/>
          <w:szCs w:val="22"/>
        </w:rPr>
        <w:t xml:space="preserve">Ještě náročnější bude naplnění třetího cíle. Zde je nutná vzájemná spolupráce rodiny i školy. Žáci by měli mít vzory v rodině, která je bude od dětství vést k pohybu, ať už formou her nebo rekreačního sportování. Pohybová aktivita by se měla rovněž rozvíjet v rámci školy nejen v hodinách tělesné výchovy, ale i při dalších školních a mimoškolních činnostech, jako jsou společné školní výlety, pohybové aktivity ve školní družině, pořádání sportovních akcí školou apod. Příkladem, který by měl motivovat děti i mládež ke sportu, je např. celostátní akce, jejímž spoluzakladatelem je bývalý žák rychnovské ZŠ i gymnázia a olympijský vítěz Roman Šebrle „Odznak všestrannosti olympijských vítězů“. Této akce se mohou zúčastnit žáci všech ZŠ v České republice. Podobně lze využít i další osobnosti při dalších aktivitách, které povedou k propagaci pohybu. Dále se v některých školách např. úspěšně realizuje projekt, v němž si mohou žáci v rámci školy vyzkoušet všechny sporty a nemusí se specializovat jen na jeden. </w:t>
      </w:r>
    </w:p>
    <w:p w:rsidR="00B4149D" w:rsidRPr="00CD65D7" w:rsidRDefault="00B4149D" w:rsidP="00B23BDF">
      <w:pPr>
        <w:pStyle w:val="Standard"/>
        <w:widowControl w:val="0"/>
        <w:numPr>
          <w:ilvl w:val="0"/>
          <w:numId w:val="79"/>
        </w:numPr>
        <w:spacing w:before="120" w:line="288" w:lineRule="auto"/>
        <w:ind w:left="448" w:hanging="448"/>
        <w:jc w:val="both"/>
        <w:textAlignment w:val="baseline"/>
        <w:rPr>
          <w:rFonts w:ascii="Arial Narrow" w:hAnsi="Arial Narrow"/>
          <w:sz w:val="22"/>
          <w:szCs w:val="22"/>
        </w:rPr>
      </w:pPr>
      <w:r w:rsidRPr="00CD65D7">
        <w:rPr>
          <w:rFonts w:ascii="Arial Narrow" w:hAnsi="Arial Narrow"/>
          <w:sz w:val="22"/>
          <w:szCs w:val="22"/>
        </w:rPr>
        <w:t xml:space="preserve">Zlepšení stravovacích návyků žáků </w:t>
      </w:r>
    </w:p>
    <w:p w:rsidR="00B4149D" w:rsidRPr="00CD65D7" w:rsidRDefault="00B4149D" w:rsidP="004A46C0">
      <w:pPr>
        <w:pStyle w:val="Standard"/>
        <w:widowControl w:val="0"/>
        <w:spacing w:line="288" w:lineRule="auto"/>
        <w:jc w:val="both"/>
        <w:rPr>
          <w:rFonts w:ascii="Arial Narrow" w:hAnsi="Arial Narrow"/>
          <w:sz w:val="22"/>
          <w:szCs w:val="22"/>
        </w:rPr>
      </w:pPr>
      <w:r w:rsidRPr="00CD65D7">
        <w:rPr>
          <w:rFonts w:ascii="Arial Narrow" w:hAnsi="Arial Narrow"/>
          <w:sz w:val="22"/>
          <w:szCs w:val="22"/>
        </w:rPr>
        <w:t xml:space="preserve">Stravovací návyky žáků lze rovněž zlepšit ve spolupráci rodiny se školou. K jejich zlepšení by se měly realizovat různé besedy a přednášky pro rodiče a jejich děti i další veřejnost o zdravém životním stylu apod. Ty mohou být spojeny s různými ochutnávkami nebo soutěžemi ve vaření, aby inspirovali rodiče k přípravě zdravých pokrmů. Dále je třeba se více zaměřit na stravování ve školních jídelnách. Jídelny jsou vázány normami pro školní stravování a musí naplnit dvě základní podmínky - finanční limit na nákup potravin, z nichž bude oběd připraven a průměrnou měsíční spotřebu určitých druhů potravin na jeden oběd (tzv. spotřební koš).  Žáci by však mohli vyjadřovat svůj názor a do určité míry zasahovat do výběru a skladby jídel (pak je předpoklad, že snědí i zdravé pokrmy a nebudou obědy vracet). Využívat by se měly především sezónní potraviny, vypěstované v regionu. Zajímavou aktivitou je např. vzájemná spolupráce místního zemědělce se školou. </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B4149D" w:rsidRPr="00CD65D7" w:rsidRDefault="00894799" w:rsidP="004A46C0">
      <w:pPr>
        <w:spacing w:before="60" w:after="0" w:line="288" w:lineRule="auto"/>
        <w:jc w:val="both"/>
        <w:rPr>
          <w:rFonts w:ascii="Arial Narrow" w:hAnsi="Arial Narrow"/>
          <w:i/>
        </w:rPr>
      </w:pPr>
      <w:r w:rsidRPr="00CD65D7">
        <w:rPr>
          <w:rFonts w:ascii="Arial Narrow" w:hAnsi="Arial Narrow"/>
          <w:i/>
        </w:rPr>
        <w:t>Jednotlivé aktivity</w:t>
      </w:r>
    </w:p>
    <w:p w:rsidR="00B4149D" w:rsidRPr="00CD65D7"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Projekt „otevřené hřiště“</w:t>
      </w:r>
    </w:p>
    <w:p w:rsidR="00B4149D" w:rsidRPr="00CD65D7"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Pořádání sportovního dne</w:t>
      </w:r>
    </w:p>
    <w:p w:rsidR="00B4149D" w:rsidRPr="00CD65D7"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Školní výlety, aktivity ve školní družině</w:t>
      </w:r>
    </w:p>
    <w:p w:rsidR="00B4149D" w:rsidRPr="00CD65D7"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lastRenderedPageBreak/>
        <w:t>Projekt „ovoce do škol“</w:t>
      </w:r>
    </w:p>
    <w:p w:rsidR="00B4149D" w:rsidRPr="00CD65D7" w:rsidRDefault="00B4149D" w:rsidP="004A46C0">
      <w:pPr>
        <w:pStyle w:val="Standard"/>
        <w:spacing w:before="60" w:line="288" w:lineRule="auto"/>
        <w:ind w:firstLine="450"/>
        <w:jc w:val="both"/>
        <w:rPr>
          <w:rFonts w:ascii="Arial Narrow" w:hAnsi="Arial Narrow"/>
          <w:i/>
          <w:sz w:val="22"/>
          <w:szCs w:val="22"/>
        </w:rPr>
      </w:pPr>
      <w:r w:rsidRPr="00CD65D7">
        <w:rPr>
          <w:rFonts w:ascii="Arial Narrow" w:hAnsi="Arial Narrow"/>
          <w:i/>
          <w:sz w:val="22"/>
          <w:szCs w:val="22"/>
        </w:rPr>
        <w:t>Infrastruktura</w:t>
      </w:r>
    </w:p>
    <w:p w:rsidR="00B4149D" w:rsidRPr="00CD65D7" w:rsidRDefault="00B4149D" w:rsidP="00B23BDF">
      <w:pPr>
        <w:pStyle w:val="Standard"/>
        <w:widowControl w:val="0"/>
        <w:numPr>
          <w:ilvl w:val="0"/>
          <w:numId w:val="79"/>
        </w:numPr>
        <w:spacing w:before="60" w:line="288" w:lineRule="auto"/>
        <w:ind w:left="851" w:hanging="425"/>
        <w:jc w:val="both"/>
        <w:textAlignment w:val="baseline"/>
        <w:rPr>
          <w:rFonts w:ascii="Arial Narrow" w:hAnsi="Arial Narrow"/>
          <w:sz w:val="22"/>
          <w:szCs w:val="22"/>
        </w:rPr>
      </w:pPr>
      <w:r w:rsidRPr="00CD65D7">
        <w:rPr>
          <w:rFonts w:ascii="Arial Narrow" w:hAnsi="Arial Narrow"/>
          <w:sz w:val="22"/>
          <w:szCs w:val="22"/>
        </w:rPr>
        <w:t>Oprava tělocvičny</w:t>
      </w:r>
    </w:p>
    <w:p w:rsidR="00B4149D" w:rsidRPr="00CD65D7" w:rsidRDefault="00B4149D" w:rsidP="00B23BDF">
      <w:pPr>
        <w:pStyle w:val="Standard"/>
        <w:widowControl w:val="0"/>
        <w:numPr>
          <w:ilvl w:val="0"/>
          <w:numId w:val="79"/>
        </w:numPr>
        <w:spacing w:before="60" w:line="288" w:lineRule="auto"/>
        <w:ind w:left="851" w:hanging="425"/>
        <w:jc w:val="both"/>
        <w:textAlignment w:val="baseline"/>
        <w:rPr>
          <w:rFonts w:ascii="Arial Narrow" w:hAnsi="Arial Narrow"/>
          <w:sz w:val="22"/>
          <w:szCs w:val="22"/>
        </w:rPr>
      </w:pPr>
      <w:r w:rsidRPr="00CD65D7">
        <w:rPr>
          <w:rFonts w:ascii="Arial Narrow" w:hAnsi="Arial Narrow"/>
          <w:sz w:val="22"/>
          <w:szCs w:val="22"/>
        </w:rPr>
        <w:t xml:space="preserve">Doplnění vybavení tělocvičny </w:t>
      </w:r>
    </w:p>
    <w:p w:rsidR="00B4149D" w:rsidRPr="00CD65D7" w:rsidRDefault="00B4149D" w:rsidP="00B23BDF">
      <w:pPr>
        <w:pStyle w:val="Standard"/>
        <w:widowControl w:val="0"/>
        <w:numPr>
          <w:ilvl w:val="0"/>
          <w:numId w:val="79"/>
        </w:numPr>
        <w:spacing w:before="60" w:line="288" w:lineRule="auto"/>
        <w:ind w:left="851" w:hanging="425"/>
        <w:jc w:val="both"/>
        <w:textAlignment w:val="baseline"/>
        <w:rPr>
          <w:rFonts w:ascii="Arial Narrow" w:hAnsi="Arial Narrow"/>
          <w:sz w:val="22"/>
          <w:szCs w:val="22"/>
        </w:rPr>
      </w:pPr>
      <w:r w:rsidRPr="00CD65D7">
        <w:rPr>
          <w:rFonts w:ascii="Arial Narrow" w:hAnsi="Arial Narrow"/>
          <w:sz w:val="22"/>
          <w:szCs w:val="22"/>
        </w:rPr>
        <w:t>Opravy školních jídelen</w:t>
      </w:r>
    </w:p>
    <w:p w:rsidR="00B4149D" w:rsidRPr="00CD65D7" w:rsidRDefault="00B4149D" w:rsidP="00B23BDF">
      <w:pPr>
        <w:pStyle w:val="Standard"/>
        <w:widowControl w:val="0"/>
        <w:numPr>
          <w:ilvl w:val="0"/>
          <w:numId w:val="79"/>
        </w:numPr>
        <w:spacing w:before="60" w:line="288" w:lineRule="auto"/>
        <w:ind w:left="851" w:hanging="425"/>
        <w:jc w:val="both"/>
        <w:textAlignment w:val="baseline"/>
        <w:rPr>
          <w:rFonts w:ascii="Arial Narrow" w:hAnsi="Arial Narrow"/>
          <w:sz w:val="22"/>
          <w:szCs w:val="22"/>
        </w:rPr>
      </w:pPr>
      <w:r w:rsidRPr="00CD65D7">
        <w:rPr>
          <w:rFonts w:ascii="Arial Narrow" w:hAnsi="Arial Narrow"/>
          <w:sz w:val="22"/>
          <w:szCs w:val="22"/>
        </w:rPr>
        <w:t>Úpravy venkovních prostor</w:t>
      </w:r>
    </w:p>
    <w:p w:rsidR="00B4149D" w:rsidRPr="00CD65D7" w:rsidRDefault="00B4149D" w:rsidP="004A46C0">
      <w:pPr>
        <w:spacing w:before="60" w:after="0" w:line="288" w:lineRule="auto"/>
        <w:jc w:val="both"/>
        <w:rPr>
          <w:rFonts w:ascii="Arial Narrow" w:hAnsi="Arial Narrow"/>
          <w:i/>
        </w:rPr>
      </w:pPr>
      <w:r w:rsidRPr="00CD65D7">
        <w:rPr>
          <w:rFonts w:ascii="Arial Narrow" w:hAnsi="Arial Narrow"/>
          <w:i/>
        </w:rPr>
        <w:t>Aktivity spolupráce</w:t>
      </w:r>
    </w:p>
    <w:p w:rsidR="00B4149D"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Využití sportovišť sousedními školami</w:t>
      </w:r>
    </w:p>
    <w:p w:rsidR="00B52C4B" w:rsidRPr="00CD65D7" w:rsidRDefault="00B52C4B"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Sporty na zkoušku (akce pro rekreační a začínající sportovce)</w:t>
      </w:r>
    </w:p>
    <w:p w:rsidR="00B4149D" w:rsidRPr="00CD65D7"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Vzájemná výměna zkušeností</w:t>
      </w:r>
      <w:r w:rsidR="00B52C4B">
        <w:rPr>
          <w:rFonts w:ascii="Arial Narrow" w:hAnsi="Arial Narrow"/>
          <w:sz w:val="22"/>
          <w:szCs w:val="22"/>
        </w:rPr>
        <w:t>, doporučení osvědčených aktivit</w:t>
      </w:r>
    </w:p>
    <w:p w:rsidR="00B4149D" w:rsidRDefault="00B4149D" w:rsidP="00B23BDF">
      <w:pPr>
        <w:pStyle w:val="Standard"/>
        <w:widowControl w:val="0"/>
        <w:numPr>
          <w:ilvl w:val="0"/>
          <w:numId w:val="79"/>
        </w:numPr>
        <w:spacing w:before="60" w:line="288" w:lineRule="auto"/>
        <w:jc w:val="both"/>
        <w:textAlignment w:val="baseline"/>
        <w:rPr>
          <w:rFonts w:ascii="Arial Narrow" w:hAnsi="Arial Narrow"/>
          <w:sz w:val="22"/>
          <w:szCs w:val="22"/>
        </w:rPr>
      </w:pPr>
      <w:r w:rsidRPr="00CD65D7">
        <w:rPr>
          <w:rFonts w:ascii="Arial Narrow" w:hAnsi="Arial Narrow"/>
          <w:sz w:val="22"/>
          <w:szCs w:val="22"/>
        </w:rPr>
        <w:t>Besedy s dětmi a rodiči o zdravém stravování</w:t>
      </w:r>
    </w:p>
    <w:p w:rsidR="00B52C4B" w:rsidRDefault="00B52C4B" w:rsidP="00B23BDF">
      <w:pPr>
        <w:pStyle w:val="Standard"/>
        <w:widowControl w:val="0"/>
        <w:numPr>
          <w:ilvl w:val="0"/>
          <w:numId w:val="79"/>
        </w:numPr>
        <w:spacing w:before="60" w:line="288" w:lineRule="auto"/>
        <w:jc w:val="both"/>
        <w:textAlignment w:val="baseline"/>
        <w:rPr>
          <w:rFonts w:ascii="Arial Narrow" w:hAnsi="Arial Narrow"/>
          <w:sz w:val="22"/>
          <w:szCs w:val="22"/>
        </w:rPr>
      </w:pPr>
      <w:r>
        <w:rPr>
          <w:rFonts w:ascii="Arial Narrow" w:hAnsi="Arial Narrow"/>
          <w:sz w:val="22"/>
          <w:szCs w:val="22"/>
        </w:rPr>
        <w:t>Návštěva ekocenter, zahrad, farmářů, podniků zpracovávajících potraviny</w:t>
      </w:r>
    </w:p>
    <w:p w:rsidR="00B52C4B" w:rsidRPr="00CD65D7" w:rsidRDefault="00B52C4B" w:rsidP="00B23BDF">
      <w:pPr>
        <w:pStyle w:val="Standard"/>
        <w:widowControl w:val="0"/>
        <w:numPr>
          <w:ilvl w:val="0"/>
          <w:numId w:val="79"/>
        </w:numPr>
        <w:spacing w:before="60" w:line="288" w:lineRule="auto"/>
        <w:jc w:val="both"/>
        <w:textAlignment w:val="baseline"/>
        <w:rPr>
          <w:rFonts w:ascii="Arial Narrow" w:hAnsi="Arial Narrow"/>
          <w:sz w:val="22"/>
          <w:szCs w:val="22"/>
        </w:rPr>
      </w:pPr>
      <w:r>
        <w:rPr>
          <w:rFonts w:ascii="Arial Narrow" w:hAnsi="Arial Narrow"/>
          <w:sz w:val="22"/>
          <w:szCs w:val="22"/>
        </w:rPr>
        <w:t>Podpora dobrovolnictví, komunitních zahrad, školních zahrad</w:t>
      </w:r>
    </w:p>
    <w:p w:rsidR="00B4149D" w:rsidRPr="00CD65D7" w:rsidRDefault="00B4149D" w:rsidP="004A46C0">
      <w:pPr>
        <w:pStyle w:val="Standard"/>
        <w:widowControl w:val="0"/>
        <w:spacing w:line="288" w:lineRule="auto"/>
        <w:jc w:val="both"/>
        <w:rPr>
          <w:rFonts w:ascii="Arial Narrow" w:hAnsi="Arial Narrow"/>
          <w:sz w:val="22"/>
          <w:szCs w:val="22"/>
        </w:rPr>
      </w:pPr>
    </w:p>
    <w:p w:rsidR="00B4149D" w:rsidRPr="00CD65D7" w:rsidRDefault="00B4149D" w:rsidP="004A46C0">
      <w:pPr>
        <w:spacing w:after="0" w:line="288" w:lineRule="auto"/>
        <w:jc w:val="both"/>
        <w:rPr>
          <w:rFonts w:ascii="Arial Narrow" w:hAnsi="Arial Narrow"/>
          <w:u w:val="single"/>
        </w:rPr>
      </w:pPr>
      <w:r w:rsidRPr="00CD65D7">
        <w:rPr>
          <w:rFonts w:ascii="Arial Narrow" w:hAnsi="Arial Narrow"/>
          <w:u w:val="single"/>
        </w:rPr>
        <w:t>Indikátory opatření</w:t>
      </w:r>
    </w:p>
    <w:p w:rsidR="00B4149D" w:rsidRPr="00CD65D7" w:rsidRDefault="00B4149D" w:rsidP="00B23BDF">
      <w:pPr>
        <w:pStyle w:val="Standard"/>
        <w:widowControl w:val="0"/>
        <w:numPr>
          <w:ilvl w:val="0"/>
          <w:numId w:val="79"/>
        </w:numPr>
        <w:spacing w:line="288" w:lineRule="auto"/>
        <w:jc w:val="both"/>
        <w:textAlignment w:val="baseline"/>
        <w:rPr>
          <w:rFonts w:ascii="Arial Narrow" w:hAnsi="Arial Narrow"/>
          <w:sz w:val="22"/>
          <w:szCs w:val="22"/>
        </w:rPr>
      </w:pPr>
      <w:r w:rsidRPr="00CD65D7">
        <w:rPr>
          <w:rFonts w:ascii="Arial Narrow" w:hAnsi="Arial Narrow"/>
          <w:sz w:val="22"/>
          <w:szCs w:val="22"/>
        </w:rPr>
        <w:t>Počet modernizovaných sportovních zařízení</w:t>
      </w:r>
    </w:p>
    <w:p w:rsidR="00B4149D" w:rsidRPr="00CD65D7" w:rsidRDefault="00B4149D" w:rsidP="00B23BDF">
      <w:pPr>
        <w:pStyle w:val="Standard"/>
        <w:widowControl w:val="0"/>
        <w:numPr>
          <w:ilvl w:val="0"/>
          <w:numId w:val="79"/>
        </w:numPr>
        <w:spacing w:line="288" w:lineRule="auto"/>
        <w:jc w:val="both"/>
        <w:textAlignment w:val="baseline"/>
        <w:rPr>
          <w:rFonts w:ascii="Arial Narrow" w:hAnsi="Arial Narrow"/>
          <w:sz w:val="22"/>
          <w:szCs w:val="22"/>
        </w:rPr>
      </w:pPr>
      <w:r w:rsidRPr="00CD65D7">
        <w:rPr>
          <w:rFonts w:ascii="Arial Narrow" w:hAnsi="Arial Narrow"/>
          <w:sz w:val="22"/>
          <w:szCs w:val="22"/>
        </w:rPr>
        <w:t>Počet akcí, pořádaných v souvislosti se zlepšením pohybové výchovy žáků</w:t>
      </w:r>
    </w:p>
    <w:p w:rsidR="00B4149D" w:rsidRPr="00CD65D7" w:rsidRDefault="00B4149D" w:rsidP="00B23BDF">
      <w:pPr>
        <w:pStyle w:val="Standard"/>
        <w:widowControl w:val="0"/>
        <w:numPr>
          <w:ilvl w:val="0"/>
          <w:numId w:val="79"/>
        </w:numPr>
        <w:spacing w:line="288" w:lineRule="auto"/>
        <w:jc w:val="both"/>
        <w:textAlignment w:val="baseline"/>
        <w:rPr>
          <w:rFonts w:ascii="Arial Narrow" w:hAnsi="Arial Narrow"/>
          <w:sz w:val="22"/>
          <w:szCs w:val="22"/>
        </w:rPr>
      </w:pPr>
      <w:r w:rsidRPr="00CD65D7">
        <w:rPr>
          <w:rFonts w:ascii="Arial Narrow" w:hAnsi="Arial Narrow"/>
          <w:sz w:val="22"/>
          <w:szCs w:val="22"/>
        </w:rPr>
        <w:t>Počet akcí na podporu zdravého stravování</w:t>
      </w:r>
    </w:p>
    <w:p w:rsidR="00B4149D" w:rsidRPr="00CD65D7" w:rsidRDefault="00B4149D" w:rsidP="004A46C0">
      <w:pPr>
        <w:pStyle w:val="Standard"/>
        <w:tabs>
          <w:tab w:val="left" w:pos="1215"/>
        </w:tabs>
        <w:spacing w:line="288" w:lineRule="auto"/>
        <w:jc w:val="both"/>
        <w:rPr>
          <w:rFonts w:ascii="Arial Narrow" w:hAnsi="Arial Narrow"/>
          <w:sz w:val="22"/>
          <w:szCs w:val="22"/>
        </w:rPr>
      </w:pPr>
    </w:p>
    <w:p w:rsidR="00B4149D" w:rsidRPr="00CD65D7" w:rsidRDefault="001B2D36" w:rsidP="004A46C0">
      <w:pPr>
        <w:pStyle w:val="Nadpis3"/>
        <w:jc w:val="both"/>
      </w:pPr>
      <w:bookmarkStart w:id="102" w:name="_Toc497115833"/>
      <w:bookmarkStart w:id="103" w:name="_Toc511310069"/>
      <w:r>
        <w:t xml:space="preserve">Priorita: </w:t>
      </w:r>
      <w:r w:rsidR="00B4149D" w:rsidRPr="00CD65D7">
        <w:t>R</w:t>
      </w:r>
      <w:r w:rsidR="00A83643" w:rsidRPr="00CD65D7">
        <w:t>ozvoj zájmového a neformálního vzdělávání</w:t>
      </w:r>
      <w:bookmarkEnd w:id="102"/>
      <w:bookmarkEnd w:id="103"/>
    </w:p>
    <w:p w:rsidR="00B4149D" w:rsidRPr="00CD65D7" w:rsidRDefault="001B2D36" w:rsidP="004A46C0">
      <w:pPr>
        <w:pStyle w:val="Nadpis4"/>
        <w:spacing w:line="288" w:lineRule="auto"/>
        <w:jc w:val="both"/>
        <w:rPr>
          <w:lang w:eastAsia="cs-CZ"/>
        </w:rPr>
      </w:pPr>
      <w:bookmarkStart w:id="104" w:name="_Toc497115834"/>
      <w:r>
        <w:rPr>
          <w:lang w:eastAsia="cs-CZ"/>
        </w:rPr>
        <w:t xml:space="preserve">Cíl: </w:t>
      </w:r>
      <w:r w:rsidR="00B4149D" w:rsidRPr="00CD65D7">
        <w:rPr>
          <w:lang w:eastAsia="cs-CZ"/>
        </w:rPr>
        <w:t>Dostupná společná zájmová a neformální výchova a vzdělávání dětí a mládeže</w:t>
      </w:r>
      <w:bookmarkEnd w:id="104"/>
    </w:p>
    <w:p w:rsidR="00B4149D" w:rsidRPr="00CD65D7" w:rsidRDefault="00B4149D" w:rsidP="004A46C0">
      <w:pPr>
        <w:pStyle w:val="Standard"/>
        <w:spacing w:line="288" w:lineRule="auto"/>
        <w:jc w:val="both"/>
        <w:rPr>
          <w:rFonts w:ascii="Arial Narrow" w:hAnsi="Arial Narrow"/>
          <w:sz w:val="22"/>
          <w:szCs w:val="22"/>
        </w:rPr>
      </w:pPr>
    </w:p>
    <w:p w:rsidR="004D0ABB" w:rsidRPr="00CD65D7" w:rsidRDefault="004D0ABB" w:rsidP="004A46C0">
      <w:pPr>
        <w:spacing w:after="0" w:line="288" w:lineRule="auto"/>
        <w:jc w:val="both"/>
        <w:rPr>
          <w:rFonts w:ascii="Arial Narrow" w:hAnsi="Arial Narrow"/>
        </w:rPr>
      </w:pPr>
      <w:r w:rsidRPr="00CD65D7">
        <w:rPr>
          <w:rFonts w:ascii="Arial Narrow" w:hAnsi="Arial Narrow"/>
        </w:rPr>
        <w:t>Zájmové vzdělávání stejně jako neformální vzdělávání tvoří nedílnou součást procesu celoživotního učení. Nabízí dobrovolné aktivity se zaměřením na různé oblasti, jejichž cílem je smysluplné využívání volného času dětí různých věkových kategorií. Jejich poskytováním se zabývají především střediska volného času, vzdělávací agentury, kluby, spolky a další neziskové organizace. Střediska volného času se podílejí i na péči o nadané děti, žáky a studenty a ve spolupráci se školami a dalšími institucemi rovněž na organizaci soutěží a přehlídek dovedností dětí a žáků.</w:t>
      </w:r>
    </w:p>
    <w:p w:rsidR="004D0ABB" w:rsidRPr="00CD65D7" w:rsidRDefault="004D0ABB" w:rsidP="004A46C0">
      <w:pPr>
        <w:spacing w:after="0" w:line="288" w:lineRule="auto"/>
        <w:jc w:val="both"/>
        <w:rPr>
          <w:rFonts w:ascii="Arial Narrow" w:hAnsi="Arial Narrow"/>
        </w:rPr>
      </w:pPr>
      <w:r w:rsidRPr="00CD65D7">
        <w:rPr>
          <w:rFonts w:ascii="Arial Narrow" w:hAnsi="Arial Narrow"/>
        </w:rPr>
        <w:t>Zájmové vzdělávání neposkytuje stupeň vzdělání, zabývá se však aktivitami potřebnými pro rozvoj osobnosti, kompenzuje jednostrannou zátěž ze školy, zajišťuje duševní hygienu, má funkci výchovnou, vzdělávací, kulturní, preventivní, zdravotní (relaxační a regenerační), sociální a preventivní, rozvíjí schopnosti, znalosti, dovednosti, talent, upevňuje sociální vztahy. Jeho úkolem je poskytovat rovné příležitosti všem zájemcům bez ohledu na rasový původ, národnost, pohlaví, náboženské vyznání, dětem ze sociokulturně znevýhodněného prostředí či se speciálními vzdělávacími potřebami.</w:t>
      </w:r>
    </w:p>
    <w:p w:rsidR="004D0ABB" w:rsidRPr="00CD65D7" w:rsidRDefault="004D0ABB" w:rsidP="004A46C0">
      <w:pPr>
        <w:pStyle w:val="Standard"/>
        <w:spacing w:line="288" w:lineRule="auto"/>
        <w:jc w:val="both"/>
        <w:rPr>
          <w:rFonts w:ascii="Arial Narrow" w:hAnsi="Arial Narrow"/>
          <w:sz w:val="22"/>
          <w:szCs w:val="22"/>
        </w:rPr>
      </w:pPr>
      <w:r w:rsidRPr="00CD65D7">
        <w:rPr>
          <w:rFonts w:ascii="Arial Narrow" w:hAnsi="Arial Narrow"/>
          <w:sz w:val="22"/>
          <w:szCs w:val="22"/>
        </w:rPr>
        <w:t>V území MAP Rychnov nad Kněžnou je poměrně široká síť organizací, které se zabývají neformálním a zájmovým vzděláváním. Nachází se zde základní umělecká škola, 2 domy dětí a mládeže a velké množství nejrůznějších neziskových organizací, které mají za cíl kromě jiného i vzdělávat a vychovávat děti a mládež do 15 let v různých zájmových oborech (sportovních disciplínách, hasičském sportu, rybářství, hře na hudební nástroje a řadě dalších). Nejvíce těchto zařízení je koncentrováno do Rychnova nad Kněžnou, příp. do Vamberka a dalších větších obcí v území. Poněkud horší dostupnost je z menších, nejčastěji horských obcí. Přesto i ve většině malých obcí je alespoň jedno zařízení zájmové a neformální výchovy.</w:t>
      </w:r>
    </w:p>
    <w:p w:rsidR="004D0ABB" w:rsidRPr="00CD65D7" w:rsidRDefault="004D0ABB" w:rsidP="004A46C0">
      <w:pPr>
        <w:pStyle w:val="Standard"/>
        <w:spacing w:line="288" w:lineRule="auto"/>
        <w:jc w:val="both"/>
        <w:rPr>
          <w:rFonts w:ascii="Arial Narrow" w:hAnsi="Arial Narrow"/>
          <w:sz w:val="22"/>
          <w:szCs w:val="22"/>
        </w:rPr>
      </w:pPr>
      <w:r w:rsidRPr="00CD65D7">
        <w:rPr>
          <w:rFonts w:ascii="Arial Narrow" w:hAnsi="Arial Narrow"/>
          <w:sz w:val="22"/>
          <w:szCs w:val="22"/>
        </w:rPr>
        <w:lastRenderedPageBreak/>
        <w:t>Zařízení zájmové a neformální výchovy mají až na výjimky dostatečnou kapacitu, takže nemusí odmítat žádného zájemce. Některá zařízení v případě vyšší poptávky zájemců mohou aktuálně i svoje kapacity navýšit.</w:t>
      </w:r>
    </w:p>
    <w:p w:rsidR="004D0ABB" w:rsidRPr="00CD65D7" w:rsidRDefault="004D0ABB"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Z hlediska finanční dostupnosti záleží na charakteru organizace. Některé kroužky jsou pro zájemce úplně zdarma, většina z nich však vyžaduje určitý finanční poplatek. Ten se však organizace většinou snaží držet na rozumné míře a snaží se získat i jiné formy financování, aby byla tato zařízení dostupná většině zájemců.  </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105" w:name="_Toc497115835"/>
      <w:r w:rsidRPr="00CD65D7">
        <w:t xml:space="preserve">Opatření: </w:t>
      </w:r>
      <w:r w:rsidR="00B4149D" w:rsidRPr="00CD65D7">
        <w:t>Dostatečná kapacita pedagogického a výchovného personálu umožňující individuální přístup k dětem a žákům v zájmovém a neformálním vzdělávání</w:t>
      </w:r>
      <w:bookmarkEnd w:id="105"/>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V území působí pedagogický a výchovný personál v zájmovém a neformálním vzdělávání především v ZUŠ a v DDM. Počet těchto pracovníků je odpovídající počtu zájemců, nicméně je třeba konstatovat, že např. v DDM většina pracovníků nejsou přímo zaměstnanci DDM, ale vedení kroužků vykonávají nad rámec svého hlavního zaměstnání. Ve složitější situaci se nacházejí i členové zájmových sdružení a spolků, kteří také zajišťují výchovu dětí a mládeže.  Jejich činnost je obvykle nehonorována a výchova dětí tak závisí pouze na dobrovolnosti a zájmu starších členů.</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V menších obcích je situace náročnější, dojížďková vzdálenost do měst s větší nabídkou zájmové činnosti je mnohdy velká a dopravní spojení je náročné. Nabídku zájmové činnosti tak dětem zajišťuje buď přímo škola, což není z psychologického hlediska optimální, nebo dobrovolníci z místních zájmových spolků. Prioritou tohoto opatření je tak nalézání finančních prostředků pro tuto činnost.</w:t>
      </w:r>
    </w:p>
    <w:p w:rsidR="00474D60" w:rsidRPr="00CD65D7" w:rsidRDefault="00474D60" w:rsidP="004A46C0">
      <w:pPr>
        <w:spacing w:after="120" w:line="288" w:lineRule="auto"/>
        <w:jc w:val="both"/>
      </w:pPr>
      <w:r w:rsidRPr="00CD65D7">
        <w:rPr>
          <w:rFonts w:ascii="Arial Narrow" w:hAnsi="Arial Narrow"/>
        </w:rPr>
        <w:t xml:space="preserve">Pokud se týká nabídky zájmového a neformálního vzdělávání pro děti méně nadané, je situace na území značně omezená, spíše nedostatečná. Pouze nízkoprahové zařízení OD5k10 nabízí volnočasové aktivity pro předškolní i školní děti ze sociokulturně znevýhodněného prostředí. </w:t>
      </w:r>
      <w:r w:rsidR="008A6998" w:rsidRPr="00CD65D7">
        <w:rPr>
          <w:rFonts w:ascii="Arial Narrow" w:hAnsi="Arial Narrow"/>
        </w:rPr>
        <w:t>Centrum</w:t>
      </w:r>
      <w:r w:rsidRPr="00CD65D7">
        <w:rPr>
          <w:rFonts w:ascii="Arial Narrow" w:hAnsi="Arial Narrow"/>
        </w:rPr>
        <w:t xml:space="preserve"> Orion nabízí zájmové kroužky dětem se SVP, ale nedochází zde k jejich začleňování do společnosti vrstevníků. Tato situace je dána nedostatkem pedagogů a asistentů, kteří by mohli v součinnosti s lektory zájmových kroužků poskytovat odpovídající podporu dětem podle jejich individuálních potřeb a tím zavádět společné vzdělávání i do této oblasti.</w:t>
      </w: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Odstavecseseznamem"/>
        <w:widowControl w:val="0"/>
        <w:numPr>
          <w:ilvl w:val="0"/>
          <w:numId w:val="98"/>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Zajištění finančních prostředků pro zajištění provozu organizací zájmového a neformálního vzdělání v dostatečném rozsahu</w:t>
      </w:r>
    </w:p>
    <w:p w:rsidR="00474D60" w:rsidRPr="00CD65D7" w:rsidRDefault="00474D60" w:rsidP="00B23BDF">
      <w:pPr>
        <w:pStyle w:val="Odstavecseseznamem"/>
        <w:numPr>
          <w:ilvl w:val="0"/>
          <w:numId w:val="98"/>
        </w:numPr>
        <w:suppressAutoHyphens/>
        <w:autoSpaceDN w:val="0"/>
        <w:spacing w:before="120" w:after="0" w:line="288" w:lineRule="auto"/>
        <w:ind w:left="714" w:hanging="357"/>
        <w:jc w:val="both"/>
        <w:textAlignment w:val="baseline"/>
      </w:pPr>
      <w:r w:rsidRPr="00CD65D7">
        <w:rPr>
          <w:rFonts w:ascii="Arial Narrow" w:hAnsi="Arial Narrow" w:cs="Arial"/>
        </w:rPr>
        <w:t>Zajištění kvalifikovaných lektorů a jejich asistentů v zájmovém vzdělávání</w:t>
      </w:r>
    </w:p>
    <w:p w:rsidR="00474D60" w:rsidRPr="00CD65D7" w:rsidRDefault="00474D60" w:rsidP="004A46C0">
      <w:pPr>
        <w:spacing w:after="0" w:line="288" w:lineRule="auto"/>
        <w:jc w:val="both"/>
        <w:rPr>
          <w:rFonts w:ascii="Arial Narrow" w:hAnsi="Arial Narrow"/>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74D60" w:rsidRPr="00CD65D7" w:rsidRDefault="003518CD" w:rsidP="004A46C0">
      <w:pPr>
        <w:spacing w:after="0" w:line="288" w:lineRule="auto"/>
        <w:jc w:val="both"/>
        <w:rPr>
          <w:rFonts w:ascii="Arial Narrow" w:hAnsi="Arial Narrow"/>
          <w:i/>
        </w:rPr>
      </w:pPr>
      <w:r w:rsidRPr="00CD65D7">
        <w:rPr>
          <w:rFonts w:ascii="Arial Narrow" w:hAnsi="Arial Narrow"/>
          <w:i/>
        </w:rPr>
        <w:t>Jednotlivé a</w:t>
      </w:r>
      <w:r w:rsidR="00474D60" w:rsidRPr="00CD65D7">
        <w:rPr>
          <w:rFonts w:ascii="Arial Narrow" w:hAnsi="Arial Narrow"/>
          <w:i/>
        </w:rPr>
        <w:t>ktivit</w:t>
      </w:r>
      <w:r w:rsidRPr="00CD65D7">
        <w:rPr>
          <w:rFonts w:ascii="Arial Narrow" w:hAnsi="Arial Narrow"/>
          <w:i/>
        </w:rPr>
        <w:t>y</w:t>
      </w:r>
    </w:p>
    <w:p w:rsidR="00474D60" w:rsidRPr="00CD65D7" w:rsidRDefault="003518CD" w:rsidP="00B23BDF">
      <w:pPr>
        <w:pStyle w:val="Odstavecseseznamem"/>
        <w:widowControl w:val="0"/>
        <w:numPr>
          <w:ilvl w:val="0"/>
          <w:numId w:val="99"/>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Fundra</w:t>
      </w:r>
      <w:r w:rsidR="00474D60" w:rsidRPr="00CD65D7">
        <w:rPr>
          <w:rFonts w:ascii="Arial Narrow" w:hAnsi="Arial Narrow"/>
        </w:rPr>
        <w:t>ising pro zajištění provozu zařízení</w:t>
      </w:r>
    </w:p>
    <w:p w:rsidR="00474D60" w:rsidRPr="00CD65D7" w:rsidRDefault="00474D60" w:rsidP="00B23BDF">
      <w:pPr>
        <w:pStyle w:val="Odstavecseseznamem"/>
        <w:widowControl w:val="0"/>
        <w:numPr>
          <w:ilvl w:val="0"/>
          <w:numId w:val="99"/>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Výchova vlastních lektorů mládežnických kroužků z vlastních absolventů</w:t>
      </w:r>
    </w:p>
    <w:p w:rsidR="00474D60" w:rsidRPr="00CD65D7" w:rsidRDefault="00474D60" w:rsidP="004A46C0">
      <w:pPr>
        <w:pStyle w:val="Standard"/>
        <w:spacing w:line="288" w:lineRule="auto"/>
        <w:jc w:val="both"/>
        <w:rPr>
          <w:rFonts w:ascii="Arial Narrow" w:hAnsi="Arial Narrow"/>
          <w:i/>
          <w:sz w:val="22"/>
          <w:szCs w:val="22"/>
        </w:rPr>
      </w:pPr>
      <w:r w:rsidRPr="00CD65D7">
        <w:rPr>
          <w:rFonts w:ascii="Arial Narrow" w:hAnsi="Arial Narrow"/>
          <w:i/>
          <w:sz w:val="22"/>
          <w:szCs w:val="22"/>
        </w:rPr>
        <w:t>Aktivity spolupráce</w:t>
      </w:r>
    </w:p>
    <w:p w:rsidR="0073404D" w:rsidRDefault="00474D60" w:rsidP="00B23BDF">
      <w:pPr>
        <w:pStyle w:val="Standard"/>
        <w:numPr>
          <w:ilvl w:val="0"/>
          <w:numId w:val="99"/>
        </w:numPr>
        <w:spacing w:line="288" w:lineRule="auto"/>
        <w:jc w:val="both"/>
        <w:textAlignment w:val="baseline"/>
        <w:rPr>
          <w:rFonts w:ascii="Arial Narrow" w:hAnsi="Arial Narrow"/>
          <w:sz w:val="22"/>
          <w:szCs w:val="22"/>
        </w:rPr>
      </w:pPr>
      <w:r w:rsidRPr="00CD65D7">
        <w:rPr>
          <w:rFonts w:ascii="Arial Narrow" w:hAnsi="Arial Narrow"/>
          <w:sz w:val="22"/>
          <w:szCs w:val="22"/>
        </w:rPr>
        <w:t>Sdílení lektorů</w:t>
      </w:r>
    </w:p>
    <w:p w:rsidR="0073404D" w:rsidRPr="0016342A" w:rsidRDefault="0073404D" w:rsidP="00B23BDF">
      <w:pPr>
        <w:pStyle w:val="Standard"/>
        <w:numPr>
          <w:ilvl w:val="0"/>
          <w:numId w:val="99"/>
        </w:numPr>
        <w:spacing w:line="288" w:lineRule="auto"/>
        <w:jc w:val="both"/>
        <w:textAlignment w:val="baseline"/>
        <w:rPr>
          <w:rFonts w:ascii="Arial Narrow" w:hAnsi="Arial Narrow"/>
          <w:sz w:val="22"/>
          <w:szCs w:val="22"/>
        </w:rPr>
      </w:pPr>
      <w:r w:rsidRPr="0073404D">
        <w:rPr>
          <w:rFonts w:ascii="Arial Narrow" w:hAnsi="Arial Narrow"/>
        </w:rPr>
        <w:t>Vzdělávací akce pro lektory, asistenty a další osoby zajišťující neformální vzdělávání a zájmovou činnost</w:t>
      </w:r>
    </w:p>
    <w:p w:rsidR="0016342A" w:rsidRDefault="0016342A" w:rsidP="00B23BDF">
      <w:pPr>
        <w:pStyle w:val="Standard"/>
        <w:numPr>
          <w:ilvl w:val="0"/>
          <w:numId w:val="99"/>
        </w:numPr>
        <w:spacing w:line="288" w:lineRule="auto"/>
        <w:jc w:val="both"/>
        <w:textAlignment w:val="baseline"/>
        <w:rPr>
          <w:rFonts w:ascii="Arial Narrow" w:hAnsi="Arial Narrow"/>
          <w:sz w:val="22"/>
          <w:szCs w:val="22"/>
        </w:rPr>
      </w:pPr>
      <w:r>
        <w:rPr>
          <w:rFonts w:ascii="Arial Narrow" w:hAnsi="Arial Narrow"/>
        </w:rPr>
        <w:t>Podpora vzdělávání - přednášky, besedy, platformy - příklady dobré praxe, osobní portfolio, plánování</w:t>
      </w:r>
    </w:p>
    <w:p w:rsidR="00474D60" w:rsidRPr="0073404D" w:rsidRDefault="00474D60" w:rsidP="0073404D">
      <w:pPr>
        <w:pStyle w:val="Standard"/>
        <w:spacing w:line="288" w:lineRule="auto"/>
        <w:ind w:left="720"/>
        <w:jc w:val="both"/>
        <w:textAlignment w:val="baseline"/>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100"/>
        </w:numPr>
        <w:spacing w:line="288" w:lineRule="auto"/>
        <w:jc w:val="both"/>
        <w:textAlignment w:val="baseline"/>
        <w:rPr>
          <w:rFonts w:ascii="Arial Narrow" w:hAnsi="Arial Narrow"/>
          <w:sz w:val="22"/>
          <w:szCs w:val="22"/>
        </w:rPr>
      </w:pPr>
      <w:r w:rsidRPr="00CD65D7">
        <w:rPr>
          <w:rFonts w:ascii="Arial Narrow" w:hAnsi="Arial Narrow"/>
          <w:sz w:val="22"/>
          <w:szCs w:val="22"/>
        </w:rPr>
        <w:t>Celkový počet pedagogů a vychovatelů ve všech zařízeních zájmového a neformálního vzdělávání</w:t>
      </w:r>
    </w:p>
    <w:p w:rsidR="00474D60" w:rsidRPr="00CD65D7" w:rsidRDefault="00474D60" w:rsidP="00B23BDF">
      <w:pPr>
        <w:pStyle w:val="Standard"/>
        <w:numPr>
          <w:ilvl w:val="0"/>
          <w:numId w:val="100"/>
        </w:numPr>
        <w:spacing w:line="288" w:lineRule="auto"/>
        <w:jc w:val="both"/>
        <w:textAlignment w:val="baseline"/>
        <w:rPr>
          <w:rFonts w:ascii="Arial Narrow" w:hAnsi="Arial Narrow"/>
          <w:sz w:val="22"/>
          <w:szCs w:val="22"/>
        </w:rPr>
      </w:pPr>
      <w:r w:rsidRPr="00CD65D7">
        <w:rPr>
          <w:rFonts w:ascii="Arial Narrow" w:hAnsi="Arial Narrow"/>
          <w:sz w:val="22"/>
          <w:szCs w:val="22"/>
        </w:rPr>
        <w:t>Počet nově příchozích pedagogů a vychovatelů</w:t>
      </w:r>
    </w:p>
    <w:p w:rsidR="00474D60" w:rsidRPr="00CD65D7" w:rsidRDefault="00474D60" w:rsidP="004A46C0">
      <w:pPr>
        <w:pStyle w:val="Standard"/>
        <w:spacing w:line="288" w:lineRule="auto"/>
        <w:ind w:left="720"/>
        <w:jc w:val="both"/>
        <w:rPr>
          <w:rFonts w:ascii="Arial Narrow" w:hAnsi="Arial Narrow"/>
          <w:sz w:val="22"/>
          <w:szCs w:val="22"/>
        </w:rPr>
      </w:pPr>
    </w:p>
    <w:p w:rsidR="00474D60" w:rsidRPr="00CD65D7" w:rsidRDefault="001B2D36" w:rsidP="004A46C0">
      <w:pPr>
        <w:pStyle w:val="Nadpis5"/>
        <w:suppressAutoHyphens/>
        <w:autoSpaceDN w:val="0"/>
        <w:jc w:val="both"/>
        <w:textAlignment w:val="baseline"/>
      </w:pPr>
      <w:bookmarkStart w:id="106" w:name="_Toc497115836"/>
      <w:r w:rsidRPr="00CD65D7">
        <w:t xml:space="preserve">Opatření: </w:t>
      </w:r>
      <w:r w:rsidR="00474D60" w:rsidRPr="00CD65D7">
        <w:t>Dostatečná kapacita a variabilita zařízení zájmového a neformálního vzdělávání a souvisejících služeb pro děti a rodiče</w:t>
      </w:r>
      <w:bookmarkEnd w:id="106"/>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spacing w:before="120" w:after="0" w:line="288" w:lineRule="auto"/>
        <w:jc w:val="both"/>
        <w:rPr>
          <w:rFonts w:ascii="Arial Narrow" w:hAnsi="Arial Narrow"/>
        </w:rPr>
      </w:pPr>
      <w:r w:rsidRPr="00CD65D7">
        <w:rPr>
          <w:rFonts w:ascii="Arial Narrow" w:hAnsi="Arial Narrow"/>
        </w:rPr>
        <w:t>Na území MAP Rychnovsko se nachází základní umělecká škola, dále dvě střediska volného času, a to Déčko v Rychnově n. Kn. a Dům dětí a mládeže ve Vamberku. Zájem o tato zařízení se v posledních letech nesnižuje, celkový počet účastníků jejich aktivit dokonce mírně roste. Tři čtvrtiny účastníků tvoří žáci ZŠ a zbytek děti MŠ a ostatní (většinou osoby, které již ukončily povinnou docházku). Kapacity v těchto zařízeních nejsou oficiálně stanovovány, maximální počty jsou obvykle přizpůsobeny aktuální poptávce. Počet zájmových kroužků závisí na možnostech i na okamžitém zájmu účastníků. Většinu zaměstnanců tvoří externí pracovníci.</w:t>
      </w:r>
    </w:p>
    <w:p w:rsidR="00474D60" w:rsidRPr="00CD65D7" w:rsidRDefault="00474D60" w:rsidP="004A46C0">
      <w:pPr>
        <w:spacing w:after="0" w:line="288" w:lineRule="auto"/>
        <w:jc w:val="both"/>
        <w:rPr>
          <w:rFonts w:ascii="Arial Narrow" w:hAnsi="Arial Narrow"/>
        </w:rPr>
      </w:pPr>
      <w:r w:rsidRPr="00CD65D7">
        <w:rPr>
          <w:rFonts w:ascii="Arial Narrow" w:hAnsi="Arial Narrow"/>
        </w:rPr>
        <w:t xml:space="preserve">Kromě ZUŠ a DDM se touto formou vzdělávání na území Rychnovsko zabývají nestátní neziskové organizace působící v nejrůznějších oblastech zájmové činnosti. V nich práce s dětmi a mládeží probíhá jako dobrovolná činnost a závisí na aktuálním personálním, technickém a finančním zajištění a možnostech. Zájmových spolků je v obcích regionu celá řada, převládají sportovně zaměřené organizace, velkou tradici v území má i hasičský a rybářský sport. </w:t>
      </w:r>
    </w:p>
    <w:p w:rsidR="00474D60" w:rsidRPr="00CD65D7" w:rsidRDefault="00474D60" w:rsidP="004A46C0">
      <w:pPr>
        <w:spacing w:line="240" w:lineRule="auto"/>
        <w:jc w:val="both"/>
        <w:rPr>
          <w:rFonts w:ascii="Arial Narrow" w:hAnsi="Arial Narrow"/>
          <w:u w:val="single"/>
        </w:rPr>
      </w:pPr>
    </w:p>
    <w:p w:rsidR="00474D60" w:rsidRPr="00CD65D7" w:rsidRDefault="00474D60" w:rsidP="004A46C0">
      <w:pPr>
        <w:spacing w:line="240"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Standard"/>
        <w:numPr>
          <w:ilvl w:val="0"/>
          <w:numId w:val="101"/>
        </w:numPr>
        <w:spacing w:line="288" w:lineRule="auto"/>
        <w:jc w:val="both"/>
        <w:textAlignment w:val="baseline"/>
        <w:rPr>
          <w:rFonts w:ascii="Arial Narrow" w:hAnsi="Arial Narrow"/>
          <w:sz w:val="22"/>
          <w:szCs w:val="22"/>
        </w:rPr>
      </w:pPr>
      <w:r w:rsidRPr="00CD65D7">
        <w:rPr>
          <w:rFonts w:ascii="Arial Narrow" w:hAnsi="Arial Narrow"/>
          <w:sz w:val="22"/>
          <w:szCs w:val="22"/>
        </w:rPr>
        <w:t>Udržení současné kapacity i variability zařízení zájmového a neformálního vzdělávání</w:t>
      </w:r>
    </w:p>
    <w:p w:rsidR="00474D60" w:rsidRPr="00CD65D7" w:rsidRDefault="00474D60" w:rsidP="00B23BDF">
      <w:pPr>
        <w:pStyle w:val="Odstavecseseznamem"/>
        <w:widowControl w:val="0"/>
        <w:numPr>
          <w:ilvl w:val="0"/>
          <w:numId w:val="101"/>
        </w:numPr>
        <w:suppressAutoHyphens/>
        <w:autoSpaceDN w:val="0"/>
        <w:spacing w:after="0" w:line="288" w:lineRule="auto"/>
        <w:jc w:val="both"/>
        <w:textAlignment w:val="baseline"/>
        <w:rPr>
          <w:rFonts w:ascii="Arial Narrow" w:hAnsi="Arial Narrow"/>
        </w:rPr>
      </w:pPr>
      <w:r w:rsidRPr="00CD65D7">
        <w:rPr>
          <w:rFonts w:ascii="Arial Narrow" w:hAnsi="Arial Narrow"/>
        </w:rPr>
        <w:t>Zlepšení dostupnosti z obcí, v nichž se zařízení zájmové činnosti nenachází</w:t>
      </w:r>
    </w:p>
    <w:p w:rsidR="00474D60" w:rsidRPr="00CD65D7" w:rsidRDefault="00474D60" w:rsidP="004A46C0">
      <w:pPr>
        <w:spacing w:line="240" w:lineRule="auto"/>
        <w:jc w:val="both"/>
        <w:rPr>
          <w:rFonts w:ascii="Arial Narrow" w:hAnsi="Arial Narrow" w:cs="Arial"/>
          <w:b/>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74D60" w:rsidRPr="00CD65D7" w:rsidRDefault="003518CD" w:rsidP="004A46C0">
      <w:pPr>
        <w:spacing w:after="0" w:line="288" w:lineRule="auto"/>
        <w:jc w:val="both"/>
        <w:rPr>
          <w:rFonts w:ascii="Arial Narrow" w:hAnsi="Arial Narrow"/>
          <w:i/>
        </w:rPr>
      </w:pPr>
      <w:r w:rsidRPr="00CD65D7">
        <w:rPr>
          <w:rFonts w:ascii="Arial Narrow" w:hAnsi="Arial Narrow"/>
          <w:i/>
        </w:rPr>
        <w:t>Jednotlivé aktivity</w:t>
      </w:r>
    </w:p>
    <w:p w:rsidR="00474D60" w:rsidRDefault="002406C3" w:rsidP="00B23BDF">
      <w:pPr>
        <w:pStyle w:val="Odstavecseseznamem"/>
        <w:widowControl w:val="0"/>
        <w:numPr>
          <w:ilvl w:val="0"/>
          <w:numId w:val="99"/>
        </w:numPr>
        <w:suppressAutoHyphens/>
        <w:autoSpaceDN w:val="0"/>
        <w:spacing w:after="0" w:line="288" w:lineRule="auto"/>
        <w:ind w:left="714" w:hanging="357"/>
        <w:jc w:val="both"/>
        <w:textAlignment w:val="baseline"/>
        <w:rPr>
          <w:rFonts w:ascii="Arial Narrow" w:hAnsi="Arial Narrow"/>
        </w:rPr>
      </w:pPr>
      <w:r w:rsidRPr="00CD65D7">
        <w:rPr>
          <w:rFonts w:ascii="Arial Narrow" w:hAnsi="Arial Narrow"/>
        </w:rPr>
        <w:t>Fundra</w:t>
      </w:r>
      <w:r w:rsidR="00474D60" w:rsidRPr="00CD65D7">
        <w:rPr>
          <w:rFonts w:ascii="Arial Narrow" w:hAnsi="Arial Narrow"/>
        </w:rPr>
        <w:t>ising pro zajištění provozu zařízení</w:t>
      </w:r>
    </w:p>
    <w:p w:rsidR="00064D0C" w:rsidRPr="00CD65D7" w:rsidRDefault="00064D0C" w:rsidP="00064D0C">
      <w:pPr>
        <w:pStyle w:val="Odstavecseseznamem"/>
        <w:widowControl w:val="0"/>
        <w:suppressAutoHyphens/>
        <w:autoSpaceDN w:val="0"/>
        <w:spacing w:after="0" w:line="288" w:lineRule="auto"/>
        <w:ind w:left="714"/>
        <w:jc w:val="both"/>
        <w:textAlignment w:val="baseline"/>
        <w:rPr>
          <w:rFonts w:ascii="Arial Narrow" w:hAnsi="Arial Narrow"/>
        </w:rPr>
      </w:pPr>
    </w:p>
    <w:p w:rsidR="00474D60" w:rsidRPr="00CD65D7" w:rsidRDefault="00474D60" w:rsidP="004A46C0">
      <w:pPr>
        <w:spacing w:before="120" w:after="0" w:line="288" w:lineRule="auto"/>
        <w:jc w:val="both"/>
        <w:rPr>
          <w:rFonts w:ascii="Arial Narrow" w:hAnsi="Arial Narrow"/>
          <w:i/>
        </w:rPr>
      </w:pPr>
      <w:r w:rsidRPr="00CD65D7">
        <w:rPr>
          <w:rFonts w:ascii="Arial Narrow" w:hAnsi="Arial Narrow"/>
          <w:i/>
        </w:rPr>
        <w:t xml:space="preserve">Aktivity spolupráce </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Mobilní klub - autobus, který by objížděl malé obce v regionu v pravidelných intervalech a nabízel volnočasové aktivity pro děti</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Vytvoření koncepce rozvoje zájmových a neformálních zařízení</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Finanční a organizační podpora soutěží, přehlídek a exkurzí členů zájmových </w:t>
      </w:r>
      <w:r w:rsidR="00064D0C">
        <w:rPr>
          <w:rFonts w:ascii="Arial Narrow" w:hAnsi="Arial Narrow"/>
          <w:sz w:val="22"/>
          <w:szCs w:val="22"/>
        </w:rPr>
        <w:t xml:space="preserve">organizací a </w:t>
      </w:r>
      <w:r w:rsidRPr="00CD65D7">
        <w:rPr>
          <w:rFonts w:ascii="Arial Narrow" w:hAnsi="Arial Narrow"/>
          <w:sz w:val="22"/>
          <w:szCs w:val="22"/>
        </w:rPr>
        <w:t>spolků</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Sdílení lektorů, prostor a režijních výdajů</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Kapacita zařízení zájmového a neformálního vzdělávání</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Naplněnost zařízení zájmového a neformálního vzdělávání</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Variabilita – počet druhů zařízení </w:t>
      </w:r>
    </w:p>
    <w:p w:rsidR="00474D60" w:rsidRPr="00CD65D7" w:rsidRDefault="00474D60" w:rsidP="004A46C0">
      <w:pPr>
        <w:pStyle w:val="Standard"/>
        <w:spacing w:line="288" w:lineRule="auto"/>
        <w:jc w:val="both"/>
        <w:rPr>
          <w:rFonts w:ascii="Arial Narrow" w:hAnsi="Arial Narrow"/>
          <w:b/>
          <w:sz w:val="22"/>
          <w:szCs w:val="22"/>
        </w:rPr>
      </w:pPr>
    </w:p>
    <w:p w:rsidR="00474D60" w:rsidRPr="00CD65D7" w:rsidRDefault="001B2D36" w:rsidP="004A46C0">
      <w:pPr>
        <w:pStyle w:val="Nadpis5"/>
        <w:suppressAutoHyphens/>
        <w:autoSpaceDN w:val="0"/>
        <w:jc w:val="both"/>
        <w:textAlignment w:val="baseline"/>
      </w:pPr>
      <w:bookmarkStart w:id="107" w:name="_Toc497115837"/>
      <w:r w:rsidRPr="00CD65D7">
        <w:t xml:space="preserve">Opatření: </w:t>
      </w:r>
      <w:r w:rsidR="00474D60" w:rsidRPr="00CD65D7">
        <w:t>Finanční stabilizace a udržitelnost zařízení zájmové a neformální výchovy a vzdělávání</w:t>
      </w:r>
      <w:bookmarkEnd w:id="107"/>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Státní organizace, jako jsou ZUŠ a DDM jsou závislé především na státních prostředcích, které jsou nárokové. Výše finančních prostředků pro tyto organizace je závislá na počtu žáků. S předpokládaným snižujícím se počtem </w:t>
      </w:r>
      <w:r w:rsidRPr="00CD65D7">
        <w:rPr>
          <w:rFonts w:ascii="Arial Narrow" w:hAnsi="Arial Narrow"/>
          <w:sz w:val="22"/>
          <w:szCs w:val="22"/>
        </w:rPr>
        <w:lastRenderedPageBreak/>
        <w:t xml:space="preserve">dětí tak budou uvedená zařízení dostávat méně finančních prostředků na platy pedagogů a vychovatelů ze státního rozpočtu. </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Zájmové organizace – spolky a sdružení nezískávají přímé dotace a jsou tak závislé na jiných formách financování. Obvykle využívají kombinaci několika zdrojů – nenárokové státní dotace od MŠMT, příp. MPSV apod. (dle povahy zařízení), dále dotace od města či obce, kde se nacházejí. Kromě toho využívají i příspěvky od rodičů, sponzorské příspěvky nebo provozují dobrovolnickou činnost. Dotační prostředky ze státních zdrojů pokryjí spíše základní provoz organizací, další rozvoj jejich činností závisí na ostatních příspěvcích. </w:t>
      </w:r>
    </w:p>
    <w:p w:rsidR="00474D60" w:rsidRPr="00CD65D7" w:rsidRDefault="00474D60" w:rsidP="004A46C0">
      <w:pPr>
        <w:spacing w:after="0" w:line="288" w:lineRule="auto"/>
        <w:jc w:val="both"/>
        <w:rPr>
          <w:rFonts w:ascii="Arial Narrow" w:hAnsi="Arial Narrow"/>
          <w:u w:val="single"/>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Změna sytému financování zájmového a neformálního vzdělávání</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Aktivity jednotlivých zařízení</w:t>
      </w:r>
    </w:p>
    <w:p w:rsidR="00474D60" w:rsidRPr="00CD65D7" w:rsidRDefault="002406C3" w:rsidP="00B23BDF">
      <w:pPr>
        <w:pStyle w:val="Odstavecseseznamem"/>
        <w:widowControl w:val="0"/>
        <w:numPr>
          <w:ilvl w:val="0"/>
          <w:numId w:val="103"/>
        </w:numPr>
        <w:suppressAutoHyphens/>
        <w:autoSpaceDN w:val="0"/>
        <w:spacing w:after="0" w:line="288" w:lineRule="auto"/>
        <w:jc w:val="both"/>
        <w:textAlignment w:val="baseline"/>
        <w:rPr>
          <w:rFonts w:ascii="Arial Narrow" w:hAnsi="Arial Narrow"/>
        </w:rPr>
      </w:pPr>
      <w:r w:rsidRPr="00CD65D7">
        <w:rPr>
          <w:rFonts w:ascii="Arial Narrow" w:hAnsi="Arial Narrow"/>
        </w:rPr>
        <w:t>Fundra</w:t>
      </w:r>
      <w:r w:rsidR="00474D60" w:rsidRPr="00CD65D7">
        <w:rPr>
          <w:rFonts w:ascii="Arial Narrow" w:hAnsi="Arial Narrow"/>
        </w:rPr>
        <w:t>ising</w:t>
      </w:r>
    </w:p>
    <w:p w:rsidR="00474D60" w:rsidRPr="00CD65D7" w:rsidRDefault="00474D60" w:rsidP="00B23BDF">
      <w:pPr>
        <w:pStyle w:val="Odstavecseseznamem"/>
        <w:widowControl w:val="0"/>
        <w:numPr>
          <w:ilvl w:val="0"/>
          <w:numId w:val="103"/>
        </w:numPr>
        <w:suppressAutoHyphens/>
        <w:autoSpaceDN w:val="0"/>
        <w:spacing w:after="0" w:line="288" w:lineRule="auto"/>
        <w:jc w:val="both"/>
        <w:textAlignment w:val="baseline"/>
        <w:rPr>
          <w:rFonts w:ascii="Arial Narrow" w:hAnsi="Arial Narrow"/>
        </w:rPr>
      </w:pPr>
      <w:r w:rsidRPr="00CD65D7">
        <w:rPr>
          <w:rFonts w:ascii="Arial Narrow" w:hAnsi="Arial Narrow"/>
        </w:rPr>
        <w:t>Propagace vlastní činnosti, zapojování obcí, rodičů, podnikatelských subjektů</w:t>
      </w:r>
    </w:p>
    <w:p w:rsidR="00474D60" w:rsidRPr="00CD65D7" w:rsidRDefault="00474D60" w:rsidP="004A46C0">
      <w:pPr>
        <w:spacing w:after="0" w:line="288" w:lineRule="auto"/>
        <w:jc w:val="both"/>
        <w:rPr>
          <w:rFonts w:ascii="Arial Narrow" w:hAnsi="Arial Narrow"/>
        </w:rPr>
      </w:pP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Aktivity spolupráce</w:t>
      </w:r>
    </w:p>
    <w:p w:rsidR="00474D60" w:rsidRPr="00CD65D7" w:rsidRDefault="002406C3" w:rsidP="00B23BDF">
      <w:pPr>
        <w:pStyle w:val="Odstavecseseznamem"/>
        <w:widowControl w:val="0"/>
        <w:numPr>
          <w:ilvl w:val="0"/>
          <w:numId w:val="103"/>
        </w:numPr>
        <w:suppressAutoHyphens/>
        <w:autoSpaceDN w:val="0"/>
        <w:spacing w:after="0" w:line="288" w:lineRule="auto"/>
        <w:jc w:val="both"/>
        <w:textAlignment w:val="baseline"/>
        <w:rPr>
          <w:rFonts w:ascii="Arial Narrow" w:hAnsi="Arial Narrow"/>
        </w:rPr>
      </w:pPr>
      <w:r w:rsidRPr="00CD65D7">
        <w:rPr>
          <w:rFonts w:ascii="Arial Narrow" w:hAnsi="Arial Narrow"/>
        </w:rPr>
        <w:t>Společný fundra</w:t>
      </w:r>
      <w:r w:rsidR="00474D60" w:rsidRPr="00CD65D7">
        <w:rPr>
          <w:rFonts w:ascii="Arial Narrow" w:hAnsi="Arial Narrow"/>
        </w:rPr>
        <w:t xml:space="preserve">ising, </w:t>
      </w:r>
      <w:r w:rsidR="00064D0C">
        <w:rPr>
          <w:rFonts w:ascii="Arial Narrow" w:hAnsi="Arial Narrow"/>
        </w:rPr>
        <w:t xml:space="preserve">marketing, PR, </w:t>
      </w:r>
      <w:r w:rsidR="00474D60" w:rsidRPr="00CD65D7">
        <w:rPr>
          <w:rFonts w:ascii="Arial Narrow" w:hAnsi="Arial Narrow"/>
        </w:rPr>
        <w:t>společné projekty a dotační podpora</w:t>
      </w:r>
      <w:r w:rsidR="00064D0C">
        <w:rPr>
          <w:rFonts w:ascii="Arial Narrow" w:hAnsi="Arial Narrow"/>
        </w:rPr>
        <w:t xml:space="preserve"> a vzdělávání v těchto aktivitách</w:t>
      </w:r>
    </w:p>
    <w:p w:rsidR="00474D60" w:rsidRPr="00CD65D7" w:rsidRDefault="00474D60" w:rsidP="00B23BDF">
      <w:pPr>
        <w:pStyle w:val="Odstavecseseznamem"/>
        <w:widowControl w:val="0"/>
        <w:numPr>
          <w:ilvl w:val="0"/>
          <w:numId w:val="103"/>
        </w:numPr>
        <w:suppressAutoHyphens/>
        <w:autoSpaceDN w:val="0"/>
        <w:spacing w:after="0" w:line="288" w:lineRule="auto"/>
        <w:jc w:val="both"/>
        <w:textAlignment w:val="baseline"/>
        <w:rPr>
          <w:rFonts w:ascii="Arial Narrow" w:hAnsi="Arial Narrow"/>
        </w:rPr>
      </w:pPr>
      <w:r w:rsidRPr="00CD65D7">
        <w:rPr>
          <w:rFonts w:ascii="Arial Narrow" w:hAnsi="Arial Narrow"/>
        </w:rPr>
        <w:t>Sdílení režijních výdajů – odborný personál, nájmy, doprava</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Počet systémů spolupráce zájmových spolků</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1B2D36" w:rsidP="004A46C0">
      <w:pPr>
        <w:pStyle w:val="Nadpis4"/>
        <w:suppressAutoHyphens/>
        <w:autoSpaceDN w:val="0"/>
        <w:spacing w:line="256" w:lineRule="auto"/>
        <w:jc w:val="both"/>
        <w:textAlignment w:val="baseline"/>
        <w:rPr>
          <w:lang w:eastAsia="cs-CZ"/>
        </w:rPr>
      </w:pPr>
      <w:bookmarkStart w:id="108" w:name="_Toc497115838"/>
      <w:r>
        <w:rPr>
          <w:lang w:eastAsia="cs-CZ"/>
        </w:rPr>
        <w:t xml:space="preserve">Cíl: </w:t>
      </w:r>
      <w:r w:rsidR="00474D60" w:rsidRPr="00CD65D7">
        <w:rPr>
          <w:lang w:eastAsia="cs-CZ"/>
        </w:rPr>
        <w:t>Kvalitní společná zájmová a neformální výchova a vzdělávání dětí a mládeže</w:t>
      </w:r>
      <w:bookmarkEnd w:id="108"/>
    </w:p>
    <w:p w:rsidR="00474D60" w:rsidRPr="00CD65D7" w:rsidRDefault="00474D60" w:rsidP="004A46C0">
      <w:pPr>
        <w:spacing w:after="0" w:line="288" w:lineRule="auto"/>
        <w:jc w:val="both"/>
        <w:rPr>
          <w:rFonts w:ascii="Arial Narrow" w:hAnsi="Arial Narrow"/>
        </w:rPr>
      </w:pPr>
    </w:p>
    <w:p w:rsidR="00474D60" w:rsidRPr="00CD65D7" w:rsidRDefault="00474D60" w:rsidP="004A46C0">
      <w:pPr>
        <w:spacing w:after="0" w:line="288" w:lineRule="auto"/>
        <w:jc w:val="both"/>
        <w:rPr>
          <w:rFonts w:ascii="Arial Narrow" w:hAnsi="Arial Narrow"/>
        </w:rPr>
      </w:pPr>
      <w:r w:rsidRPr="00CD65D7">
        <w:rPr>
          <w:rFonts w:ascii="Arial Narrow" w:hAnsi="Arial Narrow"/>
        </w:rPr>
        <w:t>Kvalitní výchova a vzdělávání závisí především od počtu a kvalifikovanosti učitelů ZUŠ a vedoucích zájmových útvarů a kroužků dalších organizací. V případě zájmového a neformálního vzdělávání je však  často důležitější než samotné vzdělání vztah lektora k práci s mládeží a ochota obvykle zdarma věnovat této činnosti svůj čas. V regionu existuje řada tradičních spolků a dalších zařízení, které svou činnost vyvíjejí dlouhodobě a výchovu lektorů si sami zajišťují.</w:t>
      </w:r>
    </w:p>
    <w:p w:rsidR="00474D60" w:rsidRPr="00CD65D7" w:rsidRDefault="00474D60" w:rsidP="004A46C0">
      <w:pPr>
        <w:spacing w:after="0" w:line="288" w:lineRule="auto"/>
        <w:jc w:val="both"/>
        <w:rPr>
          <w:rFonts w:ascii="Arial Narrow" w:hAnsi="Arial Narrow"/>
        </w:rPr>
      </w:pPr>
      <w:r w:rsidRPr="00CD65D7">
        <w:rPr>
          <w:rFonts w:ascii="Arial Narrow" w:hAnsi="Arial Narrow"/>
        </w:rPr>
        <w:t>Kvalita vzdělávání závisí i na vhodném materiálním a technickém vybavení. Požadavky na prostorové zázemí a materiální vybavení jsou různé podle povahy zařízení a poskytované zájmové činnosti. Významná je v tomto případě role obce, kde se zařízení nachází, a její zájem o zajištění jeho provozu. Méně je využívána podpora zájmové činnosti ze strany rodičů a podnikatelských subjektů.</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1B2D36" w:rsidP="004A46C0">
      <w:pPr>
        <w:pStyle w:val="Nadpis5"/>
        <w:suppressAutoHyphens/>
        <w:autoSpaceDN w:val="0"/>
        <w:jc w:val="both"/>
        <w:textAlignment w:val="baseline"/>
      </w:pPr>
      <w:bookmarkStart w:id="109" w:name="_Toc497115839"/>
      <w:r w:rsidRPr="00CD65D7">
        <w:t xml:space="preserve">Opatření: </w:t>
      </w:r>
      <w:r w:rsidR="00474D60" w:rsidRPr="00CD65D7">
        <w:t>Systematické vzdělávání pedagogických a výchovných pracovníků zájmového a neformálního vzdělávání</w:t>
      </w:r>
      <w:bookmarkEnd w:id="109"/>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 xml:space="preserve">Podobně jako v dalších opatřeních této priority i z hlediska vzdělávání lektorů je situace značně rozdílná podle  typu vzdělávacího zařízení. Zatímco učitelé v základních uměleckých školách a také pedagogové volného času v domech dětí a mládeže musí splňovat předepsané pedagogické vzdělání, aby mohli tuto činnost vykonávat, pracovníci dalších organizací neformálního vzdělávání, např. zájmových spolků obvykle žádné požadované vzdělání mít nemusí. </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lastRenderedPageBreak/>
        <w:t>Přesto je v zájmu těchto organizací i jejich žáků, aby příslušní pracovníci měli odpovídající znalosti pro svou činnost. Vzhledem k tomu, že tuto činnost lektoři zájmových spolků vykonávají mimo svůj hlavní pracovní poměr a dobrovolně, je pro ně složité najít čas a prostředky k účasti na potřebných kurzech. Proto je potřeba, aby se vzdělávací aktivity odehrávaly co nejblíže jejich bydlišti a v odpoledních hodinách.</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Podpora soustavného vzdělávání pracovníků všech typů zařízení pro zájmové a neformální vzdělávání na území Rychnovska.</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Aktivity jednotlivých zařízení</w:t>
      </w:r>
    </w:p>
    <w:p w:rsidR="00474D60" w:rsidRPr="00CD65D7" w:rsidRDefault="00474D60" w:rsidP="00B23BDF">
      <w:pPr>
        <w:pStyle w:val="Standard"/>
        <w:numPr>
          <w:ilvl w:val="0"/>
          <w:numId w:val="20"/>
        </w:numPr>
        <w:spacing w:line="288" w:lineRule="auto"/>
        <w:ind w:hanging="166"/>
        <w:jc w:val="both"/>
        <w:textAlignment w:val="baseline"/>
        <w:rPr>
          <w:rFonts w:ascii="Arial Narrow" w:hAnsi="Arial Narrow"/>
          <w:sz w:val="22"/>
          <w:szCs w:val="22"/>
        </w:rPr>
      </w:pPr>
      <w:r w:rsidRPr="00CD65D7">
        <w:rPr>
          <w:rFonts w:ascii="Arial Narrow" w:hAnsi="Arial Narrow"/>
          <w:sz w:val="22"/>
          <w:szCs w:val="22"/>
        </w:rPr>
        <w:t>Individuální odborné vzdělávání lektorů zájmového vzdělávání</w:t>
      </w:r>
    </w:p>
    <w:p w:rsidR="00474D60" w:rsidRPr="00CD65D7" w:rsidRDefault="00474D60" w:rsidP="004A46C0">
      <w:pPr>
        <w:spacing w:after="0" w:line="288" w:lineRule="auto"/>
        <w:jc w:val="both"/>
        <w:rPr>
          <w:rFonts w:ascii="Arial Narrow" w:hAnsi="Arial Narrow"/>
          <w:i/>
        </w:rPr>
      </w:pP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Aktivity spolupráce</w:t>
      </w:r>
    </w:p>
    <w:p w:rsidR="00474D60" w:rsidRPr="00CD65D7" w:rsidRDefault="00474D60" w:rsidP="00B23BDF">
      <w:pPr>
        <w:pStyle w:val="Odstavecseseznamem"/>
        <w:widowControl w:val="0"/>
        <w:numPr>
          <w:ilvl w:val="0"/>
          <w:numId w:val="104"/>
        </w:numPr>
        <w:suppressAutoHyphens/>
        <w:autoSpaceDN w:val="0"/>
        <w:spacing w:after="0" w:line="288" w:lineRule="auto"/>
        <w:ind w:hanging="436"/>
        <w:jc w:val="both"/>
        <w:textAlignment w:val="baseline"/>
        <w:rPr>
          <w:rFonts w:ascii="Arial Narrow" w:hAnsi="Arial Narrow"/>
        </w:rPr>
      </w:pPr>
      <w:r w:rsidRPr="00CD65D7">
        <w:rPr>
          <w:rFonts w:ascii="Arial Narrow" w:hAnsi="Arial Narrow"/>
        </w:rPr>
        <w:t>Vzájemné návštěvy zařízení zájmového a neformálního vzdělávání – podpora výměny zkušeností</w:t>
      </w:r>
    </w:p>
    <w:p w:rsidR="00474D60" w:rsidRPr="00CD65D7" w:rsidRDefault="00474D60" w:rsidP="00B23BDF">
      <w:pPr>
        <w:pStyle w:val="Odstavecseseznamem"/>
        <w:widowControl w:val="0"/>
        <w:numPr>
          <w:ilvl w:val="0"/>
          <w:numId w:val="104"/>
        </w:numPr>
        <w:suppressAutoHyphens/>
        <w:autoSpaceDN w:val="0"/>
        <w:spacing w:after="0" w:line="288" w:lineRule="auto"/>
        <w:ind w:hanging="436"/>
        <w:jc w:val="both"/>
        <w:textAlignment w:val="baseline"/>
        <w:rPr>
          <w:rFonts w:ascii="Arial Narrow" w:hAnsi="Arial Narrow"/>
        </w:rPr>
      </w:pPr>
      <w:r w:rsidRPr="00CD65D7">
        <w:rPr>
          <w:rFonts w:ascii="Arial Narrow" w:hAnsi="Arial Narrow"/>
        </w:rPr>
        <w:t>Organizace a finanční zajištění vzdělávacích aktivit pro lektory</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20"/>
        </w:numPr>
        <w:spacing w:line="288" w:lineRule="auto"/>
        <w:ind w:hanging="166"/>
        <w:jc w:val="both"/>
        <w:textAlignment w:val="baseline"/>
        <w:rPr>
          <w:rFonts w:ascii="Arial Narrow" w:hAnsi="Arial Narrow"/>
          <w:sz w:val="22"/>
          <w:szCs w:val="22"/>
        </w:rPr>
      </w:pPr>
      <w:r w:rsidRPr="00CD65D7">
        <w:rPr>
          <w:rFonts w:ascii="Arial Narrow" w:hAnsi="Arial Narrow"/>
          <w:sz w:val="22"/>
          <w:szCs w:val="22"/>
        </w:rPr>
        <w:t>Počet společných vzdělávacích akcí</w:t>
      </w:r>
    </w:p>
    <w:p w:rsidR="00474D60" w:rsidRPr="00CD65D7" w:rsidRDefault="00474D60" w:rsidP="00B23BDF">
      <w:pPr>
        <w:pStyle w:val="Standard"/>
        <w:numPr>
          <w:ilvl w:val="0"/>
          <w:numId w:val="20"/>
        </w:numPr>
        <w:spacing w:line="288" w:lineRule="auto"/>
        <w:ind w:hanging="166"/>
        <w:jc w:val="both"/>
        <w:textAlignment w:val="baseline"/>
        <w:rPr>
          <w:rFonts w:ascii="Arial Narrow" w:hAnsi="Arial Narrow"/>
          <w:sz w:val="22"/>
          <w:szCs w:val="22"/>
        </w:rPr>
      </w:pPr>
      <w:r w:rsidRPr="00CD65D7">
        <w:rPr>
          <w:rFonts w:ascii="Arial Narrow" w:hAnsi="Arial Narrow"/>
          <w:sz w:val="22"/>
          <w:szCs w:val="22"/>
        </w:rPr>
        <w:t>Počet účastníků vzdělávacích akcí</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1B2D36" w:rsidP="004A46C0">
      <w:pPr>
        <w:pStyle w:val="Nadpis5"/>
        <w:suppressAutoHyphens/>
        <w:autoSpaceDN w:val="0"/>
        <w:jc w:val="both"/>
        <w:textAlignment w:val="baseline"/>
      </w:pPr>
      <w:bookmarkStart w:id="110" w:name="_Toc497115840"/>
      <w:r w:rsidRPr="00CD65D7">
        <w:t xml:space="preserve">Opatření: </w:t>
      </w:r>
      <w:r w:rsidR="00474D60" w:rsidRPr="00CD65D7">
        <w:t>Modernizace zařízení zájmového a neformálního vzdělávání</w:t>
      </w:r>
      <w:bookmarkEnd w:id="110"/>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Prostory zájmového a neformálního vzdělávání mají různý stavebně-technický stav. Zřizovatelé mají často omezené finanční prostředky na jejich opravu a údržbu, a to zejména ta zařízení, které jsou provozována neziskovými organizacemi.  Zájmové spolky zajišťují často svou činnost v  prostorách nevhodných pro delší pobyt a pohyb dětí a mládeže i pro vzdělávací aktivity.</w:t>
      </w:r>
    </w:p>
    <w:p w:rsidR="00474D60" w:rsidRPr="00CD65D7" w:rsidRDefault="00474D60" w:rsidP="004A46C0">
      <w:pPr>
        <w:spacing w:after="0" w:line="288" w:lineRule="auto"/>
        <w:jc w:val="both"/>
        <w:rPr>
          <w:rFonts w:ascii="Arial Narrow" w:hAnsi="Arial Narrow"/>
        </w:rPr>
      </w:pPr>
      <w:r w:rsidRPr="00CD65D7">
        <w:rPr>
          <w:rFonts w:ascii="Arial Narrow" w:hAnsi="Arial Narrow"/>
        </w:rPr>
        <w:t xml:space="preserve">Nevyhovující prostory a vybavení jsou tak často limitujícím faktorem dalšího rozvoje vzdělávací činnosti neziskových organizací. </w:t>
      </w:r>
    </w:p>
    <w:p w:rsidR="00474D60" w:rsidRPr="00CD65D7" w:rsidRDefault="00474D60" w:rsidP="004A46C0">
      <w:pPr>
        <w:spacing w:after="0" w:line="288" w:lineRule="auto"/>
        <w:jc w:val="both"/>
        <w:rPr>
          <w:rFonts w:ascii="Arial Narrow" w:hAnsi="Arial Narrow"/>
          <w:u w:val="single"/>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Odstavecseseznamem"/>
        <w:widowControl w:val="0"/>
        <w:numPr>
          <w:ilvl w:val="0"/>
          <w:numId w:val="20"/>
        </w:numPr>
        <w:suppressAutoHyphens/>
        <w:autoSpaceDN w:val="0"/>
        <w:spacing w:after="0" w:line="288" w:lineRule="auto"/>
        <w:jc w:val="both"/>
        <w:textAlignment w:val="baseline"/>
        <w:rPr>
          <w:rFonts w:ascii="Arial Narrow" w:hAnsi="Arial Narrow"/>
        </w:rPr>
      </w:pPr>
      <w:r w:rsidRPr="00CD65D7">
        <w:rPr>
          <w:rFonts w:ascii="Arial Narrow" w:hAnsi="Arial Narrow"/>
        </w:rPr>
        <w:t>Zlepšení prostorového zázemí a  vnitřního vybavení zařízení zájmového a neformálního vzdělávání</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 xml:space="preserve">Infrastruktura </w:t>
      </w:r>
    </w:p>
    <w:p w:rsidR="00474D60" w:rsidRPr="00CD65D7" w:rsidRDefault="00474D60" w:rsidP="00B23BDF">
      <w:pPr>
        <w:pStyle w:val="Odstavecseseznamem"/>
        <w:widowControl w:val="0"/>
        <w:numPr>
          <w:ilvl w:val="0"/>
          <w:numId w:val="105"/>
        </w:numPr>
        <w:suppressAutoHyphens/>
        <w:autoSpaceDN w:val="0"/>
        <w:spacing w:before="120" w:after="0" w:line="288" w:lineRule="auto"/>
        <w:ind w:left="714" w:hanging="357"/>
        <w:jc w:val="both"/>
        <w:textAlignment w:val="baseline"/>
        <w:rPr>
          <w:rFonts w:ascii="Arial Narrow" w:hAnsi="Arial Narrow"/>
        </w:rPr>
      </w:pPr>
      <w:r w:rsidRPr="00CD65D7">
        <w:rPr>
          <w:rFonts w:ascii="Arial Narrow" w:hAnsi="Arial Narrow"/>
        </w:rPr>
        <w:t>Zajištění bezbariérovosti zařízení zájmového vzdělávání</w:t>
      </w:r>
    </w:p>
    <w:p w:rsidR="00474D60" w:rsidRPr="00CD65D7" w:rsidRDefault="00474D60" w:rsidP="00B23BDF">
      <w:pPr>
        <w:pStyle w:val="Odstavecseseznamem"/>
        <w:widowControl w:val="0"/>
        <w:numPr>
          <w:ilvl w:val="0"/>
          <w:numId w:val="105"/>
        </w:numPr>
        <w:suppressAutoHyphens/>
        <w:autoSpaceDN w:val="0"/>
        <w:spacing w:after="0" w:line="288" w:lineRule="auto"/>
        <w:jc w:val="both"/>
        <w:textAlignment w:val="baseline"/>
      </w:pPr>
      <w:r w:rsidRPr="00CD65D7">
        <w:rPr>
          <w:rFonts w:ascii="Arial Narrow" w:hAnsi="Arial Narrow"/>
        </w:rPr>
        <w:t>Modernizace vybavení pro zájmové vzdělávání</w:t>
      </w:r>
    </w:p>
    <w:p w:rsidR="00474D60" w:rsidRPr="00CD65D7" w:rsidRDefault="00474D60" w:rsidP="00B23BDF">
      <w:pPr>
        <w:pStyle w:val="Odstavecseseznamem"/>
        <w:widowControl w:val="0"/>
        <w:numPr>
          <w:ilvl w:val="0"/>
          <w:numId w:val="105"/>
        </w:numPr>
        <w:suppressAutoHyphens/>
        <w:autoSpaceDN w:val="0"/>
        <w:spacing w:after="0" w:line="288" w:lineRule="auto"/>
        <w:jc w:val="both"/>
        <w:textAlignment w:val="baseline"/>
      </w:pPr>
      <w:r w:rsidRPr="00CD65D7">
        <w:rPr>
          <w:rFonts w:ascii="Arial Narrow" w:hAnsi="Arial Narrow"/>
        </w:rPr>
        <w:t>Rekonstrukce prostor k poskytování zájmového vzdělávání</w:t>
      </w:r>
    </w:p>
    <w:p w:rsidR="00474D60" w:rsidRPr="00CD65D7" w:rsidRDefault="00474D60" w:rsidP="004A46C0">
      <w:pPr>
        <w:pStyle w:val="Odstavecseseznamem"/>
        <w:spacing w:after="0" w:line="288" w:lineRule="auto"/>
        <w:ind w:left="450"/>
        <w:jc w:val="both"/>
        <w:rPr>
          <w:rFonts w:ascii="Arial Narrow" w:hAnsi="Arial Narrow"/>
        </w:rPr>
      </w:pP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Aktivity spolupráce</w:t>
      </w:r>
    </w:p>
    <w:p w:rsidR="00474D60" w:rsidRPr="00CD65D7" w:rsidRDefault="00474D60" w:rsidP="00B23BDF">
      <w:pPr>
        <w:pStyle w:val="Odstavecseseznamem"/>
        <w:widowControl w:val="0"/>
        <w:numPr>
          <w:ilvl w:val="0"/>
          <w:numId w:val="104"/>
        </w:numPr>
        <w:suppressAutoHyphens/>
        <w:autoSpaceDN w:val="0"/>
        <w:spacing w:after="0" w:line="288" w:lineRule="auto"/>
        <w:ind w:hanging="436"/>
        <w:jc w:val="both"/>
        <w:textAlignment w:val="baseline"/>
        <w:rPr>
          <w:rFonts w:ascii="Arial Narrow" w:hAnsi="Arial Narrow"/>
        </w:rPr>
      </w:pPr>
      <w:r w:rsidRPr="00CD65D7">
        <w:rPr>
          <w:rFonts w:ascii="Arial Narrow" w:hAnsi="Arial Narrow"/>
        </w:rPr>
        <w:t>Sdílení prostor a vybavení pro zájmové vzdělávání</w:t>
      </w:r>
    </w:p>
    <w:p w:rsidR="00474D60" w:rsidRPr="00CD65D7" w:rsidRDefault="00474D60" w:rsidP="00B23BDF">
      <w:pPr>
        <w:pStyle w:val="Odstavecseseznamem"/>
        <w:widowControl w:val="0"/>
        <w:numPr>
          <w:ilvl w:val="0"/>
          <w:numId w:val="104"/>
        </w:numPr>
        <w:suppressAutoHyphens/>
        <w:autoSpaceDN w:val="0"/>
        <w:spacing w:after="0" w:line="288" w:lineRule="auto"/>
        <w:ind w:hanging="436"/>
        <w:jc w:val="both"/>
        <w:textAlignment w:val="baseline"/>
        <w:rPr>
          <w:rFonts w:ascii="Arial Narrow" w:hAnsi="Arial Narrow"/>
        </w:rPr>
      </w:pPr>
      <w:r w:rsidRPr="00CD65D7">
        <w:rPr>
          <w:rFonts w:ascii="Arial Narrow" w:hAnsi="Arial Narrow"/>
        </w:rPr>
        <w:t>Společné projekty výstavby a vybavení prostor pro zájmové vzdělávání</w:t>
      </w:r>
    </w:p>
    <w:p w:rsidR="00474D60" w:rsidRPr="00CD65D7" w:rsidRDefault="00474D60" w:rsidP="004A46C0">
      <w:pPr>
        <w:spacing w:after="0" w:line="288" w:lineRule="auto"/>
        <w:jc w:val="both"/>
        <w:rPr>
          <w:rFonts w:ascii="Arial Narrow" w:hAnsi="Arial Narrow"/>
          <w:u w:val="single"/>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Počet modernizovaných zařízení</w:t>
      </w:r>
    </w:p>
    <w:p w:rsidR="00913538" w:rsidRPr="00CD65D7" w:rsidRDefault="00913538" w:rsidP="00913538">
      <w:pPr>
        <w:pStyle w:val="Standard"/>
        <w:spacing w:line="288" w:lineRule="auto"/>
        <w:ind w:left="450"/>
        <w:jc w:val="both"/>
        <w:textAlignment w:val="baseline"/>
        <w:rPr>
          <w:rFonts w:ascii="Arial Narrow" w:hAnsi="Arial Narrow"/>
          <w:sz w:val="22"/>
          <w:szCs w:val="22"/>
        </w:rPr>
      </w:pPr>
    </w:p>
    <w:p w:rsidR="00474D60" w:rsidRPr="00CD65D7" w:rsidRDefault="001B2D36" w:rsidP="004A46C0">
      <w:pPr>
        <w:pStyle w:val="Nadpis5"/>
        <w:suppressAutoHyphens/>
        <w:autoSpaceDN w:val="0"/>
        <w:jc w:val="both"/>
        <w:textAlignment w:val="baseline"/>
      </w:pPr>
      <w:bookmarkStart w:id="111" w:name="_Toc497115841"/>
      <w:r w:rsidRPr="00CD65D7">
        <w:t xml:space="preserve">Opatření: </w:t>
      </w:r>
      <w:r w:rsidR="00474D60" w:rsidRPr="00CD65D7">
        <w:t>Nákup vybavení a pomůcek pro zařízení zájmového a neformálního vzdělávání</w:t>
      </w:r>
      <w:bookmarkEnd w:id="111"/>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Podobně jako budovy, mají zařízení zájmového a neformálního vzdělávání různý stupeň kvality vybavení. I na nákup a údržbu pomůcek a vybavení mají organizace často pouze omezené finanční prostředky. Podle dotazníkového šetření mezi zařízeními neformálního a zájmového vzdělávání je to právě nedostatečné vybavení, které nejvíce omezuje rozvoj jejich organizace a většině z nich by výrazně pomohlo, kdyby měli více finančních prostředků na jeho nákup. Častým přáním je zlepšení počítačového vybavení a pořízení dostatečného počtu speciálních pomůcek pro ten který zájmový obor.</w:t>
      </w:r>
    </w:p>
    <w:p w:rsidR="00474D60" w:rsidRPr="00CD65D7" w:rsidRDefault="00474D60" w:rsidP="004A46C0">
      <w:pPr>
        <w:spacing w:after="0" w:line="288" w:lineRule="auto"/>
        <w:jc w:val="both"/>
        <w:rPr>
          <w:rFonts w:ascii="Arial Narrow" w:hAnsi="Arial Narrow"/>
          <w:u w:val="single"/>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Odstavecseseznamem"/>
        <w:widowControl w:val="0"/>
        <w:numPr>
          <w:ilvl w:val="0"/>
          <w:numId w:val="20"/>
        </w:numPr>
        <w:suppressAutoHyphens/>
        <w:autoSpaceDN w:val="0"/>
        <w:spacing w:after="0" w:line="288" w:lineRule="auto"/>
        <w:jc w:val="both"/>
        <w:textAlignment w:val="baseline"/>
        <w:rPr>
          <w:rFonts w:ascii="Arial Narrow" w:hAnsi="Arial Narrow"/>
        </w:rPr>
      </w:pPr>
      <w:r w:rsidRPr="00CD65D7">
        <w:rPr>
          <w:rFonts w:ascii="Arial Narrow" w:hAnsi="Arial Narrow"/>
        </w:rPr>
        <w:t>Zlepšení vybavení zařízení zájmového a neformálního vzdělávání</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Infrastruktura</w:t>
      </w:r>
    </w:p>
    <w:p w:rsidR="00474D60" w:rsidRPr="00CD65D7" w:rsidRDefault="00474D60" w:rsidP="00B23BDF">
      <w:pPr>
        <w:pStyle w:val="Odstavecseseznamem"/>
        <w:widowControl w:val="0"/>
        <w:numPr>
          <w:ilvl w:val="0"/>
          <w:numId w:val="105"/>
        </w:numPr>
        <w:suppressAutoHyphens/>
        <w:autoSpaceDN w:val="0"/>
        <w:spacing w:after="0" w:line="288" w:lineRule="auto"/>
        <w:jc w:val="both"/>
        <w:textAlignment w:val="baseline"/>
      </w:pPr>
      <w:r w:rsidRPr="00CD65D7">
        <w:rPr>
          <w:rFonts w:ascii="Arial Narrow" w:hAnsi="Arial Narrow"/>
        </w:rPr>
        <w:t>Modernizace prostor a nákup vybavení pro zájmové a neformální vzdělávání</w:t>
      </w:r>
    </w:p>
    <w:p w:rsidR="00474D60" w:rsidRPr="00CD65D7" w:rsidRDefault="00474D60" w:rsidP="004A46C0">
      <w:pPr>
        <w:pStyle w:val="Odstavecseseznamem"/>
        <w:widowControl w:val="0"/>
        <w:spacing w:after="0" w:line="288" w:lineRule="auto"/>
        <w:jc w:val="both"/>
        <w:rPr>
          <w:rFonts w:ascii="Arial Narrow" w:hAnsi="Arial Narrow"/>
          <w:b/>
          <w:i/>
        </w:rPr>
      </w:pPr>
    </w:p>
    <w:p w:rsidR="00474D60" w:rsidRPr="00CD65D7" w:rsidRDefault="00474D60" w:rsidP="004A46C0">
      <w:pPr>
        <w:spacing w:after="0" w:line="288" w:lineRule="auto"/>
        <w:jc w:val="both"/>
        <w:rPr>
          <w:rFonts w:ascii="Arial Narrow" w:hAnsi="Arial Narrow"/>
          <w:i/>
        </w:rPr>
      </w:pPr>
      <w:r w:rsidRPr="00CD65D7">
        <w:rPr>
          <w:rFonts w:ascii="Arial Narrow" w:hAnsi="Arial Narrow"/>
          <w:i/>
        </w:rPr>
        <w:t>Aktivity spolupráce</w:t>
      </w:r>
    </w:p>
    <w:p w:rsidR="00474D60" w:rsidRPr="00CD65D7" w:rsidRDefault="00474D60" w:rsidP="00B23BDF">
      <w:pPr>
        <w:pStyle w:val="Odstavecseseznamem"/>
        <w:widowControl w:val="0"/>
        <w:numPr>
          <w:ilvl w:val="0"/>
          <w:numId w:val="104"/>
        </w:numPr>
        <w:suppressAutoHyphens/>
        <w:autoSpaceDN w:val="0"/>
        <w:spacing w:after="0" w:line="288" w:lineRule="auto"/>
        <w:ind w:hanging="436"/>
        <w:jc w:val="both"/>
        <w:textAlignment w:val="baseline"/>
        <w:rPr>
          <w:rFonts w:ascii="Arial Narrow" w:hAnsi="Arial Narrow"/>
        </w:rPr>
      </w:pPr>
      <w:r w:rsidRPr="00CD65D7">
        <w:rPr>
          <w:rFonts w:ascii="Arial Narrow" w:hAnsi="Arial Narrow"/>
        </w:rPr>
        <w:t>Sdílení prostor a vybavení pro zájmové vzdělávání</w:t>
      </w:r>
    </w:p>
    <w:p w:rsidR="00474D60" w:rsidRPr="00CD65D7" w:rsidRDefault="00474D60" w:rsidP="00B23BDF">
      <w:pPr>
        <w:pStyle w:val="Odstavecseseznamem"/>
        <w:widowControl w:val="0"/>
        <w:numPr>
          <w:ilvl w:val="0"/>
          <w:numId w:val="104"/>
        </w:numPr>
        <w:suppressAutoHyphens/>
        <w:autoSpaceDN w:val="0"/>
        <w:spacing w:after="0" w:line="288" w:lineRule="auto"/>
        <w:ind w:hanging="436"/>
        <w:jc w:val="both"/>
        <w:textAlignment w:val="baseline"/>
        <w:rPr>
          <w:rFonts w:ascii="Arial Narrow" w:hAnsi="Arial Narrow"/>
        </w:rPr>
      </w:pPr>
      <w:r w:rsidRPr="00CD65D7">
        <w:rPr>
          <w:rFonts w:ascii="Arial Narrow" w:hAnsi="Arial Narrow"/>
        </w:rPr>
        <w:t>Společné projekty výstavby a vybavení prostor pro zájmové vzdělávání</w:t>
      </w:r>
    </w:p>
    <w:p w:rsidR="00474D60" w:rsidRPr="00CD65D7" w:rsidRDefault="00474D60" w:rsidP="004A46C0">
      <w:pPr>
        <w:pStyle w:val="Standard"/>
        <w:spacing w:line="288" w:lineRule="auto"/>
        <w:jc w:val="both"/>
        <w:rPr>
          <w:rFonts w:ascii="Arial Narrow" w:hAnsi="Arial Narrow"/>
          <w:b/>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Počet nově vybavených zařízení</w:t>
      </w:r>
    </w:p>
    <w:p w:rsidR="00474D60" w:rsidRPr="00CD65D7" w:rsidRDefault="00474D60" w:rsidP="004A46C0">
      <w:pPr>
        <w:pStyle w:val="Standard"/>
        <w:spacing w:line="288" w:lineRule="auto"/>
        <w:jc w:val="both"/>
        <w:rPr>
          <w:rFonts w:ascii="Arial Narrow" w:hAnsi="Arial Narrow"/>
          <w:b/>
          <w:sz w:val="22"/>
          <w:szCs w:val="22"/>
        </w:rPr>
      </w:pPr>
    </w:p>
    <w:p w:rsidR="00474D60" w:rsidRPr="00CD65D7" w:rsidRDefault="001B2D36" w:rsidP="004A46C0">
      <w:pPr>
        <w:pStyle w:val="Nadpis5"/>
        <w:suppressAutoHyphens/>
        <w:autoSpaceDN w:val="0"/>
        <w:jc w:val="both"/>
        <w:textAlignment w:val="baseline"/>
      </w:pPr>
      <w:bookmarkStart w:id="112" w:name="_Toc497115842"/>
      <w:r w:rsidRPr="00CD65D7">
        <w:t xml:space="preserve">Opatření: </w:t>
      </w:r>
      <w:r w:rsidR="00474D60" w:rsidRPr="00CD65D7">
        <w:t>Spolupráce pracovníků zařízení zájmového a neformálního vzdělávání, rodičů a dalších aktérů zájmové a neformální výchovy a vzdělávání</w:t>
      </w:r>
      <w:bookmarkEnd w:id="112"/>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Spolupráce v rámci jednotlivých zařízení zájmového a neformálního vzdělávání obvykle probíhá velmi dobře, charakter činnosti předpokládající dobrovolnost, zájem a nadšení lektorů i žáků vyžaduje co nejširší spolupráci i velmi různých subjektů – obce, rodičů, dětí, podnikatelů i samotné vzdělávací organizace.</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Mezi sebou navzájem spolupracují především organizace stejného zaměření, a to na organizování setkání, soutěží, táborů a dalších společných aktivit. Organizace často spolupracují i s mateřskými, základními nebo středními školami poblíž sídla zařízení. U některých organizací probíhá i zahraniční spolupráce prostřednictvím programu ERASMUS. V  zájmových zařízeních v malých obcích obvykle probíhá intenzivnější spolupráce s rodiči než ve větších, „anonymních“  organizacích.</w:t>
      </w:r>
    </w:p>
    <w:p w:rsidR="00474D60" w:rsidRPr="00CD65D7" w:rsidRDefault="00474D60" w:rsidP="004A46C0">
      <w:pPr>
        <w:pStyle w:val="Standard"/>
        <w:spacing w:line="288" w:lineRule="auto"/>
        <w:jc w:val="both"/>
        <w:rPr>
          <w:rFonts w:ascii="Arial Narrow" w:hAnsi="Arial Narrow"/>
          <w:sz w:val="22"/>
          <w:szCs w:val="22"/>
        </w:rPr>
      </w:pPr>
      <w:r w:rsidRPr="00CD65D7">
        <w:rPr>
          <w:rFonts w:ascii="Arial Narrow" w:hAnsi="Arial Narrow"/>
          <w:sz w:val="22"/>
          <w:szCs w:val="22"/>
        </w:rPr>
        <w:t>Obecně však kvalita a rozsah spolupráce záleží v jednotlivých organizacích vždy na konkrétních osobách, jejich zájmu a schopnostech komunikace a prezentace.</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Cíle opatření</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Zachování dosavadních osvědčených forem spolupráce a pravidelné výměny zkušeností mezi jednotlivými zařízeními </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Rozvoj pravidelné spolupráce mezi zařízeními neformálního vzdělávání a rodiči</w:t>
      </w:r>
    </w:p>
    <w:p w:rsidR="00474D60" w:rsidRPr="00CD65D7" w:rsidRDefault="00474D60"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Rozvoj pravidelné spolupráce mezi organizacemi neformálního a zájmového vzdělávání a podnikateli</w:t>
      </w:r>
    </w:p>
    <w:p w:rsidR="00474D60" w:rsidRPr="00CD65D7" w:rsidRDefault="00474D60" w:rsidP="004A46C0">
      <w:pPr>
        <w:pStyle w:val="Standard"/>
        <w:spacing w:line="288" w:lineRule="auto"/>
        <w:jc w:val="both"/>
        <w:rPr>
          <w:rFonts w:ascii="Arial Narrow" w:hAnsi="Arial Narrow"/>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lastRenderedPageBreak/>
        <w:t xml:space="preserve">Popis kroku k naplnění cílů - aktivity </w:t>
      </w:r>
    </w:p>
    <w:p w:rsidR="00474D60" w:rsidRPr="00CD65D7" w:rsidRDefault="00474D60" w:rsidP="004A46C0">
      <w:pPr>
        <w:pStyle w:val="Standard"/>
        <w:spacing w:before="120" w:line="288" w:lineRule="auto"/>
        <w:jc w:val="both"/>
        <w:rPr>
          <w:rFonts w:ascii="Arial Narrow" w:hAnsi="Arial Narrow"/>
          <w:i/>
          <w:sz w:val="22"/>
          <w:szCs w:val="22"/>
        </w:rPr>
      </w:pPr>
      <w:r w:rsidRPr="00CD65D7">
        <w:rPr>
          <w:rFonts w:ascii="Arial Narrow" w:hAnsi="Arial Narrow"/>
          <w:i/>
          <w:sz w:val="22"/>
          <w:szCs w:val="22"/>
        </w:rPr>
        <w:t xml:space="preserve">Aktivity spolupráce </w:t>
      </w:r>
    </w:p>
    <w:p w:rsidR="00474D60" w:rsidRPr="00CD65D7" w:rsidRDefault="00474D60" w:rsidP="00B23BDF">
      <w:pPr>
        <w:pStyle w:val="Odstavecseseznamem"/>
        <w:widowControl w:val="0"/>
        <w:numPr>
          <w:ilvl w:val="0"/>
          <w:numId w:val="106"/>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Sdílení dobré praxe lektorů (neformální výměna zkušeností)</w:t>
      </w:r>
    </w:p>
    <w:p w:rsidR="00474D60" w:rsidRPr="00CD65D7" w:rsidRDefault="00474D60" w:rsidP="00B23BDF">
      <w:pPr>
        <w:pStyle w:val="Odstavecseseznamem"/>
        <w:widowControl w:val="0"/>
        <w:numPr>
          <w:ilvl w:val="0"/>
          <w:numId w:val="106"/>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 xml:space="preserve">Zapojení rodičů do činnosti zájmových organizací (společné pořádání akcí - výlety, Den dětí, Den země, apod.), </w:t>
      </w:r>
    </w:p>
    <w:p w:rsidR="00474D60" w:rsidRDefault="00474D60" w:rsidP="00B23BDF">
      <w:pPr>
        <w:pStyle w:val="Odstavecseseznamem"/>
        <w:widowControl w:val="0"/>
        <w:numPr>
          <w:ilvl w:val="0"/>
          <w:numId w:val="106"/>
        </w:numPr>
        <w:suppressAutoHyphens/>
        <w:autoSpaceDN w:val="0"/>
        <w:spacing w:before="60" w:after="0" w:line="288" w:lineRule="auto"/>
        <w:ind w:left="714" w:hanging="357"/>
        <w:jc w:val="both"/>
        <w:textAlignment w:val="baseline"/>
        <w:rPr>
          <w:rFonts w:ascii="Arial Narrow" w:hAnsi="Arial Narrow"/>
        </w:rPr>
      </w:pPr>
      <w:r w:rsidRPr="00CD65D7">
        <w:rPr>
          <w:rFonts w:ascii="Arial Narrow" w:hAnsi="Arial Narrow"/>
        </w:rPr>
        <w:t xml:space="preserve">Zapojení podnikatelů do zájmového a neformálního vzdělání (sponzoring, </w:t>
      </w:r>
      <w:r w:rsidR="00727223">
        <w:rPr>
          <w:rFonts w:ascii="Arial Narrow" w:hAnsi="Arial Narrow"/>
        </w:rPr>
        <w:t xml:space="preserve">fundraising, </w:t>
      </w:r>
      <w:r w:rsidRPr="00CD65D7">
        <w:rPr>
          <w:rFonts w:ascii="Arial Narrow" w:hAnsi="Arial Narrow"/>
        </w:rPr>
        <w:t>propagace)</w:t>
      </w:r>
    </w:p>
    <w:p w:rsidR="00727223" w:rsidRDefault="00727223" w:rsidP="00B23BDF">
      <w:pPr>
        <w:pStyle w:val="Odstavecseseznamem"/>
        <w:widowControl w:val="0"/>
        <w:numPr>
          <w:ilvl w:val="0"/>
          <w:numId w:val="106"/>
        </w:numPr>
        <w:suppressAutoHyphens/>
        <w:autoSpaceDN w:val="0"/>
        <w:spacing w:before="60" w:after="0" w:line="288" w:lineRule="auto"/>
        <w:ind w:left="714" w:hanging="357"/>
        <w:jc w:val="both"/>
        <w:textAlignment w:val="baseline"/>
        <w:rPr>
          <w:rFonts w:ascii="Arial Narrow" w:hAnsi="Arial Narrow"/>
        </w:rPr>
      </w:pPr>
      <w:r>
        <w:rPr>
          <w:rFonts w:ascii="Arial Narrow" w:hAnsi="Arial Narrow"/>
        </w:rPr>
        <w:t>Projektové víkendy</w:t>
      </w:r>
    </w:p>
    <w:p w:rsidR="00727223" w:rsidRDefault="00727223" w:rsidP="00B23BDF">
      <w:pPr>
        <w:pStyle w:val="Odstavecseseznamem"/>
        <w:widowControl w:val="0"/>
        <w:numPr>
          <w:ilvl w:val="0"/>
          <w:numId w:val="106"/>
        </w:numPr>
        <w:suppressAutoHyphens/>
        <w:autoSpaceDN w:val="0"/>
        <w:spacing w:before="60" w:after="0" w:line="288" w:lineRule="auto"/>
        <w:ind w:left="714" w:hanging="357"/>
        <w:jc w:val="both"/>
        <w:textAlignment w:val="baseline"/>
        <w:rPr>
          <w:rFonts w:ascii="Arial Narrow" w:hAnsi="Arial Narrow"/>
        </w:rPr>
      </w:pPr>
      <w:r>
        <w:rPr>
          <w:rFonts w:ascii="Arial Narrow" w:hAnsi="Arial Narrow"/>
        </w:rPr>
        <w:t>Podpora tradiční oslav a tradic</w:t>
      </w:r>
      <w:r w:rsidR="009715E8">
        <w:rPr>
          <w:rFonts w:ascii="Arial Narrow" w:hAnsi="Arial Narrow"/>
        </w:rPr>
        <w:t>, místních odborníků</w:t>
      </w:r>
    </w:p>
    <w:p w:rsidR="009715E8" w:rsidRPr="00CD65D7" w:rsidRDefault="009715E8" w:rsidP="00B23BDF">
      <w:pPr>
        <w:pStyle w:val="Odstavecseseznamem"/>
        <w:widowControl w:val="0"/>
        <w:numPr>
          <w:ilvl w:val="0"/>
          <w:numId w:val="106"/>
        </w:numPr>
        <w:suppressAutoHyphens/>
        <w:autoSpaceDN w:val="0"/>
        <w:spacing w:before="60" w:after="0" w:line="288" w:lineRule="auto"/>
        <w:ind w:left="714" w:hanging="357"/>
        <w:jc w:val="both"/>
        <w:textAlignment w:val="baseline"/>
        <w:rPr>
          <w:rFonts w:ascii="Arial Narrow" w:hAnsi="Arial Narrow"/>
        </w:rPr>
      </w:pPr>
      <w:r>
        <w:rPr>
          <w:rFonts w:ascii="Arial Narrow" w:hAnsi="Arial Narrow"/>
        </w:rPr>
        <w:t>Podpora dobrovolnické práce</w:t>
      </w:r>
    </w:p>
    <w:p w:rsidR="00474D60" w:rsidRPr="00CD65D7" w:rsidRDefault="00474D60" w:rsidP="004A46C0">
      <w:pPr>
        <w:pStyle w:val="Standard"/>
        <w:spacing w:line="288" w:lineRule="auto"/>
        <w:jc w:val="both"/>
        <w:rPr>
          <w:rFonts w:ascii="Arial Narrow" w:hAnsi="Arial Narrow"/>
          <w:b/>
          <w:sz w:val="22"/>
          <w:szCs w:val="22"/>
        </w:rPr>
      </w:pPr>
    </w:p>
    <w:p w:rsidR="00474D60" w:rsidRPr="00CD65D7" w:rsidRDefault="00474D60" w:rsidP="004A46C0">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Počet akcí, které uspořádala zařízení zájmového a neformálního vzdělávání ve spolupráci s jinými subjekty</w:t>
      </w:r>
    </w:p>
    <w:p w:rsidR="00474D60" w:rsidRPr="00CD65D7" w:rsidRDefault="00474D60" w:rsidP="00B23BDF">
      <w:pPr>
        <w:pStyle w:val="Standard"/>
        <w:numPr>
          <w:ilvl w:val="0"/>
          <w:numId w:val="102"/>
        </w:numPr>
        <w:spacing w:line="288" w:lineRule="auto"/>
        <w:jc w:val="both"/>
        <w:textAlignment w:val="baseline"/>
        <w:rPr>
          <w:rFonts w:ascii="Arial Narrow" w:hAnsi="Arial Narrow"/>
          <w:sz w:val="22"/>
          <w:szCs w:val="22"/>
        </w:rPr>
      </w:pPr>
      <w:r w:rsidRPr="00CD65D7">
        <w:rPr>
          <w:rFonts w:ascii="Arial Narrow" w:hAnsi="Arial Narrow"/>
          <w:sz w:val="22"/>
          <w:szCs w:val="22"/>
        </w:rPr>
        <w:t xml:space="preserve">Počet účastníků akcí, které uspořádala zařízení zájmového a neformálního vzdělávání pro rodiče a děti </w:t>
      </w:r>
    </w:p>
    <w:p w:rsidR="00474D60" w:rsidRPr="00CD65D7" w:rsidRDefault="00474D60" w:rsidP="004A46C0">
      <w:pPr>
        <w:pStyle w:val="Standard"/>
        <w:spacing w:line="288" w:lineRule="auto"/>
        <w:jc w:val="both"/>
        <w:rPr>
          <w:rFonts w:ascii="Arial Narrow" w:hAnsi="Arial Narrow"/>
          <w:b/>
          <w:sz w:val="22"/>
          <w:szCs w:val="22"/>
        </w:rPr>
      </w:pPr>
    </w:p>
    <w:p w:rsidR="00474D60" w:rsidRPr="00CD65D7" w:rsidRDefault="001B2D36" w:rsidP="004A46C0">
      <w:pPr>
        <w:pStyle w:val="Nadpis5"/>
        <w:suppressAutoHyphens/>
        <w:autoSpaceDN w:val="0"/>
        <w:jc w:val="both"/>
        <w:textAlignment w:val="baseline"/>
      </w:pPr>
      <w:bookmarkStart w:id="113" w:name="_Toc497115843"/>
      <w:r w:rsidRPr="00CD65D7">
        <w:t xml:space="preserve">Opatření: </w:t>
      </w:r>
      <w:r w:rsidR="00474D60" w:rsidRPr="00CD65D7">
        <w:t>Zavádění alternativních a individuálně zacílených metod výuky v zájmovém a neformálním vzdělávání</w:t>
      </w:r>
      <w:bookmarkEnd w:id="113"/>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Odůvodnění výběru opatření</w:t>
      </w:r>
    </w:p>
    <w:p w:rsidR="00913538" w:rsidRPr="00CD65D7" w:rsidRDefault="00913538" w:rsidP="00913538">
      <w:pPr>
        <w:pStyle w:val="Standard"/>
        <w:spacing w:line="288" w:lineRule="auto"/>
        <w:jc w:val="both"/>
        <w:rPr>
          <w:rFonts w:ascii="Arial Narrow" w:hAnsi="Arial Narrow" w:cs="Arial"/>
          <w:sz w:val="22"/>
          <w:szCs w:val="22"/>
        </w:rPr>
      </w:pPr>
      <w:r w:rsidRPr="00CD65D7">
        <w:rPr>
          <w:rFonts w:ascii="Arial Narrow" w:hAnsi="Arial Narrow" w:cs="Arial"/>
          <w:sz w:val="22"/>
          <w:szCs w:val="22"/>
        </w:rPr>
        <w:t>Smyslem zájmového vzdělávání je podpořit zájem dětí a žáků o okolí, naučit je novým dovednostem, přinést nové impulzy, přátelství, spolupráci. K naplnění tohoto smyslu je individuální přístup lektorů při výuce nezbytný.</w:t>
      </w:r>
    </w:p>
    <w:p w:rsidR="00913538" w:rsidRPr="00CD65D7" w:rsidRDefault="00913538" w:rsidP="00913538">
      <w:pPr>
        <w:pStyle w:val="Standard"/>
        <w:spacing w:line="288" w:lineRule="auto"/>
        <w:jc w:val="both"/>
        <w:rPr>
          <w:rFonts w:ascii="Arial Narrow" w:hAnsi="Arial Narrow" w:cs="Arial"/>
          <w:sz w:val="22"/>
          <w:szCs w:val="22"/>
        </w:rPr>
      </w:pPr>
      <w:r w:rsidRPr="00CD65D7">
        <w:rPr>
          <w:rFonts w:ascii="Arial Narrow" w:hAnsi="Arial Narrow" w:cs="Arial"/>
          <w:sz w:val="22"/>
          <w:szCs w:val="22"/>
        </w:rPr>
        <w:t>Tak jako v předškolním a základním vzdělávání však není individuální práce s dětmi a mládeží v zájmovém a neformálním vzdělávání příliš rozšířená, a to jak z důvodu nedostatku prostředků (lektorů času, peněz) tak i z důvodu nezájmu lektorů i žáků (ustálené postupy, časová dotace, jednotné tempo výuky, snaha o úspěch..).  Nejvýraznějšími představiteli těchto postupů jsou sportovní kluby, jejichž zaměření na úspěch a výkon neumožňuje  zapojení méně schopných dětí, vytěsňuje je mimo kolektiv a poškozuje trvale jak jejich životní styl tak i psychiku.</w:t>
      </w:r>
    </w:p>
    <w:p w:rsidR="00913538" w:rsidRPr="00CD65D7" w:rsidRDefault="00913538" w:rsidP="00913538">
      <w:pPr>
        <w:pStyle w:val="Standard"/>
        <w:spacing w:line="288" w:lineRule="auto"/>
        <w:jc w:val="both"/>
        <w:rPr>
          <w:rFonts w:ascii="Arial Narrow" w:hAnsi="Arial Narrow" w:cs="Arial"/>
          <w:sz w:val="22"/>
          <w:szCs w:val="22"/>
        </w:rPr>
      </w:pPr>
      <w:r w:rsidRPr="00CD65D7">
        <w:rPr>
          <w:rFonts w:ascii="Arial Narrow" w:hAnsi="Arial Narrow" w:cs="Arial"/>
          <w:sz w:val="22"/>
          <w:szCs w:val="22"/>
        </w:rPr>
        <w:t xml:space="preserve">To se netýká většiny ostatních zájmových spolků, kde účast na vzdělávání je motivována zajímavým trávením volného času a ne výkonem a úspěchem. </w:t>
      </w:r>
    </w:p>
    <w:p w:rsidR="00913538" w:rsidRPr="00CD65D7" w:rsidRDefault="00913538" w:rsidP="00913538">
      <w:pPr>
        <w:pStyle w:val="Standard"/>
        <w:spacing w:line="288" w:lineRule="auto"/>
        <w:jc w:val="both"/>
        <w:rPr>
          <w:rFonts w:ascii="Arial Narrow" w:hAnsi="Arial Narrow" w:cs="Arial"/>
          <w:sz w:val="22"/>
          <w:szCs w:val="22"/>
        </w:rPr>
      </w:pPr>
    </w:p>
    <w:p w:rsidR="00913538" w:rsidRPr="00CD65D7" w:rsidRDefault="00913538" w:rsidP="00913538">
      <w:pPr>
        <w:pStyle w:val="Standard"/>
        <w:spacing w:line="288" w:lineRule="auto"/>
        <w:jc w:val="both"/>
        <w:rPr>
          <w:rFonts w:hint="eastAsia"/>
        </w:rPr>
      </w:pPr>
      <w:r w:rsidRPr="00CD65D7">
        <w:rPr>
          <w:rFonts w:ascii="Arial Narrow" w:hAnsi="Arial Narrow" w:cs="Arial"/>
          <w:sz w:val="22"/>
          <w:szCs w:val="22"/>
        </w:rPr>
        <w:t xml:space="preserve"> </w:t>
      </w:r>
      <w:r w:rsidRPr="00CD65D7">
        <w:rPr>
          <w:rFonts w:ascii="Arial Narrow" w:hAnsi="Arial Narrow"/>
          <w:sz w:val="22"/>
          <w:szCs w:val="22"/>
          <w:u w:val="single"/>
        </w:rPr>
        <w:t>Cíle opatření</w:t>
      </w:r>
    </w:p>
    <w:p w:rsidR="00913538" w:rsidRPr="00CD65D7" w:rsidRDefault="00913538" w:rsidP="00B23BDF">
      <w:pPr>
        <w:pStyle w:val="Odstavecseseznamem"/>
        <w:numPr>
          <w:ilvl w:val="0"/>
          <w:numId w:val="20"/>
        </w:numPr>
        <w:suppressAutoHyphens/>
        <w:autoSpaceDN w:val="0"/>
        <w:spacing w:after="0" w:line="288" w:lineRule="auto"/>
        <w:ind w:left="448" w:hanging="448"/>
        <w:jc w:val="both"/>
        <w:textAlignment w:val="baseline"/>
        <w:rPr>
          <w:rFonts w:ascii="Arial Narrow" w:hAnsi="Arial Narrow" w:cs="Arial"/>
        </w:rPr>
      </w:pPr>
      <w:r w:rsidRPr="00CD65D7">
        <w:rPr>
          <w:rFonts w:ascii="Arial Narrow" w:hAnsi="Arial Narrow" w:cs="Arial"/>
        </w:rPr>
        <w:t>Zajištění nabídky zájmového i sportovního vzdělávání pro děti všech schopností a výkonu</w:t>
      </w:r>
    </w:p>
    <w:p w:rsidR="00913538" w:rsidRPr="00CD65D7" w:rsidRDefault="00913538" w:rsidP="00B23BDF">
      <w:pPr>
        <w:pStyle w:val="Odstavecseseznamem"/>
        <w:numPr>
          <w:ilvl w:val="0"/>
          <w:numId w:val="20"/>
        </w:numPr>
        <w:suppressAutoHyphens/>
        <w:autoSpaceDN w:val="0"/>
        <w:spacing w:after="0" w:line="288" w:lineRule="auto"/>
        <w:ind w:left="448" w:hanging="448"/>
        <w:jc w:val="both"/>
        <w:textAlignment w:val="baseline"/>
      </w:pPr>
      <w:r w:rsidRPr="00CD65D7">
        <w:rPr>
          <w:rFonts w:ascii="Arial Narrow" w:hAnsi="Arial Narrow" w:cs="Arial"/>
        </w:rPr>
        <w:t>Využívání dobře fungující praxe ve volnočasových institucích pro předávání zkušeností s inkluzí</w:t>
      </w:r>
    </w:p>
    <w:p w:rsidR="00913538" w:rsidRPr="00CD65D7" w:rsidRDefault="00913538" w:rsidP="00913538">
      <w:pPr>
        <w:spacing w:after="0" w:line="288" w:lineRule="auto"/>
        <w:jc w:val="both"/>
        <w:rPr>
          <w:rFonts w:ascii="Arial Narrow" w:hAnsi="Arial Narrow"/>
          <w:u w:val="single"/>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913538" w:rsidRPr="00CD65D7" w:rsidRDefault="00913538" w:rsidP="00913538">
      <w:pPr>
        <w:spacing w:after="0" w:line="288" w:lineRule="auto"/>
        <w:jc w:val="both"/>
        <w:rPr>
          <w:rFonts w:ascii="Arial Narrow" w:hAnsi="Arial Narrow"/>
          <w:i/>
        </w:rPr>
      </w:pPr>
      <w:r w:rsidRPr="00CD65D7">
        <w:rPr>
          <w:rFonts w:ascii="Arial Narrow" w:hAnsi="Arial Narrow"/>
          <w:i/>
        </w:rPr>
        <w:t>Aktivity jednotlivých zařízení</w:t>
      </w:r>
    </w:p>
    <w:p w:rsidR="00913538" w:rsidRPr="00CD65D7" w:rsidRDefault="00913538" w:rsidP="00B23BDF">
      <w:pPr>
        <w:pStyle w:val="Odstavecseseznamem"/>
        <w:numPr>
          <w:ilvl w:val="0"/>
          <w:numId w:val="20"/>
        </w:numPr>
        <w:suppressAutoHyphens/>
        <w:autoSpaceDN w:val="0"/>
        <w:spacing w:after="0" w:line="288" w:lineRule="auto"/>
        <w:ind w:left="448" w:hanging="448"/>
        <w:jc w:val="both"/>
        <w:textAlignment w:val="baseline"/>
        <w:rPr>
          <w:rFonts w:ascii="Arial Narrow" w:hAnsi="Arial Narrow" w:cs="Arial"/>
        </w:rPr>
      </w:pPr>
      <w:r w:rsidRPr="00CD65D7">
        <w:rPr>
          <w:rFonts w:ascii="Arial Narrow" w:hAnsi="Arial Narrow" w:cs="Arial"/>
        </w:rPr>
        <w:t>Vzdělávání pedagogů a vychovatelů v oblasti alternativních metod</w:t>
      </w:r>
    </w:p>
    <w:p w:rsidR="00913538" w:rsidRPr="00CD65D7" w:rsidRDefault="00913538" w:rsidP="00913538">
      <w:pPr>
        <w:spacing w:after="0" w:line="288" w:lineRule="auto"/>
        <w:jc w:val="both"/>
        <w:rPr>
          <w:rFonts w:ascii="Arial Narrow" w:hAnsi="Arial Narrow" w:cs="Arial"/>
        </w:rPr>
      </w:pPr>
    </w:p>
    <w:p w:rsidR="00913538" w:rsidRPr="00CD65D7" w:rsidRDefault="00913538" w:rsidP="00913538">
      <w:pPr>
        <w:spacing w:after="0" w:line="288" w:lineRule="auto"/>
        <w:jc w:val="both"/>
        <w:rPr>
          <w:rFonts w:ascii="Arial Narrow" w:hAnsi="Arial Narrow" w:cs="Arial"/>
          <w:i/>
        </w:rPr>
      </w:pPr>
      <w:r w:rsidRPr="00CD65D7">
        <w:rPr>
          <w:rFonts w:ascii="Arial Narrow" w:hAnsi="Arial Narrow" w:cs="Arial"/>
          <w:i/>
        </w:rPr>
        <w:t>Aktivity spolupráce</w:t>
      </w:r>
    </w:p>
    <w:p w:rsidR="00913538" w:rsidRPr="00CD65D7" w:rsidRDefault="00913538" w:rsidP="00B23BDF">
      <w:pPr>
        <w:pStyle w:val="Odstavecseseznamem"/>
        <w:numPr>
          <w:ilvl w:val="0"/>
          <w:numId w:val="20"/>
        </w:numPr>
        <w:suppressAutoHyphens/>
        <w:autoSpaceDN w:val="0"/>
        <w:spacing w:after="0" w:line="288" w:lineRule="auto"/>
        <w:ind w:left="448" w:hanging="448"/>
        <w:jc w:val="both"/>
        <w:textAlignment w:val="baseline"/>
        <w:rPr>
          <w:rFonts w:ascii="Arial Narrow" w:hAnsi="Arial Narrow" w:cs="Arial"/>
        </w:rPr>
      </w:pPr>
      <w:r w:rsidRPr="00CD65D7">
        <w:rPr>
          <w:rFonts w:ascii="Arial Narrow" w:hAnsi="Arial Narrow" w:cs="Arial"/>
        </w:rPr>
        <w:t>Vzájemná výměna zkušeností mezi organizacemi v oblasti alternativních metod</w:t>
      </w:r>
    </w:p>
    <w:p w:rsidR="00913538" w:rsidRDefault="00913538" w:rsidP="00B23BDF">
      <w:pPr>
        <w:pStyle w:val="Odstavecseseznamem"/>
        <w:numPr>
          <w:ilvl w:val="0"/>
          <w:numId w:val="20"/>
        </w:numPr>
        <w:suppressAutoHyphens/>
        <w:autoSpaceDN w:val="0"/>
        <w:spacing w:after="0" w:line="288" w:lineRule="auto"/>
        <w:ind w:left="448" w:hanging="448"/>
        <w:jc w:val="both"/>
        <w:textAlignment w:val="baseline"/>
        <w:rPr>
          <w:rFonts w:ascii="Arial Narrow" w:hAnsi="Arial Narrow" w:cs="Arial"/>
        </w:rPr>
      </w:pPr>
      <w:r w:rsidRPr="00CD65D7">
        <w:rPr>
          <w:rFonts w:ascii="Arial Narrow" w:hAnsi="Arial Narrow" w:cs="Arial"/>
        </w:rPr>
        <w:t>Otevření sportovně zaměřených kroužků pro rekreační sport</w:t>
      </w:r>
    </w:p>
    <w:p w:rsidR="009715E8" w:rsidRPr="00CD65D7" w:rsidRDefault="009715E8" w:rsidP="00B23BDF">
      <w:pPr>
        <w:pStyle w:val="Odstavecseseznamem"/>
        <w:numPr>
          <w:ilvl w:val="0"/>
          <w:numId w:val="20"/>
        </w:numPr>
        <w:suppressAutoHyphens/>
        <w:autoSpaceDN w:val="0"/>
        <w:spacing w:after="0" w:line="288" w:lineRule="auto"/>
        <w:ind w:left="448" w:hanging="448"/>
        <w:jc w:val="both"/>
        <w:textAlignment w:val="baseline"/>
        <w:rPr>
          <w:rFonts w:ascii="Arial Narrow" w:hAnsi="Arial Narrow" w:cs="Arial"/>
        </w:rPr>
      </w:pPr>
      <w:r>
        <w:rPr>
          <w:rFonts w:ascii="Arial Narrow" w:hAnsi="Arial Narrow" w:cs="Arial"/>
        </w:rPr>
        <w:t>Exkurze do místních podniků</w:t>
      </w:r>
      <w:r w:rsidR="00B64F99">
        <w:rPr>
          <w:rFonts w:ascii="Arial Narrow" w:hAnsi="Arial Narrow" w:cs="Arial"/>
        </w:rPr>
        <w:t>, podpora začínajících podnikatelských aktivit dětí v rámci místních oslav</w:t>
      </w:r>
    </w:p>
    <w:p w:rsidR="00913538" w:rsidRPr="00CD65D7" w:rsidRDefault="00913538" w:rsidP="00913538">
      <w:pPr>
        <w:pStyle w:val="Standard"/>
        <w:spacing w:line="288" w:lineRule="auto"/>
        <w:jc w:val="both"/>
        <w:rPr>
          <w:rFonts w:ascii="Arial Narrow" w:hAnsi="Arial Narrow"/>
          <w:b/>
          <w:sz w:val="22"/>
          <w:szCs w:val="22"/>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 xml:space="preserve">Indikátory opatření </w:t>
      </w:r>
    </w:p>
    <w:p w:rsidR="00913538" w:rsidRPr="00CD65D7" w:rsidRDefault="00913538"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lastRenderedPageBreak/>
        <w:t>Počet osob se speciálně vzdělávacími potřebami v zařízeních zájmového a neformálního vzdělávání</w:t>
      </w:r>
    </w:p>
    <w:p w:rsidR="00913538" w:rsidRPr="00CD65D7" w:rsidRDefault="00913538" w:rsidP="00913538">
      <w:pPr>
        <w:pStyle w:val="Standard"/>
        <w:spacing w:line="288" w:lineRule="auto"/>
        <w:jc w:val="both"/>
        <w:rPr>
          <w:rFonts w:ascii="Arial Narrow" w:hAnsi="Arial Narrow"/>
          <w:b/>
          <w:sz w:val="22"/>
          <w:szCs w:val="22"/>
        </w:rPr>
      </w:pPr>
    </w:p>
    <w:p w:rsidR="00913538" w:rsidRPr="00CD65D7" w:rsidRDefault="00913538" w:rsidP="004A46C0">
      <w:pPr>
        <w:pStyle w:val="Standard"/>
        <w:spacing w:line="288" w:lineRule="auto"/>
        <w:jc w:val="both"/>
        <w:rPr>
          <w:rFonts w:ascii="Arial Narrow" w:hAnsi="Arial Narrow"/>
          <w:b/>
          <w:sz w:val="22"/>
          <w:szCs w:val="22"/>
        </w:rPr>
      </w:pPr>
    </w:p>
    <w:p w:rsidR="00B4149D" w:rsidRPr="00CD65D7" w:rsidRDefault="001B2D36" w:rsidP="004A46C0">
      <w:pPr>
        <w:pStyle w:val="Nadpis4"/>
        <w:spacing w:line="288" w:lineRule="auto"/>
        <w:jc w:val="both"/>
        <w:rPr>
          <w:lang w:eastAsia="cs-CZ"/>
        </w:rPr>
      </w:pPr>
      <w:bookmarkStart w:id="114" w:name="_Toc497115844"/>
      <w:r>
        <w:rPr>
          <w:lang w:eastAsia="cs-CZ"/>
        </w:rPr>
        <w:t xml:space="preserve">Cíl: </w:t>
      </w:r>
      <w:r w:rsidR="00B4149D" w:rsidRPr="00CD65D7">
        <w:rPr>
          <w:lang w:eastAsia="cs-CZ"/>
        </w:rPr>
        <w:t>Přínosná společná zájmová a neformální výchova a vzdělávání dětí a mládeže</w:t>
      </w:r>
      <w:bookmarkEnd w:id="114"/>
    </w:p>
    <w:p w:rsidR="00B4149D" w:rsidRPr="00CD65D7" w:rsidRDefault="00B4149D" w:rsidP="004A46C0">
      <w:pPr>
        <w:pStyle w:val="Standard"/>
        <w:spacing w:line="288" w:lineRule="auto"/>
        <w:jc w:val="both"/>
        <w:rPr>
          <w:rFonts w:ascii="Arial Narrow" w:hAnsi="Arial Narrow"/>
          <w:b/>
          <w:sz w:val="22"/>
          <w:szCs w:val="22"/>
        </w:rPr>
      </w:pPr>
    </w:p>
    <w:p w:rsidR="00913538" w:rsidRPr="00CD65D7" w:rsidRDefault="00913538" w:rsidP="00913538">
      <w:pPr>
        <w:spacing w:after="0" w:line="288" w:lineRule="auto"/>
        <w:jc w:val="both"/>
        <w:rPr>
          <w:rFonts w:ascii="Arial Narrow" w:hAnsi="Arial Narrow"/>
        </w:rPr>
      </w:pPr>
      <w:r w:rsidRPr="00CD65D7">
        <w:rPr>
          <w:rFonts w:ascii="Arial Narrow" w:hAnsi="Arial Narrow"/>
        </w:rPr>
        <w:t>Přínosem zájmového a neformálního vzdělávání je doplnění poznatků získaných v povinném základním vzdělávání z hlediska nejdůležitějších kompetencí, jako je rozvoj podnikavosti a iniciativy, technických dovedností, sociálních a občanských kompetencí, kulturního povědomí, čtenářské a matematické gramotnosti, digitálních dovedností, cizích jazyků a zdravého životního stylu. Účast v zájmovém a neformálním vzdělávání by dětem a žákům rovněž měla pomoci v uplatnění na trhu práce. Základním kladem tohoto typu vzdělávání je otevřenost, dobrovolnost, partnerství a spolupráce bez nároků na úspěch a výkon. Tento typ vzdělávání je tak prospěšný pro vznik vzájemných vztahů mezi dětmi a posléze dospělými založených na společném zájmu a prožitcích a oproštěných od rivality, nadřazenosti, posměchu a strachu.</w:t>
      </w:r>
    </w:p>
    <w:p w:rsidR="00B4149D" w:rsidRPr="00CD65D7" w:rsidRDefault="00B4149D" w:rsidP="004A46C0">
      <w:pPr>
        <w:pStyle w:val="Standard"/>
        <w:spacing w:line="288" w:lineRule="auto"/>
        <w:jc w:val="both"/>
        <w:rPr>
          <w:rFonts w:ascii="Arial Narrow" w:hAnsi="Arial Narrow"/>
          <w:b/>
          <w:sz w:val="22"/>
          <w:szCs w:val="22"/>
        </w:rPr>
      </w:pPr>
    </w:p>
    <w:p w:rsidR="00B4149D" w:rsidRPr="00CD65D7" w:rsidRDefault="001B2D36" w:rsidP="004A46C0">
      <w:pPr>
        <w:pStyle w:val="Nadpis5"/>
        <w:jc w:val="both"/>
      </w:pPr>
      <w:bookmarkStart w:id="115" w:name="_Toc497115845"/>
      <w:r w:rsidRPr="00CD65D7">
        <w:t xml:space="preserve">Opatření: </w:t>
      </w:r>
      <w:r w:rsidR="00B4149D" w:rsidRPr="00CD65D7">
        <w:t>Rozvíjení podnikavosti a iniciativy žáků v zájmové a neformální výchově a vzdělávání</w:t>
      </w:r>
      <w:bookmarkEnd w:id="115"/>
    </w:p>
    <w:p w:rsidR="00913538" w:rsidRPr="00CD65D7" w:rsidRDefault="00913538" w:rsidP="00913538">
      <w:pPr>
        <w:spacing w:after="0" w:line="288" w:lineRule="auto"/>
        <w:jc w:val="both"/>
      </w:pPr>
      <w:r w:rsidRPr="00CD65D7">
        <w:rPr>
          <w:rFonts w:ascii="Arial Narrow" w:hAnsi="Arial Narrow"/>
          <w:u w:val="single"/>
        </w:rPr>
        <w:t>Odůvodnění výběru opatření</w:t>
      </w:r>
    </w:p>
    <w:p w:rsidR="00913538" w:rsidRPr="00CD65D7" w:rsidRDefault="00913538" w:rsidP="00913538">
      <w:pPr>
        <w:spacing w:after="0" w:line="288" w:lineRule="auto"/>
        <w:jc w:val="both"/>
        <w:rPr>
          <w:rFonts w:ascii="Arial Narrow" w:hAnsi="Arial Narrow"/>
        </w:rPr>
      </w:pPr>
      <w:r w:rsidRPr="00CD65D7">
        <w:rPr>
          <w:rFonts w:ascii="Arial Narrow" w:hAnsi="Arial Narrow"/>
        </w:rPr>
        <w:t>Jakákoliv docházka dětí a žáků do zařízení zájmového a neformálního vzdělávání je pro ně přínosem z hlediska podnikavosti a iniciativy. Žáci poznají více typů kolektivů, nikoliv jen ten třídní, na který jsou dlouhodobě zvyklí. Ti, kteří nenavštěvují žádnou volnočasovou aktivitu, se častěji neumí prosadit, komunikovat s okolím, nejsou týmovými hráči.</w:t>
      </w:r>
    </w:p>
    <w:p w:rsidR="00913538" w:rsidRPr="00CD65D7" w:rsidRDefault="00913538" w:rsidP="00913538">
      <w:pPr>
        <w:spacing w:after="0" w:line="288" w:lineRule="auto"/>
        <w:jc w:val="both"/>
        <w:rPr>
          <w:rFonts w:ascii="Arial Narrow" w:hAnsi="Arial Narrow"/>
        </w:rPr>
      </w:pPr>
      <w:r w:rsidRPr="00CD65D7">
        <w:rPr>
          <w:rFonts w:ascii="Arial Narrow" w:hAnsi="Arial Narrow"/>
        </w:rPr>
        <w:t>Příležitosti k rozvoji vlastní iniciativy se jim dostane právě v mimoškolních aktivitách, naučí se je aktivně vyhledávat a zároveň je i využívat. Na druhé straně se naučí pracovat v kolektivu, vnímat názor druhého. V rámci zájmového a neformálního vzdělávání jsou často pořádány i vícedenní akce, na kterých se rozvoj podnikavosti a iniciativy nejvíce projeví.</w:t>
      </w:r>
    </w:p>
    <w:p w:rsidR="00913538" w:rsidRPr="00CD65D7" w:rsidRDefault="00913538" w:rsidP="00913538">
      <w:pPr>
        <w:spacing w:after="0" w:line="288" w:lineRule="auto"/>
        <w:jc w:val="both"/>
        <w:rPr>
          <w:rFonts w:ascii="Arial Narrow" w:hAnsi="Arial Narrow"/>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Cíle opatření</w:t>
      </w:r>
    </w:p>
    <w:p w:rsidR="00913538" w:rsidRPr="00CD65D7" w:rsidRDefault="00913538" w:rsidP="00B23BDF">
      <w:pPr>
        <w:pStyle w:val="Odstavecseseznamem"/>
        <w:widowControl w:val="0"/>
        <w:numPr>
          <w:ilvl w:val="0"/>
          <w:numId w:val="107"/>
        </w:numPr>
        <w:suppressAutoHyphens/>
        <w:autoSpaceDN w:val="0"/>
        <w:spacing w:after="0" w:line="288" w:lineRule="auto"/>
        <w:jc w:val="both"/>
        <w:textAlignment w:val="baseline"/>
        <w:rPr>
          <w:rFonts w:ascii="Arial Narrow" w:hAnsi="Arial Narrow"/>
        </w:rPr>
      </w:pPr>
      <w:r w:rsidRPr="00CD65D7">
        <w:rPr>
          <w:rFonts w:ascii="Arial Narrow" w:hAnsi="Arial Narrow"/>
        </w:rPr>
        <w:t>Zajištění propagace zájmových organizací</w:t>
      </w:r>
    </w:p>
    <w:p w:rsidR="00913538" w:rsidRPr="00CD65D7" w:rsidRDefault="00913538" w:rsidP="00B23BDF">
      <w:pPr>
        <w:pStyle w:val="Odstavecseseznamem"/>
        <w:widowControl w:val="0"/>
        <w:numPr>
          <w:ilvl w:val="0"/>
          <w:numId w:val="107"/>
        </w:numPr>
        <w:suppressAutoHyphens/>
        <w:autoSpaceDN w:val="0"/>
        <w:spacing w:after="0" w:line="288" w:lineRule="auto"/>
        <w:jc w:val="both"/>
        <w:textAlignment w:val="baseline"/>
        <w:rPr>
          <w:rFonts w:ascii="Arial Narrow" w:hAnsi="Arial Narrow"/>
        </w:rPr>
      </w:pPr>
      <w:r w:rsidRPr="00CD65D7">
        <w:rPr>
          <w:rFonts w:ascii="Arial Narrow" w:hAnsi="Arial Narrow"/>
        </w:rPr>
        <w:t>Podpora šíře aktivit zájmových organizací</w:t>
      </w:r>
    </w:p>
    <w:p w:rsidR="00913538" w:rsidRPr="00CD65D7" w:rsidRDefault="00913538" w:rsidP="00913538">
      <w:pPr>
        <w:spacing w:after="0" w:line="288" w:lineRule="auto"/>
        <w:jc w:val="both"/>
        <w:rPr>
          <w:rFonts w:ascii="Arial Narrow" w:hAnsi="Arial Narrow"/>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Aktivity jednotlivých škol</w:t>
      </w:r>
    </w:p>
    <w:p w:rsidR="00913538" w:rsidRPr="00CD65D7" w:rsidRDefault="00913538" w:rsidP="00B23BDF">
      <w:pPr>
        <w:pStyle w:val="Odstavecseseznamem"/>
        <w:numPr>
          <w:ilvl w:val="0"/>
          <w:numId w:val="108"/>
        </w:numPr>
        <w:suppressAutoHyphens/>
        <w:autoSpaceDN w:val="0"/>
        <w:spacing w:before="60" w:after="0" w:line="288" w:lineRule="auto"/>
        <w:ind w:left="1134" w:hanging="425"/>
        <w:jc w:val="both"/>
        <w:textAlignment w:val="baseline"/>
        <w:rPr>
          <w:rFonts w:ascii="Arial Narrow" w:hAnsi="Arial Narrow"/>
        </w:rPr>
      </w:pPr>
      <w:r w:rsidRPr="00CD65D7">
        <w:rPr>
          <w:rFonts w:ascii="Arial Narrow" w:hAnsi="Arial Narrow"/>
        </w:rPr>
        <w:t>Pořádání akcí a organizace aktivit k rozvíjení podnikavosti a iniciativy žáků</w:t>
      </w: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Aktivity spolupráce</w:t>
      </w:r>
    </w:p>
    <w:p w:rsidR="00913538" w:rsidRDefault="00913538" w:rsidP="00B23BDF">
      <w:pPr>
        <w:pStyle w:val="Odstavecseseznamem"/>
        <w:widowControl w:val="0"/>
        <w:numPr>
          <w:ilvl w:val="0"/>
          <w:numId w:val="109"/>
        </w:numPr>
        <w:suppressAutoHyphens/>
        <w:autoSpaceDN w:val="0"/>
        <w:spacing w:before="60" w:after="0" w:line="288" w:lineRule="auto"/>
        <w:jc w:val="both"/>
        <w:textAlignment w:val="baseline"/>
        <w:rPr>
          <w:rFonts w:ascii="Arial Narrow" w:hAnsi="Arial Narrow"/>
        </w:rPr>
      </w:pPr>
      <w:r w:rsidRPr="00CD65D7">
        <w:rPr>
          <w:rFonts w:ascii="Arial Narrow" w:hAnsi="Arial Narrow"/>
        </w:rPr>
        <w:t>Organizace společných akcí a aktivit k rozvíjení podnikavosti a iniciativy žáků</w:t>
      </w:r>
    </w:p>
    <w:p w:rsidR="00B64F99" w:rsidRPr="00CD65D7" w:rsidRDefault="00B64F99" w:rsidP="00B23BDF">
      <w:pPr>
        <w:pStyle w:val="Odstavecseseznamem"/>
        <w:widowControl w:val="0"/>
        <w:numPr>
          <w:ilvl w:val="0"/>
          <w:numId w:val="109"/>
        </w:numPr>
        <w:suppressAutoHyphens/>
        <w:autoSpaceDN w:val="0"/>
        <w:spacing w:before="60" w:after="0" w:line="288" w:lineRule="auto"/>
        <w:jc w:val="both"/>
        <w:textAlignment w:val="baseline"/>
        <w:rPr>
          <w:rFonts w:ascii="Arial Narrow" w:hAnsi="Arial Narrow"/>
        </w:rPr>
      </w:pPr>
      <w:r>
        <w:rPr>
          <w:rFonts w:ascii="Arial Narrow" w:hAnsi="Arial Narrow"/>
        </w:rPr>
        <w:t>Podpora soutěží, výstav</w:t>
      </w:r>
    </w:p>
    <w:p w:rsidR="00913538" w:rsidRPr="00CD65D7" w:rsidRDefault="00913538" w:rsidP="00913538">
      <w:pPr>
        <w:spacing w:after="0" w:line="288" w:lineRule="auto"/>
        <w:jc w:val="both"/>
        <w:rPr>
          <w:rFonts w:ascii="Arial Narrow" w:hAnsi="Arial Narrow"/>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Indikátory opatření</w:t>
      </w:r>
    </w:p>
    <w:p w:rsidR="00913538" w:rsidRPr="00CD65D7" w:rsidRDefault="00913538" w:rsidP="00B23BDF">
      <w:pPr>
        <w:pStyle w:val="Odstavecseseznamem"/>
        <w:numPr>
          <w:ilvl w:val="0"/>
          <w:numId w:val="110"/>
        </w:numPr>
        <w:suppressAutoHyphens/>
        <w:autoSpaceDN w:val="0"/>
        <w:spacing w:after="0" w:line="288" w:lineRule="auto"/>
        <w:jc w:val="both"/>
        <w:textAlignment w:val="baseline"/>
        <w:rPr>
          <w:rFonts w:ascii="Arial Narrow" w:hAnsi="Arial Narrow"/>
        </w:rPr>
      </w:pPr>
      <w:r w:rsidRPr="00CD65D7">
        <w:rPr>
          <w:rFonts w:ascii="Arial Narrow" w:hAnsi="Arial Narrow"/>
        </w:rPr>
        <w:t>Počet společných akcí organizací zájmového a neformálního vzdělávání</w:t>
      </w:r>
    </w:p>
    <w:p w:rsidR="00913538" w:rsidRPr="00CD65D7" w:rsidRDefault="00913538" w:rsidP="00B23BDF">
      <w:pPr>
        <w:pStyle w:val="Odstavecseseznamem"/>
        <w:numPr>
          <w:ilvl w:val="0"/>
          <w:numId w:val="110"/>
        </w:numPr>
        <w:suppressAutoHyphens/>
        <w:autoSpaceDN w:val="0"/>
        <w:spacing w:after="0" w:line="288" w:lineRule="auto"/>
        <w:jc w:val="both"/>
        <w:textAlignment w:val="baseline"/>
        <w:rPr>
          <w:rFonts w:ascii="Arial Narrow" w:hAnsi="Arial Narrow"/>
        </w:rPr>
      </w:pPr>
      <w:r w:rsidRPr="00CD65D7">
        <w:rPr>
          <w:rFonts w:ascii="Arial Narrow" w:hAnsi="Arial Narrow"/>
        </w:rPr>
        <w:t xml:space="preserve">Počet účastníků vícedenních aktivit </w:t>
      </w:r>
    </w:p>
    <w:p w:rsidR="00B4149D" w:rsidRPr="00CD65D7" w:rsidRDefault="00B4149D" w:rsidP="004A46C0">
      <w:pPr>
        <w:tabs>
          <w:tab w:val="left" w:pos="1680"/>
        </w:tabs>
        <w:spacing w:after="0" w:line="288" w:lineRule="auto"/>
        <w:jc w:val="both"/>
        <w:rPr>
          <w:rFonts w:ascii="Arial Narrow" w:hAnsi="Arial Narrow"/>
        </w:rPr>
      </w:pPr>
    </w:p>
    <w:p w:rsidR="00B4149D" w:rsidRPr="00CD65D7" w:rsidRDefault="001B2D36" w:rsidP="004A46C0">
      <w:pPr>
        <w:pStyle w:val="Nadpis5"/>
        <w:jc w:val="both"/>
      </w:pPr>
      <w:bookmarkStart w:id="116" w:name="_Toc497115846"/>
      <w:r w:rsidRPr="00CD65D7">
        <w:t xml:space="preserve">Opatření: </w:t>
      </w:r>
      <w:r w:rsidR="00B4149D" w:rsidRPr="00CD65D7">
        <w:t>Rozvíjení sociálních a občanských kompetencí žáků v zájmové a neformální výchově a vzdělávání</w:t>
      </w:r>
      <w:bookmarkEnd w:id="116"/>
    </w:p>
    <w:p w:rsidR="00913538" w:rsidRPr="00CD65D7" w:rsidRDefault="00913538" w:rsidP="00913538">
      <w:pPr>
        <w:spacing w:after="0" w:line="288" w:lineRule="auto"/>
        <w:jc w:val="both"/>
      </w:pPr>
      <w:r w:rsidRPr="00CD65D7">
        <w:rPr>
          <w:rFonts w:ascii="Arial Narrow" w:hAnsi="Arial Narrow"/>
          <w:u w:val="single"/>
        </w:rPr>
        <w:lastRenderedPageBreak/>
        <w:t>Odůvodnění výběru opatření</w:t>
      </w:r>
    </w:p>
    <w:p w:rsidR="00913538" w:rsidRPr="00CD65D7" w:rsidRDefault="00913538" w:rsidP="00913538">
      <w:pPr>
        <w:shd w:val="clear" w:color="auto" w:fill="FFFFFF"/>
        <w:spacing w:after="0" w:line="288" w:lineRule="auto"/>
        <w:jc w:val="both"/>
        <w:rPr>
          <w:rFonts w:ascii="Arial Narrow" w:eastAsia="SimSun, 宋体" w:hAnsi="Arial Narrow" w:cs="Times New Roman"/>
          <w:lang w:eastAsia="zh-CN" w:bidi="hi-IN"/>
        </w:rPr>
      </w:pPr>
      <w:r w:rsidRPr="00CD65D7">
        <w:rPr>
          <w:rFonts w:ascii="Arial Narrow" w:eastAsia="SimSun, 宋体" w:hAnsi="Arial Narrow" w:cs="Times New Roman"/>
          <w:lang w:eastAsia="zh-CN" w:bidi="hi-IN"/>
        </w:rPr>
        <w:t>Většina z organizací, které se zabývají zájmovým a neformálním vzděláváním, svým žákům ve věku 4-15 let nabízí aktivity založené na činnosti v týmu, tj. již ze své podstaty přirozeně rozvíjí příslušné sociální kompetence dětí a mládeže. Některé organizace se svými aktivitami zapojují i do života komunit a obcí (např. dobrovolné brigády, kulturní a sportovní akce pro veřejnost, ochrana přírody, pomoc handicapovaným), čímž výrazně podporují občanské kompetence nejen svých klientů.</w:t>
      </w:r>
    </w:p>
    <w:p w:rsidR="00913538" w:rsidRPr="00CD65D7" w:rsidRDefault="00913538" w:rsidP="00913538">
      <w:pPr>
        <w:shd w:val="clear" w:color="auto" w:fill="FFFFFF"/>
        <w:spacing w:after="0" w:line="288" w:lineRule="auto"/>
        <w:jc w:val="both"/>
        <w:rPr>
          <w:rFonts w:ascii="Arial Narrow" w:eastAsia="SimSun, 宋体" w:hAnsi="Arial Narrow" w:cs="Times New Roman"/>
          <w:lang w:eastAsia="zh-CN" w:bidi="hi-IN"/>
        </w:rPr>
      </w:pPr>
      <w:r w:rsidRPr="00CD65D7">
        <w:rPr>
          <w:rFonts w:ascii="Arial Narrow" w:eastAsia="SimSun, 宋体" w:hAnsi="Arial Narrow" w:cs="Times New Roman"/>
          <w:lang w:eastAsia="zh-CN" w:bidi="hi-IN"/>
        </w:rPr>
        <w:t>Obrovským přínosem všech těchto organizací je vedle smysluplného organizovaného využití volného času dětí a mládeže v chráněném prostředí i to, že děti a mládež dostávají různorodé podněty a jsou vedeny k tomu, aby si svůj další volný čas samostatně a smysluplně vyplnily. Důraz by měl být kladen ne jen na individuální, ale i na veřejnou prospěšnost zájmových aktivit.</w:t>
      </w:r>
    </w:p>
    <w:p w:rsidR="00913538" w:rsidRPr="00CD65D7" w:rsidRDefault="00913538" w:rsidP="00913538">
      <w:pPr>
        <w:pStyle w:val="Standard"/>
        <w:spacing w:line="288" w:lineRule="auto"/>
        <w:jc w:val="both"/>
        <w:rPr>
          <w:rFonts w:ascii="Arial Narrow" w:hAnsi="Arial Narrow"/>
          <w:sz w:val="22"/>
          <w:szCs w:val="22"/>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Cíle opatření</w:t>
      </w:r>
    </w:p>
    <w:p w:rsidR="00913538" w:rsidRPr="00CD65D7" w:rsidRDefault="00913538" w:rsidP="00B23BDF">
      <w:pPr>
        <w:pStyle w:val="Odstavecseseznamem"/>
        <w:widowControl w:val="0"/>
        <w:numPr>
          <w:ilvl w:val="0"/>
          <w:numId w:val="107"/>
        </w:numPr>
        <w:suppressAutoHyphens/>
        <w:autoSpaceDN w:val="0"/>
        <w:spacing w:after="0" w:line="288" w:lineRule="auto"/>
        <w:jc w:val="both"/>
        <w:textAlignment w:val="baseline"/>
        <w:rPr>
          <w:rFonts w:ascii="Arial Narrow" w:hAnsi="Arial Narrow"/>
        </w:rPr>
      </w:pPr>
      <w:r w:rsidRPr="00CD65D7">
        <w:rPr>
          <w:rFonts w:ascii="Arial Narrow" w:hAnsi="Arial Narrow"/>
        </w:rPr>
        <w:t>Podpora skupinových aktivit jako přirozeného prostoru pro osvojení a rozvíjení sociálních a občanských kompetencí</w:t>
      </w:r>
    </w:p>
    <w:p w:rsidR="00913538" w:rsidRPr="00CD65D7" w:rsidRDefault="00913538" w:rsidP="00B23BDF">
      <w:pPr>
        <w:pStyle w:val="Odstavecseseznamem"/>
        <w:widowControl w:val="0"/>
        <w:numPr>
          <w:ilvl w:val="0"/>
          <w:numId w:val="107"/>
        </w:numPr>
        <w:suppressAutoHyphens/>
        <w:autoSpaceDN w:val="0"/>
        <w:spacing w:after="0" w:line="288" w:lineRule="auto"/>
        <w:jc w:val="both"/>
        <w:textAlignment w:val="baseline"/>
        <w:rPr>
          <w:rFonts w:ascii="Arial Narrow" w:hAnsi="Arial Narrow"/>
        </w:rPr>
      </w:pPr>
      <w:r w:rsidRPr="00CD65D7">
        <w:rPr>
          <w:rFonts w:ascii="Arial Narrow" w:hAnsi="Arial Narrow"/>
        </w:rPr>
        <w:t>Představení dobrovolné práce jako přirozené formy zapojení do veřejného života</w:t>
      </w:r>
    </w:p>
    <w:p w:rsidR="00913538" w:rsidRPr="00CD65D7" w:rsidRDefault="00913538" w:rsidP="00913538">
      <w:pPr>
        <w:spacing w:after="0" w:line="288" w:lineRule="auto"/>
        <w:jc w:val="both"/>
        <w:rPr>
          <w:rFonts w:ascii="Arial Narrow" w:hAnsi="Arial Narrow"/>
          <w:u w:val="single"/>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Aktivity jednotlivých škol</w:t>
      </w:r>
    </w:p>
    <w:p w:rsidR="00913538" w:rsidRPr="00CD65D7" w:rsidRDefault="00913538" w:rsidP="00B23BDF">
      <w:pPr>
        <w:pStyle w:val="Odstavecseseznamem"/>
        <w:numPr>
          <w:ilvl w:val="0"/>
          <w:numId w:val="108"/>
        </w:numPr>
        <w:suppressAutoHyphens/>
        <w:autoSpaceDN w:val="0"/>
        <w:spacing w:before="60" w:after="0" w:line="288" w:lineRule="auto"/>
        <w:jc w:val="both"/>
        <w:textAlignment w:val="baseline"/>
        <w:rPr>
          <w:rFonts w:ascii="Arial Narrow" w:hAnsi="Arial Narrow"/>
        </w:rPr>
      </w:pPr>
      <w:r w:rsidRPr="00CD65D7">
        <w:rPr>
          <w:rFonts w:ascii="Arial Narrow" w:hAnsi="Arial Narrow"/>
        </w:rPr>
        <w:t xml:space="preserve">Vzdělávání vedoucích kroužků v oblasti budování podnětného sociálně – komunikačního prostředí </w:t>
      </w:r>
    </w:p>
    <w:p w:rsidR="00913538" w:rsidRPr="00CD65D7" w:rsidRDefault="00913538" w:rsidP="00913538">
      <w:pPr>
        <w:spacing w:after="0" w:line="288" w:lineRule="auto"/>
        <w:jc w:val="both"/>
        <w:rPr>
          <w:rFonts w:ascii="Arial Narrow" w:hAnsi="Arial Narrow"/>
          <w:i/>
        </w:rPr>
      </w:pPr>
    </w:p>
    <w:p w:rsidR="00913538" w:rsidRPr="00CD65D7" w:rsidRDefault="00913538" w:rsidP="00913538">
      <w:pPr>
        <w:spacing w:after="0" w:line="288" w:lineRule="auto"/>
        <w:jc w:val="both"/>
        <w:rPr>
          <w:rFonts w:ascii="Arial Narrow" w:hAnsi="Arial Narrow"/>
          <w:i/>
        </w:rPr>
      </w:pPr>
      <w:r w:rsidRPr="00CD65D7">
        <w:rPr>
          <w:rFonts w:ascii="Arial Narrow" w:hAnsi="Arial Narrow"/>
          <w:i/>
        </w:rPr>
        <w:t>Aktivity spolupráce</w:t>
      </w:r>
    </w:p>
    <w:p w:rsidR="00913538" w:rsidRPr="00CD65D7" w:rsidRDefault="00913538" w:rsidP="00B23BDF">
      <w:pPr>
        <w:pStyle w:val="Odstavecseseznamem"/>
        <w:widowControl w:val="0"/>
        <w:numPr>
          <w:ilvl w:val="0"/>
          <w:numId w:val="109"/>
        </w:numPr>
        <w:suppressAutoHyphens/>
        <w:autoSpaceDN w:val="0"/>
        <w:spacing w:after="0" w:line="288" w:lineRule="auto"/>
        <w:ind w:left="567" w:hanging="567"/>
        <w:jc w:val="both"/>
        <w:textAlignment w:val="baseline"/>
        <w:rPr>
          <w:rFonts w:ascii="Arial Narrow" w:hAnsi="Arial Narrow"/>
        </w:rPr>
      </w:pPr>
      <w:r w:rsidRPr="00CD65D7">
        <w:rPr>
          <w:rFonts w:ascii="Arial Narrow" w:hAnsi="Arial Narrow"/>
        </w:rPr>
        <w:t>Akce spolupráce mezi jednotlivými zařízeními regionu</w:t>
      </w:r>
    </w:p>
    <w:p w:rsidR="00913538" w:rsidRPr="00CD65D7" w:rsidRDefault="00913538" w:rsidP="00B23BDF">
      <w:pPr>
        <w:pStyle w:val="Odstavecseseznamem"/>
        <w:widowControl w:val="0"/>
        <w:numPr>
          <w:ilvl w:val="0"/>
          <w:numId w:val="109"/>
        </w:numPr>
        <w:suppressAutoHyphens/>
        <w:autoSpaceDN w:val="0"/>
        <w:spacing w:after="0" w:line="288" w:lineRule="auto"/>
        <w:ind w:left="567" w:hanging="567"/>
        <w:jc w:val="both"/>
        <w:textAlignment w:val="baseline"/>
        <w:rPr>
          <w:rFonts w:ascii="Arial Narrow" w:hAnsi="Arial Narrow"/>
        </w:rPr>
      </w:pPr>
      <w:r w:rsidRPr="00CD65D7">
        <w:rPr>
          <w:rFonts w:ascii="Arial Narrow" w:hAnsi="Arial Narrow"/>
        </w:rPr>
        <w:t xml:space="preserve">Dobrovolnická činnost </w:t>
      </w:r>
    </w:p>
    <w:p w:rsidR="00913538" w:rsidRPr="00CD65D7" w:rsidRDefault="00913538" w:rsidP="00913538">
      <w:pPr>
        <w:spacing w:after="0" w:line="288" w:lineRule="auto"/>
        <w:jc w:val="both"/>
        <w:rPr>
          <w:rFonts w:ascii="Arial Narrow" w:hAnsi="Arial Narrow"/>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Indikátory opatření</w:t>
      </w:r>
    </w:p>
    <w:p w:rsidR="00913538" w:rsidRPr="00CD65D7" w:rsidRDefault="00913538" w:rsidP="00B23BDF">
      <w:pPr>
        <w:pStyle w:val="Odstavecseseznamem"/>
        <w:numPr>
          <w:ilvl w:val="0"/>
          <w:numId w:val="110"/>
        </w:numPr>
        <w:suppressAutoHyphens/>
        <w:autoSpaceDN w:val="0"/>
        <w:spacing w:after="0" w:line="288" w:lineRule="auto"/>
        <w:jc w:val="both"/>
        <w:textAlignment w:val="baseline"/>
        <w:rPr>
          <w:rFonts w:ascii="Arial Narrow" w:hAnsi="Arial Narrow"/>
        </w:rPr>
      </w:pPr>
      <w:r w:rsidRPr="00CD65D7">
        <w:rPr>
          <w:rFonts w:ascii="Arial Narrow" w:hAnsi="Arial Narrow"/>
        </w:rPr>
        <w:t>Počet společných akcí organizací zájmového a neformálního vzdělávání</w:t>
      </w:r>
    </w:p>
    <w:p w:rsidR="00913538" w:rsidRPr="00CD65D7" w:rsidRDefault="00913538" w:rsidP="00B23BDF">
      <w:pPr>
        <w:pStyle w:val="Odstavecseseznamem"/>
        <w:numPr>
          <w:ilvl w:val="0"/>
          <w:numId w:val="110"/>
        </w:numPr>
        <w:suppressAutoHyphens/>
        <w:autoSpaceDN w:val="0"/>
        <w:spacing w:after="0" w:line="288" w:lineRule="auto"/>
        <w:jc w:val="both"/>
        <w:textAlignment w:val="baseline"/>
        <w:rPr>
          <w:rFonts w:ascii="Arial Narrow" w:hAnsi="Arial Narrow"/>
        </w:rPr>
      </w:pPr>
      <w:r w:rsidRPr="00CD65D7">
        <w:rPr>
          <w:rFonts w:ascii="Arial Narrow" w:hAnsi="Arial Narrow"/>
        </w:rPr>
        <w:t>Počet hodin dobrovolnické činnosti</w:t>
      </w:r>
    </w:p>
    <w:p w:rsidR="00B4149D" w:rsidRPr="00CD65D7" w:rsidRDefault="00B4149D" w:rsidP="004A46C0">
      <w:pPr>
        <w:pStyle w:val="Odstavecseseznamem"/>
        <w:spacing w:after="0" w:line="288" w:lineRule="auto"/>
        <w:ind w:left="450"/>
        <w:jc w:val="both"/>
        <w:rPr>
          <w:rFonts w:ascii="Arial Narrow" w:hAnsi="Arial Narrow"/>
        </w:rPr>
      </w:pPr>
    </w:p>
    <w:p w:rsidR="00B4149D" w:rsidRPr="00CD65D7" w:rsidRDefault="001B2D36" w:rsidP="004A46C0">
      <w:pPr>
        <w:pStyle w:val="Nadpis5"/>
        <w:jc w:val="both"/>
      </w:pPr>
      <w:bookmarkStart w:id="117" w:name="_Toc497115847"/>
      <w:r w:rsidRPr="00CD65D7">
        <w:t xml:space="preserve">Opatření: </w:t>
      </w:r>
      <w:r w:rsidR="00B4149D" w:rsidRPr="00CD65D7">
        <w:t xml:space="preserve"> Rozvíjení kulturního povědomí a vyjádření žáků v zájmové a neformální výchově a vzdělávání</w:t>
      </w:r>
      <w:bookmarkEnd w:id="117"/>
    </w:p>
    <w:p w:rsidR="00913538" w:rsidRPr="00CD65D7" w:rsidRDefault="00913538" w:rsidP="00913538">
      <w:pPr>
        <w:spacing w:after="0" w:line="288" w:lineRule="auto"/>
        <w:jc w:val="both"/>
        <w:rPr>
          <w:rFonts w:ascii="Arial Narrow" w:hAnsi="Arial Narrow"/>
          <w:u w:val="single"/>
        </w:rPr>
      </w:pPr>
      <w:bookmarkStart w:id="118" w:name="_Toc497115848"/>
      <w:r w:rsidRPr="00CD65D7">
        <w:rPr>
          <w:rFonts w:ascii="Arial Narrow" w:hAnsi="Arial Narrow"/>
          <w:u w:val="single"/>
        </w:rPr>
        <w:t>Odůvodnění výběru opatření</w:t>
      </w:r>
    </w:p>
    <w:p w:rsidR="00913538" w:rsidRPr="00CD65D7" w:rsidRDefault="00913538" w:rsidP="00913538">
      <w:pPr>
        <w:shd w:val="clear" w:color="auto" w:fill="FFFFFF"/>
        <w:spacing w:after="0" w:line="288" w:lineRule="auto"/>
        <w:jc w:val="both"/>
      </w:pPr>
      <w:r w:rsidRPr="00CD65D7">
        <w:rPr>
          <w:rFonts w:ascii="Arial Narrow" w:eastAsia="SimSun, 宋体" w:hAnsi="Arial Narrow" w:cs="Times New Roman"/>
          <w:lang w:eastAsia="zh-CN" w:bidi="hi-IN"/>
        </w:rPr>
        <w:t xml:space="preserve">Rozvoj kulturního povědomí je jednou z priorit při výchově a vzdělávání dětí do 15 let. </w:t>
      </w:r>
      <w:r w:rsidRPr="00CD65D7">
        <w:rPr>
          <w:rFonts w:ascii="Arial Narrow" w:hAnsi="Arial Narrow"/>
        </w:rPr>
        <w:t>K rozvoji kulturního vyjádření přispívají především největší organizace zájmového vzdělávání, jako jsou ZUŠ Rychnov n/K a DDM, které mají v nabídce množství nabídek pro umělecké vyjádření dětí a mládeže (hudební, taneční, výtvarné, pohybové). O něco menší je rozsah nabídky vzdělávání směřujícího k rozvoji kulturního povědomí dětí a mládeže. Organizované návštěvy výstav, koncertů a divadelních představení narážejí na nedostatek času a finančních prostředků zájmových organizací a také na menší zájem dětí, které dávají přednost vlastní umělecké tvorbě.</w:t>
      </w:r>
    </w:p>
    <w:p w:rsidR="00913538" w:rsidRPr="00CD65D7" w:rsidRDefault="00913538" w:rsidP="00913538">
      <w:pPr>
        <w:shd w:val="clear" w:color="auto" w:fill="FFFFFF"/>
        <w:spacing w:after="0" w:line="288" w:lineRule="auto"/>
        <w:jc w:val="both"/>
        <w:rPr>
          <w:rFonts w:ascii="Arial Narrow" w:hAnsi="Arial Narrow"/>
        </w:rPr>
      </w:pPr>
      <w:r w:rsidRPr="00CD65D7">
        <w:rPr>
          <w:rFonts w:ascii="Arial Narrow" w:hAnsi="Arial Narrow"/>
        </w:rPr>
        <w:t>Menší roli v naplnění tohoto opatření hrají ostatní zájmové organizace zaměřené spíš na neformální výchovu a rozvoj jiných kompetencí.</w:t>
      </w:r>
    </w:p>
    <w:p w:rsidR="00913538" w:rsidRPr="00CD65D7" w:rsidRDefault="00913538" w:rsidP="00913538">
      <w:pPr>
        <w:shd w:val="clear" w:color="auto" w:fill="FFFFFF"/>
        <w:spacing w:after="0" w:line="240" w:lineRule="auto"/>
        <w:rPr>
          <w:rFonts w:ascii="Arial Narrow" w:hAnsi="Arial Narrow" w:cs="Times New Roman"/>
          <w:lang w:eastAsia="cs-CZ"/>
        </w:rPr>
      </w:pPr>
      <w:r w:rsidRPr="00CD65D7">
        <w:rPr>
          <w:rFonts w:ascii="Arial Narrow" w:hAnsi="Arial Narrow" w:cs="Times New Roman"/>
          <w:lang w:eastAsia="cs-CZ"/>
        </w:rPr>
        <w:t> </w:t>
      </w: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Cíle opatření</w:t>
      </w:r>
    </w:p>
    <w:p w:rsidR="00913538" w:rsidRPr="00CD65D7" w:rsidRDefault="00913538" w:rsidP="00B23BDF">
      <w:pPr>
        <w:pStyle w:val="Odstavecseseznamem"/>
        <w:widowControl w:val="0"/>
        <w:numPr>
          <w:ilvl w:val="0"/>
          <w:numId w:val="111"/>
        </w:numPr>
        <w:suppressAutoHyphens/>
        <w:autoSpaceDN w:val="0"/>
        <w:spacing w:after="0" w:line="288" w:lineRule="auto"/>
        <w:jc w:val="both"/>
        <w:textAlignment w:val="baseline"/>
        <w:rPr>
          <w:rFonts w:ascii="Arial Narrow" w:hAnsi="Arial Narrow"/>
        </w:rPr>
      </w:pPr>
      <w:r w:rsidRPr="00CD65D7">
        <w:rPr>
          <w:rFonts w:ascii="Arial Narrow" w:hAnsi="Arial Narrow"/>
        </w:rPr>
        <w:t>Zajištění dostupnosti kulturních akcí pro všechny děti a mládež z regionu</w:t>
      </w:r>
    </w:p>
    <w:p w:rsidR="00913538" w:rsidRPr="00CD65D7" w:rsidRDefault="00913538" w:rsidP="00B23BDF">
      <w:pPr>
        <w:pStyle w:val="Odstavecseseznamem"/>
        <w:widowControl w:val="0"/>
        <w:numPr>
          <w:ilvl w:val="0"/>
          <w:numId w:val="111"/>
        </w:numPr>
        <w:suppressAutoHyphens/>
        <w:autoSpaceDN w:val="0"/>
        <w:spacing w:after="0" w:line="288" w:lineRule="auto"/>
        <w:jc w:val="both"/>
        <w:textAlignment w:val="baseline"/>
        <w:rPr>
          <w:rFonts w:ascii="Arial Narrow" w:hAnsi="Arial Narrow"/>
        </w:rPr>
      </w:pPr>
      <w:r w:rsidRPr="00CD65D7">
        <w:rPr>
          <w:rFonts w:ascii="Arial Narrow" w:hAnsi="Arial Narrow"/>
        </w:rPr>
        <w:t>Podpora oblastních setkávání, soutěží a akcí pro veřejnost</w:t>
      </w:r>
    </w:p>
    <w:p w:rsidR="00913538" w:rsidRPr="00CD65D7" w:rsidRDefault="00913538" w:rsidP="00913538">
      <w:pPr>
        <w:spacing w:after="0" w:line="288" w:lineRule="auto"/>
        <w:jc w:val="both"/>
        <w:rPr>
          <w:rFonts w:ascii="Arial Narrow" w:hAnsi="Arial Narrow"/>
          <w:u w:val="single"/>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lastRenderedPageBreak/>
        <w:t xml:space="preserve">Popis kroku k naplnění cílů - aktivity </w:t>
      </w:r>
    </w:p>
    <w:p w:rsidR="00913538" w:rsidRPr="00CD65D7" w:rsidRDefault="00913538" w:rsidP="00913538">
      <w:pPr>
        <w:spacing w:before="60" w:after="0" w:line="288" w:lineRule="auto"/>
        <w:jc w:val="both"/>
      </w:pPr>
      <w:r w:rsidRPr="00CD65D7">
        <w:rPr>
          <w:rFonts w:ascii="Arial Narrow" w:hAnsi="Arial Narrow"/>
          <w:i/>
        </w:rPr>
        <w:t>Individuální aktivity</w:t>
      </w:r>
    </w:p>
    <w:p w:rsidR="00913538" w:rsidRPr="00CD65D7" w:rsidRDefault="002406C3" w:rsidP="00B23BDF">
      <w:pPr>
        <w:pStyle w:val="Odstavecseseznamem"/>
        <w:widowControl w:val="0"/>
        <w:numPr>
          <w:ilvl w:val="0"/>
          <w:numId w:val="112"/>
        </w:numPr>
        <w:suppressAutoHyphens/>
        <w:autoSpaceDN w:val="0"/>
        <w:spacing w:before="60" w:after="0" w:line="288" w:lineRule="auto"/>
        <w:ind w:left="993" w:hanging="567"/>
        <w:jc w:val="both"/>
        <w:textAlignment w:val="baseline"/>
        <w:rPr>
          <w:rFonts w:ascii="Arial Narrow" w:hAnsi="Arial Narrow"/>
        </w:rPr>
      </w:pPr>
      <w:r w:rsidRPr="00CD65D7">
        <w:rPr>
          <w:rFonts w:ascii="Arial Narrow" w:hAnsi="Arial Narrow"/>
        </w:rPr>
        <w:t>Fundra</w:t>
      </w:r>
      <w:r w:rsidR="00913538" w:rsidRPr="00CD65D7">
        <w:rPr>
          <w:rFonts w:ascii="Arial Narrow" w:hAnsi="Arial Narrow"/>
        </w:rPr>
        <w:t>ising</w:t>
      </w:r>
    </w:p>
    <w:p w:rsidR="00913538" w:rsidRPr="00CD65D7" w:rsidRDefault="00913538" w:rsidP="00B23BDF">
      <w:pPr>
        <w:pStyle w:val="Odstavecseseznamem"/>
        <w:widowControl w:val="0"/>
        <w:numPr>
          <w:ilvl w:val="0"/>
          <w:numId w:val="112"/>
        </w:numPr>
        <w:suppressAutoHyphens/>
        <w:autoSpaceDN w:val="0"/>
        <w:spacing w:before="60" w:after="0" w:line="288" w:lineRule="auto"/>
        <w:ind w:left="993" w:hanging="567"/>
        <w:jc w:val="both"/>
        <w:textAlignment w:val="baseline"/>
        <w:rPr>
          <w:rFonts w:ascii="Arial Narrow" w:hAnsi="Arial Narrow"/>
        </w:rPr>
      </w:pPr>
      <w:r w:rsidRPr="00CD65D7">
        <w:rPr>
          <w:rFonts w:ascii="Arial Narrow" w:hAnsi="Arial Narrow"/>
        </w:rPr>
        <w:t>Veřejné prezentace tvorby</w:t>
      </w: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Infrastruktura</w:t>
      </w:r>
    </w:p>
    <w:p w:rsidR="00913538" w:rsidRPr="00CD65D7" w:rsidRDefault="00913538" w:rsidP="00B23BDF">
      <w:pPr>
        <w:pStyle w:val="Odstavecseseznamem"/>
        <w:numPr>
          <w:ilvl w:val="0"/>
          <w:numId w:val="113"/>
        </w:numPr>
        <w:suppressAutoHyphens/>
        <w:autoSpaceDN w:val="0"/>
        <w:spacing w:before="60" w:after="0" w:line="288" w:lineRule="auto"/>
        <w:jc w:val="both"/>
        <w:textAlignment w:val="baseline"/>
        <w:rPr>
          <w:rFonts w:ascii="Arial Narrow" w:hAnsi="Arial Narrow"/>
        </w:rPr>
      </w:pPr>
      <w:r w:rsidRPr="00CD65D7">
        <w:rPr>
          <w:rFonts w:ascii="Arial Narrow" w:hAnsi="Arial Narrow"/>
        </w:rPr>
        <w:t>Zbudování, úprava a vybavení vhodných prostor pro setkávání a kulturní programy</w:t>
      </w: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Aktivity spolupráce</w:t>
      </w:r>
    </w:p>
    <w:p w:rsidR="00913538" w:rsidRDefault="00913538" w:rsidP="00B23BDF">
      <w:pPr>
        <w:pStyle w:val="Odstavecseseznamem"/>
        <w:numPr>
          <w:ilvl w:val="0"/>
          <w:numId w:val="112"/>
        </w:numPr>
        <w:suppressAutoHyphens/>
        <w:autoSpaceDN w:val="0"/>
        <w:spacing w:before="60" w:after="0" w:line="288" w:lineRule="auto"/>
        <w:ind w:left="993" w:hanging="567"/>
        <w:jc w:val="both"/>
        <w:textAlignment w:val="baseline"/>
        <w:rPr>
          <w:rFonts w:ascii="Arial Narrow" w:hAnsi="Arial Narrow"/>
        </w:rPr>
      </w:pPr>
      <w:r w:rsidRPr="00CD65D7">
        <w:rPr>
          <w:rFonts w:ascii="Arial Narrow" w:hAnsi="Arial Narrow"/>
        </w:rPr>
        <w:t>Organizace kulturních představení, exkurzí, besed s umělci, wor</w:t>
      </w:r>
      <w:r w:rsidR="002406C3" w:rsidRPr="00CD65D7">
        <w:rPr>
          <w:rFonts w:ascii="Arial Narrow" w:hAnsi="Arial Narrow"/>
        </w:rPr>
        <w:t>k</w:t>
      </w:r>
      <w:r w:rsidRPr="00CD65D7">
        <w:rPr>
          <w:rFonts w:ascii="Arial Narrow" w:hAnsi="Arial Narrow"/>
        </w:rPr>
        <w:t>shopů, atp.</w:t>
      </w:r>
    </w:p>
    <w:p w:rsidR="00B64F99" w:rsidRPr="00CD65D7" w:rsidRDefault="00B64F99" w:rsidP="00B23BDF">
      <w:pPr>
        <w:pStyle w:val="Odstavecseseznamem"/>
        <w:numPr>
          <w:ilvl w:val="0"/>
          <w:numId w:val="112"/>
        </w:numPr>
        <w:suppressAutoHyphens/>
        <w:autoSpaceDN w:val="0"/>
        <w:spacing w:before="60" w:after="0" w:line="288" w:lineRule="auto"/>
        <w:ind w:left="993" w:hanging="567"/>
        <w:jc w:val="both"/>
        <w:textAlignment w:val="baseline"/>
        <w:rPr>
          <w:rFonts w:ascii="Arial Narrow" w:hAnsi="Arial Narrow"/>
        </w:rPr>
      </w:pPr>
      <w:r>
        <w:rPr>
          <w:rFonts w:ascii="Arial Narrow" w:hAnsi="Arial Narrow"/>
        </w:rPr>
        <w:t>Podpora místních tradic</w:t>
      </w:r>
    </w:p>
    <w:p w:rsidR="00913538" w:rsidRPr="00CD65D7" w:rsidRDefault="00913538" w:rsidP="00B23BDF">
      <w:pPr>
        <w:pStyle w:val="Odstavecseseznamem"/>
        <w:numPr>
          <w:ilvl w:val="0"/>
          <w:numId w:val="112"/>
        </w:numPr>
        <w:suppressAutoHyphens/>
        <w:autoSpaceDN w:val="0"/>
        <w:spacing w:before="60" w:after="0" w:line="288" w:lineRule="auto"/>
        <w:ind w:left="993" w:hanging="567"/>
        <w:jc w:val="both"/>
        <w:textAlignment w:val="baseline"/>
      </w:pPr>
      <w:r w:rsidRPr="00CD65D7">
        <w:rPr>
          <w:rFonts w:ascii="Arial Narrow" w:hAnsi="Arial Narrow"/>
        </w:rPr>
        <w:t>Uskutečnění návštěv, výměnných programů a stáží v kulturních a uměleckých institucích</w:t>
      </w:r>
    </w:p>
    <w:p w:rsidR="00913538" w:rsidRPr="00CD65D7" w:rsidRDefault="00913538" w:rsidP="00913538">
      <w:pPr>
        <w:pStyle w:val="Odstavecseseznamem"/>
        <w:spacing w:before="60" w:after="0" w:line="288" w:lineRule="auto"/>
        <w:ind w:left="450"/>
        <w:jc w:val="both"/>
        <w:rPr>
          <w:rFonts w:ascii="Arial Narrow" w:hAnsi="Arial Narrow"/>
          <w:b/>
          <w:i/>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Indikátory opatření</w:t>
      </w:r>
    </w:p>
    <w:p w:rsidR="00913538" w:rsidRPr="00CD65D7" w:rsidRDefault="00913538" w:rsidP="00B23BDF">
      <w:pPr>
        <w:pStyle w:val="Odstavecseseznamem"/>
        <w:numPr>
          <w:ilvl w:val="0"/>
          <w:numId w:val="110"/>
        </w:numPr>
        <w:suppressAutoHyphens/>
        <w:autoSpaceDN w:val="0"/>
        <w:spacing w:after="0" w:line="288" w:lineRule="auto"/>
        <w:jc w:val="both"/>
        <w:textAlignment w:val="baseline"/>
        <w:rPr>
          <w:rFonts w:ascii="Arial Narrow" w:hAnsi="Arial Narrow"/>
        </w:rPr>
      </w:pPr>
      <w:r w:rsidRPr="00CD65D7">
        <w:rPr>
          <w:rFonts w:ascii="Arial Narrow" w:hAnsi="Arial Narrow"/>
        </w:rPr>
        <w:t>Počet společných kulturních akcí organizací zájmového a neformálního vzdělávání</w:t>
      </w:r>
    </w:p>
    <w:p w:rsidR="00913538" w:rsidRPr="00CD65D7" w:rsidRDefault="00913538" w:rsidP="00B23BDF">
      <w:pPr>
        <w:pStyle w:val="Odstavecseseznamem"/>
        <w:numPr>
          <w:ilvl w:val="0"/>
          <w:numId w:val="110"/>
        </w:numPr>
        <w:suppressAutoHyphens/>
        <w:autoSpaceDN w:val="0"/>
        <w:spacing w:after="0" w:line="288" w:lineRule="auto"/>
        <w:jc w:val="both"/>
        <w:textAlignment w:val="baseline"/>
        <w:rPr>
          <w:rFonts w:ascii="Arial Narrow" w:hAnsi="Arial Narrow"/>
        </w:rPr>
      </w:pPr>
      <w:r w:rsidRPr="00CD65D7">
        <w:rPr>
          <w:rFonts w:ascii="Arial Narrow" w:hAnsi="Arial Narrow"/>
        </w:rPr>
        <w:t>Počet dětí a žáků účastnících se kulturně zaměřených činností (hudební, taneční, výtvarné).</w:t>
      </w:r>
    </w:p>
    <w:p w:rsidR="00913538" w:rsidRPr="00CD65D7" w:rsidRDefault="00913538" w:rsidP="00913538">
      <w:pPr>
        <w:pStyle w:val="Odstavecseseznamem"/>
        <w:suppressAutoHyphens/>
        <w:autoSpaceDN w:val="0"/>
        <w:spacing w:after="0" w:line="288" w:lineRule="auto"/>
        <w:ind w:left="450"/>
        <w:jc w:val="both"/>
        <w:textAlignment w:val="baseline"/>
        <w:rPr>
          <w:rFonts w:ascii="Arial Narrow" w:hAnsi="Arial Narrow"/>
          <w:color w:val="0070C0"/>
        </w:rPr>
      </w:pPr>
    </w:p>
    <w:p w:rsidR="00B4149D" w:rsidRPr="00CD65D7" w:rsidRDefault="001B2D36" w:rsidP="004A46C0">
      <w:pPr>
        <w:pStyle w:val="Nadpis5"/>
        <w:jc w:val="both"/>
      </w:pPr>
      <w:r w:rsidRPr="00CD65D7">
        <w:t xml:space="preserve">Opatření: </w:t>
      </w:r>
      <w:r w:rsidR="00B4149D" w:rsidRPr="00CD65D7">
        <w:t>Rozvíjení čtenářské a matematické gramotnosti v zájmové a neformální výchově a vzdělávání</w:t>
      </w:r>
      <w:bookmarkEnd w:id="118"/>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Odůvodnění výběru opatření</w:t>
      </w:r>
    </w:p>
    <w:p w:rsidR="00913538" w:rsidRPr="00CD65D7" w:rsidRDefault="00913538" w:rsidP="00913538">
      <w:pPr>
        <w:pStyle w:val="Standard"/>
        <w:spacing w:line="288" w:lineRule="auto"/>
        <w:jc w:val="both"/>
        <w:rPr>
          <w:rFonts w:ascii="Arial Narrow" w:hAnsi="Arial Narrow" w:cs="Times New Roman"/>
          <w:sz w:val="22"/>
          <w:szCs w:val="22"/>
        </w:rPr>
      </w:pPr>
      <w:r w:rsidRPr="00CD65D7">
        <w:rPr>
          <w:rFonts w:ascii="Arial Narrow" w:hAnsi="Arial Narrow" w:cs="Times New Roman"/>
          <w:sz w:val="22"/>
          <w:szCs w:val="22"/>
        </w:rPr>
        <w:t>Na území MAP je mnoho organizací zabývající se Jedním z největších podporovatelů čtenářské gramotnosti jsou knihovny. Nabízejí zajímavé aktivity, ve kterých se snaží dětem i veřejnosti zpřístupnit a zatraktivnit četbu knih,  pořádají besedy s autory, autorská čtení, výtvarné a literární soutěže. Čtenářskou gramotnost podporují i dramatické obory v ZUŠ a DDM. Tyto nabídky však využívají pouze děti a mládež, kteří již zájem o knihy a literaturu mají. Je potřeba oslovit i ostatní mládež např. formou filmových a divadelních představení a veřejných čtení v rámci povinné školní výuky.</w:t>
      </w:r>
    </w:p>
    <w:p w:rsidR="00913538" w:rsidRPr="00CD65D7" w:rsidRDefault="00913538" w:rsidP="00913538">
      <w:pPr>
        <w:spacing w:after="0" w:line="288" w:lineRule="auto"/>
        <w:jc w:val="both"/>
        <w:rPr>
          <w:rFonts w:ascii="Arial Narrow" w:hAnsi="Arial Narrow"/>
        </w:rPr>
      </w:pPr>
      <w:r w:rsidRPr="00CD65D7">
        <w:rPr>
          <w:rFonts w:ascii="Arial Narrow" w:hAnsi="Arial Narrow"/>
        </w:rPr>
        <w:t>Rozvoj matematické gramotnosti u dětí a mládeže je ještě složitějším úkolem, protože matematika získala pověst náročného oboru pochopitelného jen pro nejnadanější žáky. Je to pravděpodobně způsobeno zejména nevhodnými způsoby výuky využívajícími závazné teoretické postupy výpočtů bez dostatečného vysvětlení v logických a praktických souvislostech a také přemírou vyučovaných matematických úkonů. Přitom většina mládeže ve volném čase řeší formou počítačových her a v kroužcích strategických a deskových her náročné logické úkoly. Úkolem pedagogů i matematických nadšenců je tedy provázat upotřebení matematických postupů s praxí a zábavou.</w:t>
      </w:r>
    </w:p>
    <w:p w:rsidR="00913538" w:rsidRPr="00CD65D7" w:rsidRDefault="00913538" w:rsidP="00913538">
      <w:pPr>
        <w:pStyle w:val="Standard"/>
        <w:spacing w:line="288" w:lineRule="auto"/>
        <w:jc w:val="both"/>
        <w:rPr>
          <w:rFonts w:ascii="Arial Narrow" w:hAnsi="Arial Narrow" w:cs="Times New Roman"/>
          <w:sz w:val="22"/>
          <w:szCs w:val="22"/>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 xml:space="preserve">Cíle opatření </w:t>
      </w:r>
    </w:p>
    <w:p w:rsidR="00913538" w:rsidRPr="00CD65D7" w:rsidRDefault="00913538" w:rsidP="00B23BDF">
      <w:pPr>
        <w:pStyle w:val="Standarduser"/>
        <w:numPr>
          <w:ilvl w:val="0"/>
          <w:numId w:val="20"/>
        </w:numPr>
        <w:spacing w:before="120" w:line="288" w:lineRule="auto"/>
        <w:ind w:left="448" w:hanging="448"/>
        <w:jc w:val="both"/>
      </w:pPr>
      <w:r w:rsidRPr="00CD65D7">
        <w:rPr>
          <w:rFonts w:ascii="Arial Narrow" w:hAnsi="Arial Narrow" w:cs="Times New Roman"/>
          <w:sz w:val="22"/>
          <w:szCs w:val="22"/>
        </w:rPr>
        <w:t>Zajištění vzdělávání pracovníků v metodách neformálního vzdělávání čtenářské a matematické gramotnosti</w:t>
      </w:r>
    </w:p>
    <w:p w:rsidR="00913538" w:rsidRPr="00CD65D7" w:rsidRDefault="00913538" w:rsidP="00B23BDF">
      <w:pPr>
        <w:pStyle w:val="Standarduser"/>
        <w:numPr>
          <w:ilvl w:val="0"/>
          <w:numId w:val="20"/>
        </w:numPr>
        <w:spacing w:before="120" w:line="288" w:lineRule="auto"/>
        <w:ind w:left="448" w:hanging="448"/>
        <w:jc w:val="both"/>
        <w:rPr>
          <w:rFonts w:ascii="Arial Narrow" w:hAnsi="Arial Narrow" w:cs="Times New Roman"/>
          <w:sz w:val="22"/>
          <w:szCs w:val="22"/>
        </w:rPr>
      </w:pPr>
      <w:r w:rsidRPr="00CD65D7">
        <w:rPr>
          <w:rFonts w:ascii="Arial Narrow" w:hAnsi="Arial Narrow" w:cs="Times New Roman"/>
          <w:sz w:val="22"/>
          <w:szCs w:val="22"/>
        </w:rPr>
        <w:t>Rozšíření nabídky zájmových kroužků zaměřených na využití matematických metod v praxi a hře</w:t>
      </w:r>
    </w:p>
    <w:p w:rsidR="00913538" w:rsidRPr="00CD65D7" w:rsidRDefault="00913538" w:rsidP="00B23BDF">
      <w:pPr>
        <w:pStyle w:val="Standarduser"/>
        <w:numPr>
          <w:ilvl w:val="0"/>
          <w:numId w:val="20"/>
        </w:numPr>
        <w:spacing w:before="120" w:line="288" w:lineRule="auto"/>
        <w:ind w:left="448" w:hanging="448"/>
        <w:jc w:val="both"/>
        <w:rPr>
          <w:rFonts w:ascii="Arial Narrow" w:hAnsi="Arial Narrow" w:cs="Times New Roman"/>
          <w:sz w:val="22"/>
          <w:szCs w:val="22"/>
        </w:rPr>
      </w:pPr>
      <w:r w:rsidRPr="00CD65D7">
        <w:rPr>
          <w:rFonts w:ascii="Arial Narrow" w:hAnsi="Arial Narrow" w:cs="Times New Roman"/>
          <w:sz w:val="22"/>
          <w:szCs w:val="22"/>
        </w:rPr>
        <w:t>Propagace literatury atraktivními formami</w:t>
      </w:r>
    </w:p>
    <w:p w:rsidR="00913538" w:rsidRPr="00CD65D7" w:rsidRDefault="00913538" w:rsidP="00913538">
      <w:pPr>
        <w:pStyle w:val="Standard"/>
        <w:spacing w:line="288" w:lineRule="auto"/>
        <w:jc w:val="both"/>
        <w:rPr>
          <w:rFonts w:ascii="Arial Narrow" w:hAnsi="Arial Narrow" w:cs="Times New Roman"/>
          <w:sz w:val="22"/>
          <w:szCs w:val="22"/>
        </w:rPr>
      </w:pPr>
    </w:p>
    <w:p w:rsidR="00913538" w:rsidRPr="00CD65D7" w:rsidRDefault="00913538" w:rsidP="00913538">
      <w:pPr>
        <w:spacing w:after="0" w:line="288" w:lineRule="auto"/>
        <w:jc w:val="both"/>
        <w:rPr>
          <w:rFonts w:ascii="Arial Narrow" w:hAnsi="Arial Narrow"/>
          <w:u w:val="single"/>
        </w:rPr>
      </w:pPr>
      <w:r w:rsidRPr="00CD65D7">
        <w:rPr>
          <w:rFonts w:ascii="Arial Narrow" w:hAnsi="Arial Narrow"/>
          <w:u w:val="single"/>
        </w:rPr>
        <w:t>Popis kroku k naplnění cílů - aktivity</w:t>
      </w: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 xml:space="preserve">Individuální aktivity </w:t>
      </w:r>
    </w:p>
    <w:p w:rsidR="00913538" w:rsidRPr="00CD65D7" w:rsidRDefault="00913538" w:rsidP="00B23BDF">
      <w:pPr>
        <w:pStyle w:val="Odstavecseseznamem"/>
        <w:numPr>
          <w:ilvl w:val="0"/>
          <w:numId w:val="20"/>
        </w:numPr>
        <w:suppressAutoHyphens/>
        <w:autoSpaceDN w:val="0"/>
        <w:spacing w:before="60" w:after="0" w:line="288" w:lineRule="auto"/>
        <w:ind w:left="851" w:hanging="425"/>
        <w:jc w:val="both"/>
        <w:textAlignment w:val="baseline"/>
      </w:pPr>
      <w:r w:rsidRPr="00CD65D7">
        <w:rPr>
          <w:rFonts w:ascii="Arial Narrow" w:hAnsi="Arial Narrow" w:cs="Times New Roman"/>
        </w:rPr>
        <w:t>Vzdělávání vedoucích kroužků v soudobých metodách výuky</w:t>
      </w:r>
    </w:p>
    <w:p w:rsidR="00913538" w:rsidRPr="00CD65D7" w:rsidRDefault="00913538" w:rsidP="00B23BDF">
      <w:pPr>
        <w:pStyle w:val="Odstavecseseznamem"/>
        <w:numPr>
          <w:ilvl w:val="0"/>
          <w:numId w:val="20"/>
        </w:numPr>
        <w:suppressAutoHyphens/>
        <w:autoSpaceDN w:val="0"/>
        <w:spacing w:before="60" w:after="0" w:line="288" w:lineRule="auto"/>
        <w:ind w:left="851" w:hanging="425"/>
        <w:jc w:val="both"/>
        <w:textAlignment w:val="baseline"/>
      </w:pPr>
      <w:r w:rsidRPr="00CD65D7">
        <w:rPr>
          <w:rFonts w:ascii="Arial Narrow" w:hAnsi="Arial Narrow" w:cs="Times New Roman"/>
        </w:rPr>
        <w:t>Zakládání zájmových kroužků zaměřených na literaturu, film a divadlo</w:t>
      </w:r>
    </w:p>
    <w:p w:rsidR="00913538" w:rsidRPr="00CD65D7" w:rsidRDefault="00913538" w:rsidP="00B23BDF">
      <w:pPr>
        <w:pStyle w:val="Odstavecseseznamem"/>
        <w:numPr>
          <w:ilvl w:val="0"/>
          <w:numId w:val="20"/>
        </w:numPr>
        <w:suppressAutoHyphens/>
        <w:autoSpaceDN w:val="0"/>
        <w:spacing w:before="60" w:after="0" w:line="288" w:lineRule="auto"/>
        <w:ind w:left="851" w:hanging="425"/>
        <w:jc w:val="both"/>
        <w:textAlignment w:val="baseline"/>
      </w:pPr>
      <w:r w:rsidRPr="00CD65D7">
        <w:rPr>
          <w:rFonts w:ascii="Arial Narrow" w:hAnsi="Arial Narrow" w:cs="Times New Roman"/>
        </w:rPr>
        <w:lastRenderedPageBreak/>
        <w:t>Zakládání zájmových kroužků zaměřených na logické a strategické hry</w:t>
      </w:r>
    </w:p>
    <w:p w:rsidR="00913538" w:rsidRPr="00CD65D7" w:rsidRDefault="00913538" w:rsidP="00913538">
      <w:pPr>
        <w:pStyle w:val="Odstavecseseznamem"/>
        <w:spacing w:before="60" w:after="0" w:line="288" w:lineRule="auto"/>
        <w:ind w:left="450"/>
        <w:jc w:val="both"/>
        <w:rPr>
          <w:rFonts w:ascii="Arial Narrow" w:hAnsi="Arial Narrow"/>
        </w:rPr>
      </w:pP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Infrastruktura</w:t>
      </w:r>
    </w:p>
    <w:p w:rsidR="00913538" w:rsidRPr="00CD65D7" w:rsidRDefault="00913538" w:rsidP="00B23BDF">
      <w:pPr>
        <w:pStyle w:val="Standarduser"/>
        <w:numPr>
          <w:ilvl w:val="0"/>
          <w:numId w:val="20"/>
        </w:numPr>
        <w:spacing w:before="60" w:line="288" w:lineRule="auto"/>
        <w:ind w:left="426" w:firstLine="0"/>
        <w:jc w:val="both"/>
        <w:rPr>
          <w:rFonts w:ascii="Arial Narrow" w:hAnsi="Arial Narrow" w:cs="Times New Roman"/>
          <w:sz w:val="22"/>
          <w:szCs w:val="22"/>
        </w:rPr>
      </w:pPr>
      <w:r w:rsidRPr="00CD65D7">
        <w:rPr>
          <w:rFonts w:ascii="Arial Narrow" w:hAnsi="Arial Narrow" w:cs="Times New Roman"/>
          <w:sz w:val="22"/>
          <w:szCs w:val="22"/>
        </w:rPr>
        <w:t>Investice do materiálního vybavení, nákup pomůcek</w:t>
      </w:r>
    </w:p>
    <w:p w:rsidR="00913538" w:rsidRPr="00CD65D7" w:rsidRDefault="00913538" w:rsidP="00913538">
      <w:pPr>
        <w:pStyle w:val="Odstavecseseznamem"/>
        <w:spacing w:before="60" w:after="0" w:line="288" w:lineRule="auto"/>
        <w:ind w:left="0"/>
        <w:jc w:val="both"/>
        <w:rPr>
          <w:rFonts w:ascii="Arial Narrow" w:hAnsi="Arial Narrow" w:cs="Times New Roman"/>
        </w:rPr>
      </w:pPr>
    </w:p>
    <w:p w:rsidR="00913538" w:rsidRPr="00CD65D7" w:rsidRDefault="00913538" w:rsidP="00913538">
      <w:pPr>
        <w:spacing w:before="60" w:after="0" w:line="288" w:lineRule="auto"/>
        <w:jc w:val="both"/>
        <w:rPr>
          <w:rFonts w:ascii="Arial Narrow" w:hAnsi="Arial Narrow"/>
          <w:i/>
        </w:rPr>
      </w:pPr>
      <w:r w:rsidRPr="00CD65D7">
        <w:rPr>
          <w:rFonts w:ascii="Arial Narrow" w:hAnsi="Arial Narrow"/>
          <w:i/>
        </w:rPr>
        <w:t>Aktivity spolupráce</w:t>
      </w:r>
    </w:p>
    <w:p w:rsidR="00913538" w:rsidRPr="00CD65D7" w:rsidRDefault="00913538" w:rsidP="00B23BDF">
      <w:pPr>
        <w:pStyle w:val="Standarduser"/>
        <w:numPr>
          <w:ilvl w:val="0"/>
          <w:numId w:val="20"/>
        </w:numPr>
        <w:spacing w:before="60" w:line="288" w:lineRule="auto"/>
        <w:ind w:left="851" w:hanging="425"/>
        <w:jc w:val="both"/>
      </w:pPr>
      <w:r w:rsidRPr="00CD65D7">
        <w:rPr>
          <w:rFonts w:ascii="Arial Narrow" w:hAnsi="Arial Narrow" w:cs="Times New Roman"/>
          <w:sz w:val="22"/>
          <w:szCs w:val="22"/>
        </w:rPr>
        <w:t>Vzájemná výměna zkušeností a informací mezi vedoucími kroužků, stáže</w:t>
      </w:r>
    </w:p>
    <w:p w:rsidR="00913538" w:rsidRPr="00CD65D7" w:rsidRDefault="00913538" w:rsidP="00B23BDF">
      <w:pPr>
        <w:pStyle w:val="Standarduser"/>
        <w:numPr>
          <w:ilvl w:val="0"/>
          <w:numId w:val="20"/>
        </w:numPr>
        <w:spacing w:before="60" w:line="288" w:lineRule="auto"/>
        <w:ind w:left="851" w:hanging="425"/>
        <w:jc w:val="both"/>
        <w:rPr>
          <w:rFonts w:ascii="Arial Narrow" w:hAnsi="Arial Narrow" w:cs="Times New Roman"/>
          <w:sz w:val="22"/>
          <w:szCs w:val="22"/>
        </w:rPr>
      </w:pPr>
      <w:r w:rsidRPr="00CD65D7">
        <w:rPr>
          <w:rFonts w:ascii="Arial Narrow" w:hAnsi="Arial Narrow" w:cs="Times New Roman"/>
          <w:sz w:val="22"/>
          <w:szCs w:val="22"/>
        </w:rPr>
        <w:t>Organizace soutěží, turnajů, filmových přehlídek, divadelních představení</w:t>
      </w:r>
    </w:p>
    <w:p w:rsidR="00913538" w:rsidRPr="00CD65D7" w:rsidRDefault="00913538" w:rsidP="00913538">
      <w:pPr>
        <w:pStyle w:val="Standarduser"/>
        <w:spacing w:line="288" w:lineRule="auto"/>
        <w:jc w:val="both"/>
        <w:rPr>
          <w:rFonts w:ascii="Arial Narrow" w:hAnsi="Arial Narrow" w:cs="Times New Roman"/>
          <w:sz w:val="22"/>
          <w:szCs w:val="22"/>
        </w:rPr>
      </w:pPr>
    </w:p>
    <w:p w:rsidR="00913538" w:rsidRPr="00CD65D7" w:rsidRDefault="00913538" w:rsidP="00913538">
      <w:pPr>
        <w:pStyle w:val="Standard"/>
        <w:spacing w:line="288" w:lineRule="auto"/>
        <w:jc w:val="both"/>
        <w:rPr>
          <w:rFonts w:ascii="Arial Narrow" w:hAnsi="Arial Narrow" w:cs="Times New Roman"/>
          <w:sz w:val="22"/>
          <w:szCs w:val="22"/>
          <w:u w:val="single"/>
        </w:rPr>
      </w:pPr>
      <w:r w:rsidRPr="00CD65D7">
        <w:rPr>
          <w:rFonts w:ascii="Arial Narrow" w:hAnsi="Arial Narrow" w:cs="Times New Roman"/>
          <w:sz w:val="22"/>
          <w:szCs w:val="22"/>
          <w:u w:val="single"/>
        </w:rPr>
        <w:t>Indikátory opatření</w:t>
      </w:r>
    </w:p>
    <w:p w:rsidR="00913538" w:rsidRPr="00CD65D7" w:rsidRDefault="00913538" w:rsidP="00B23BDF">
      <w:pPr>
        <w:pStyle w:val="Standarduser"/>
        <w:numPr>
          <w:ilvl w:val="0"/>
          <w:numId w:val="20"/>
        </w:numPr>
        <w:spacing w:line="288" w:lineRule="auto"/>
        <w:jc w:val="both"/>
        <w:rPr>
          <w:rFonts w:ascii="Arial Narrow" w:hAnsi="Arial Narrow" w:cs="Times New Roman"/>
          <w:sz w:val="22"/>
          <w:szCs w:val="22"/>
        </w:rPr>
      </w:pPr>
      <w:r w:rsidRPr="00CD65D7">
        <w:rPr>
          <w:rFonts w:ascii="Arial Narrow" w:hAnsi="Arial Narrow" w:cs="Times New Roman"/>
          <w:sz w:val="22"/>
          <w:szCs w:val="22"/>
        </w:rPr>
        <w:t>Počet dětí a žáků využívajících knihovny</w:t>
      </w:r>
    </w:p>
    <w:p w:rsidR="00913538" w:rsidRPr="00CD65D7" w:rsidRDefault="00913538" w:rsidP="00B23BDF">
      <w:pPr>
        <w:pStyle w:val="Standarduser"/>
        <w:numPr>
          <w:ilvl w:val="0"/>
          <w:numId w:val="20"/>
        </w:numPr>
        <w:spacing w:line="288" w:lineRule="auto"/>
        <w:jc w:val="both"/>
        <w:rPr>
          <w:rFonts w:ascii="Arial Narrow" w:hAnsi="Arial Narrow" w:cs="Times New Roman"/>
          <w:sz w:val="22"/>
          <w:szCs w:val="22"/>
        </w:rPr>
      </w:pPr>
      <w:r w:rsidRPr="00CD65D7">
        <w:rPr>
          <w:rFonts w:ascii="Arial Narrow" w:hAnsi="Arial Narrow" w:cs="Times New Roman"/>
          <w:sz w:val="22"/>
          <w:szCs w:val="22"/>
        </w:rPr>
        <w:t>Počet dětí a mládeže v dramatických, literárních a filmových  oborech zájmových organizací</w:t>
      </w:r>
    </w:p>
    <w:p w:rsidR="00913538" w:rsidRPr="00CD65D7" w:rsidRDefault="00913538" w:rsidP="00B23BDF">
      <w:pPr>
        <w:pStyle w:val="Standarduser"/>
        <w:numPr>
          <w:ilvl w:val="0"/>
          <w:numId w:val="20"/>
        </w:numPr>
        <w:spacing w:line="288" w:lineRule="auto"/>
        <w:jc w:val="both"/>
        <w:rPr>
          <w:rFonts w:ascii="Arial Narrow" w:hAnsi="Arial Narrow" w:cs="Times New Roman"/>
          <w:sz w:val="22"/>
          <w:szCs w:val="22"/>
        </w:rPr>
      </w:pPr>
      <w:r w:rsidRPr="00CD65D7">
        <w:rPr>
          <w:rFonts w:ascii="Arial Narrow" w:hAnsi="Arial Narrow" w:cs="Times New Roman"/>
          <w:sz w:val="22"/>
          <w:szCs w:val="22"/>
        </w:rPr>
        <w:t>Počet dětí a žáků navštěvujících kroužky her a logiky</w:t>
      </w:r>
    </w:p>
    <w:p w:rsidR="00913538" w:rsidRPr="00CD65D7" w:rsidRDefault="00913538" w:rsidP="00913538">
      <w:pPr>
        <w:pStyle w:val="Standarduser"/>
        <w:spacing w:line="288" w:lineRule="auto"/>
        <w:jc w:val="both"/>
        <w:rPr>
          <w:rFonts w:ascii="Arial Narrow" w:hAnsi="Arial Narrow" w:cs="Times New Roman"/>
          <w:color w:val="0070C0"/>
          <w:sz w:val="22"/>
          <w:szCs w:val="22"/>
        </w:rPr>
      </w:pPr>
    </w:p>
    <w:p w:rsidR="00B4149D" w:rsidRPr="00CD65D7" w:rsidRDefault="001B2D36" w:rsidP="004A46C0">
      <w:pPr>
        <w:pStyle w:val="Nadpis5"/>
        <w:jc w:val="both"/>
      </w:pPr>
      <w:bookmarkStart w:id="119" w:name="_Toc497115849"/>
      <w:r w:rsidRPr="00CD65D7">
        <w:t xml:space="preserve">Opatření: </w:t>
      </w:r>
      <w:r w:rsidR="00B4149D" w:rsidRPr="00CD65D7">
        <w:t>Rozvíjení kompetencí žáků pro aktivní využívání cizích jazyků v zájmové a neformální výchově a vzdělávání</w:t>
      </w:r>
      <w:bookmarkEnd w:id="119"/>
    </w:p>
    <w:p w:rsidR="00406F7A" w:rsidRPr="00CD65D7" w:rsidRDefault="00406F7A" w:rsidP="00406F7A">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06F7A" w:rsidRPr="00CD65D7" w:rsidRDefault="00406F7A" w:rsidP="00406F7A">
      <w:pPr>
        <w:pStyle w:val="Standarduser"/>
        <w:spacing w:line="288" w:lineRule="auto"/>
        <w:jc w:val="both"/>
        <w:rPr>
          <w:rFonts w:ascii="Arial Narrow" w:hAnsi="Arial Narrow" w:cs="Times New Roman"/>
          <w:sz w:val="22"/>
          <w:szCs w:val="22"/>
        </w:rPr>
      </w:pPr>
      <w:r w:rsidRPr="00CD65D7">
        <w:rPr>
          <w:rFonts w:ascii="Arial Narrow" w:hAnsi="Arial Narrow" w:cs="Times New Roman"/>
          <w:sz w:val="22"/>
          <w:szCs w:val="22"/>
        </w:rPr>
        <w:t>Stále se zvyšující vliv neformálního vzdělávání na děti i dospělé je nezvratitelných faktem. Jazykové dovednosti, které děti získají ve virtuálním prostoru, sledováním digitálních médií mnohdy předběhnou školní výuku, jsou atraktivnější a více se dotýkají jejich životní reality. Motivace rodičů v podpoře jazykového vzdělávání mimo školu s cílem dosáhnout co nejlepšího efektu pro dítě je vedena životní zkušeností a požadavkem dnešní doby na jazykové kompetence všech obyvatel. Škola není jediným prostorem, kde dochází ke kvalitnímu vzdělávání.</w:t>
      </w:r>
    </w:p>
    <w:p w:rsidR="00406F7A" w:rsidRPr="00CD65D7" w:rsidRDefault="00406F7A" w:rsidP="00406F7A">
      <w:pPr>
        <w:pStyle w:val="Standarduser"/>
        <w:spacing w:line="288" w:lineRule="auto"/>
        <w:jc w:val="both"/>
        <w:rPr>
          <w:rFonts w:ascii="Arial Narrow" w:hAnsi="Arial Narrow" w:cs="Times New Roman"/>
          <w:sz w:val="22"/>
          <w:szCs w:val="22"/>
        </w:rPr>
      </w:pPr>
      <w:r w:rsidRPr="00CD65D7">
        <w:rPr>
          <w:rFonts w:ascii="Arial Narrow" w:hAnsi="Arial Narrow" w:cs="Times New Roman"/>
          <w:sz w:val="22"/>
          <w:szCs w:val="22"/>
        </w:rPr>
        <w:t>Na území MAP působí mnoho organizací nabízejících jazykové vzdělávání. Jsou zde aktivní organizace využívajících dobrovolnickou službu a nabízejících interakci s cizinci pro uživatele svých služeb, jsou zde soukromé jazykové školy běžného typu, jazykovou výuku různých stupňů obtížnosti nabízí i DDM. I další zájmová sdružení umožňují dětem setkání se zahraničními partnerskými organizacemi, s průmyslovým rozvojem regionu se výrazně zvýšil počet zahraničních pracovníků a jejich rodin na našem území a to vše přispívá k chápání potřebnosti jazykového vzdělávání i ze strany dětí.</w:t>
      </w:r>
    </w:p>
    <w:p w:rsidR="00406F7A" w:rsidRPr="00CD65D7" w:rsidRDefault="00406F7A" w:rsidP="00406F7A">
      <w:pPr>
        <w:pStyle w:val="Standarduser"/>
        <w:spacing w:line="288" w:lineRule="auto"/>
        <w:jc w:val="both"/>
        <w:rPr>
          <w:rFonts w:ascii="Arial Narrow" w:hAnsi="Arial Narrow" w:cs="Times New Roman"/>
          <w:sz w:val="22"/>
          <w:szCs w:val="22"/>
        </w:rPr>
      </w:pPr>
      <w:r w:rsidRPr="00CD65D7">
        <w:rPr>
          <w:rFonts w:ascii="Arial Narrow" w:hAnsi="Arial Narrow" w:cs="Times New Roman"/>
          <w:sz w:val="22"/>
          <w:szCs w:val="22"/>
        </w:rPr>
        <w:t xml:space="preserve">Moment dobrovolnosti a vnitřní motivace často dělá mimoškolní jazykovou výuku mnohem atraktivnější než ve škole. </w:t>
      </w:r>
    </w:p>
    <w:p w:rsidR="00406F7A" w:rsidRPr="00CD65D7" w:rsidRDefault="00406F7A" w:rsidP="00406F7A">
      <w:pPr>
        <w:pStyle w:val="Standarduser"/>
        <w:spacing w:line="288" w:lineRule="auto"/>
        <w:jc w:val="both"/>
        <w:rPr>
          <w:rFonts w:ascii="Arial Narrow" w:hAnsi="Arial Narrow" w:cs="Times New Roman"/>
          <w:sz w:val="22"/>
          <w:szCs w:val="22"/>
        </w:rPr>
      </w:pPr>
    </w:p>
    <w:p w:rsidR="00406F7A" w:rsidRPr="00CD65D7" w:rsidRDefault="00406F7A" w:rsidP="00406F7A">
      <w:pPr>
        <w:spacing w:after="0" w:line="288" w:lineRule="auto"/>
        <w:jc w:val="both"/>
        <w:rPr>
          <w:rFonts w:ascii="Arial Narrow" w:hAnsi="Arial Narrow"/>
          <w:u w:val="single"/>
        </w:rPr>
      </w:pPr>
      <w:r w:rsidRPr="00CD65D7">
        <w:rPr>
          <w:rFonts w:ascii="Arial Narrow" w:hAnsi="Arial Narrow"/>
          <w:u w:val="single"/>
        </w:rPr>
        <w:t xml:space="preserve">Cíle opatření </w:t>
      </w:r>
    </w:p>
    <w:p w:rsidR="00406F7A" w:rsidRPr="00CD65D7" w:rsidRDefault="00406F7A" w:rsidP="00B23BDF">
      <w:pPr>
        <w:pStyle w:val="Standarduser"/>
        <w:numPr>
          <w:ilvl w:val="0"/>
          <w:numId w:val="20"/>
        </w:numPr>
        <w:spacing w:before="120" w:line="288" w:lineRule="auto"/>
        <w:ind w:left="448" w:hanging="448"/>
        <w:jc w:val="both"/>
      </w:pPr>
      <w:r w:rsidRPr="00CD65D7">
        <w:rPr>
          <w:rFonts w:ascii="Arial Narrow" w:hAnsi="Arial Narrow" w:cs="Times New Roman"/>
          <w:sz w:val="22"/>
          <w:szCs w:val="22"/>
        </w:rPr>
        <w:t>Zajištění</w:t>
      </w:r>
      <w:r w:rsidRPr="00CD65D7">
        <w:rPr>
          <w:rFonts w:ascii="Arial Narrow" w:hAnsi="Arial Narrow" w:cs="Times New Roman"/>
          <w:b/>
          <w:bCs/>
          <w:sz w:val="22"/>
          <w:szCs w:val="22"/>
        </w:rPr>
        <w:t xml:space="preserve"> </w:t>
      </w:r>
      <w:r w:rsidRPr="00CD65D7">
        <w:rPr>
          <w:rFonts w:ascii="Arial Narrow" w:hAnsi="Arial Narrow" w:cs="Times New Roman"/>
          <w:sz w:val="22"/>
          <w:szCs w:val="22"/>
        </w:rPr>
        <w:t>vzdělávání pracovníků v oblasti neformálního jazykového vzdělávání</w:t>
      </w:r>
    </w:p>
    <w:p w:rsidR="00406F7A" w:rsidRPr="00CD65D7" w:rsidRDefault="00406F7A" w:rsidP="00B23BDF">
      <w:pPr>
        <w:pStyle w:val="Standarduser"/>
        <w:numPr>
          <w:ilvl w:val="0"/>
          <w:numId w:val="20"/>
        </w:numPr>
        <w:spacing w:before="120" w:line="288" w:lineRule="auto"/>
        <w:ind w:left="448" w:hanging="448"/>
        <w:jc w:val="both"/>
        <w:rPr>
          <w:rFonts w:ascii="Arial Narrow" w:hAnsi="Arial Narrow" w:cs="Times New Roman"/>
          <w:sz w:val="22"/>
          <w:szCs w:val="22"/>
        </w:rPr>
      </w:pPr>
      <w:r w:rsidRPr="00CD65D7">
        <w:rPr>
          <w:rFonts w:ascii="Arial Narrow" w:hAnsi="Arial Narrow" w:cs="Times New Roman"/>
          <w:sz w:val="22"/>
          <w:szCs w:val="22"/>
        </w:rPr>
        <w:t>Zlepšení propagace zájmových organizací nabízejících zahraniční kontakty a jazykové vzdělávání</w:t>
      </w:r>
    </w:p>
    <w:p w:rsidR="00406F7A" w:rsidRPr="00CD65D7" w:rsidRDefault="00406F7A" w:rsidP="00B23BDF">
      <w:pPr>
        <w:pStyle w:val="Standarduser"/>
        <w:numPr>
          <w:ilvl w:val="0"/>
          <w:numId w:val="20"/>
        </w:numPr>
        <w:spacing w:before="120" w:line="288" w:lineRule="auto"/>
        <w:ind w:left="448" w:hanging="448"/>
        <w:jc w:val="both"/>
        <w:rPr>
          <w:rFonts w:ascii="Arial Narrow" w:hAnsi="Arial Narrow" w:cs="Times New Roman"/>
          <w:sz w:val="22"/>
          <w:szCs w:val="22"/>
        </w:rPr>
      </w:pPr>
      <w:r w:rsidRPr="00CD65D7">
        <w:rPr>
          <w:rFonts w:ascii="Arial Narrow" w:hAnsi="Arial Narrow" w:cs="Times New Roman"/>
          <w:sz w:val="22"/>
          <w:szCs w:val="22"/>
        </w:rPr>
        <w:t>Finanční podpora materiálního vybavení a působení zahraničních lektorů v organizacích neformálního vzdělávání</w:t>
      </w:r>
    </w:p>
    <w:p w:rsidR="00406F7A" w:rsidRPr="00CD65D7" w:rsidRDefault="00406F7A" w:rsidP="00406F7A">
      <w:pPr>
        <w:pStyle w:val="Standarduser"/>
        <w:spacing w:line="288" w:lineRule="auto"/>
        <w:jc w:val="both"/>
        <w:rPr>
          <w:rFonts w:ascii="Arial Narrow" w:hAnsi="Arial Narrow" w:cs="Times New Roman"/>
          <w:sz w:val="22"/>
          <w:szCs w:val="22"/>
        </w:rPr>
      </w:pPr>
    </w:p>
    <w:p w:rsidR="00406F7A" w:rsidRPr="00CD65D7" w:rsidRDefault="00406F7A" w:rsidP="00406F7A">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06F7A" w:rsidRPr="00CD65D7" w:rsidRDefault="00406F7A" w:rsidP="00406F7A">
      <w:pPr>
        <w:spacing w:before="120" w:after="0" w:line="288" w:lineRule="auto"/>
        <w:jc w:val="both"/>
        <w:rPr>
          <w:rFonts w:ascii="Arial Narrow" w:hAnsi="Arial Narrow"/>
          <w:i/>
        </w:rPr>
      </w:pPr>
      <w:r w:rsidRPr="00CD65D7">
        <w:rPr>
          <w:rFonts w:ascii="Arial Narrow" w:hAnsi="Arial Narrow"/>
          <w:i/>
        </w:rPr>
        <w:t>Individuální aktivity</w:t>
      </w:r>
    </w:p>
    <w:p w:rsidR="00406F7A" w:rsidRPr="00CD65D7" w:rsidRDefault="00406F7A" w:rsidP="00B23BDF">
      <w:pPr>
        <w:pStyle w:val="Standarduser"/>
        <w:numPr>
          <w:ilvl w:val="0"/>
          <w:numId w:val="20"/>
        </w:numPr>
        <w:spacing w:before="60" w:line="288" w:lineRule="auto"/>
        <w:jc w:val="both"/>
      </w:pPr>
      <w:r w:rsidRPr="00CD65D7">
        <w:rPr>
          <w:rFonts w:ascii="Arial Narrow" w:hAnsi="Arial Narrow" w:cs="Times New Roman"/>
          <w:sz w:val="22"/>
          <w:szCs w:val="22"/>
        </w:rPr>
        <w:t>Vzdělávání pracovníků v pedagogických a psychologických dovednostech pro výuku cizích jazyků</w:t>
      </w:r>
    </w:p>
    <w:p w:rsidR="00406F7A" w:rsidRPr="00CD65D7" w:rsidRDefault="00406F7A" w:rsidP="00B23BDF">
      <w:pPr>
        <w:pStyle w:val="Standarduser"/>
        <w:numPr>
          <w:ilvl w:val="0"/>
          <w:numId w:val="20"/>
        </w:numPr>
        <w:spacing w:before="60" w:line="288" w:lineRule="auto"/>
        <w:jc w:val="both"/>
      </w:pPr>
      <w:r w:rsidRPr="00CD65D7">
        <w:rPr>
          <w:rFonts w:ascii="Arial Narrow" w:hAnsi="Arial Narrow" w:cs="Times New Roman"/>
          <w:sz w:val="22"/>
          <w:szCs w:val="22"/>
        </w:rPr>
        <w:t>Vzdělávání pracovníků pro prohloubení jazykových dovedností</w:t>
      </w:r>
    </w:p>
    <w:p w:rsidR="00406F7A" w:rsidRPr="00CD65D7" w:rsidRDefault="00406F7A" w:rsidP="00B23BDF">
      <w:pPr>
        <w:pStyle w:val="Standarduser"/>
        <w:numPr>
          <w:ilvl w:val="0"/>
          <w:numId w:val="20"/>
        </w:numPr>
        <w:spacing w:before="60" w:line="288" w:lineRule="auto"/>
        <w:jc w:val="both"/>
      </w:pPr>
      <w:r w:rsidRPr="00CD65D7">
        <w:rPr>
          <w:rFonts w:ascii="Arial Narrow" w:hAnsi="Arial Narrow" w:cs="Times New Roman"/>
          <w:sz w:val="22"/>
          <w:szCs w:val="22"/>
        </w:rPr>
        <w:lastRenderedPageBreak/>
        <w:t>Pořádání akcí a aktivit podporujících aktivní užívání cizího jazyka</w:t>
      </w:r>
    </w:p>
    <w:p w:rsidR="00406F7A" w:rsidRPr="00CD65D7" w:rsidRDefault="00406F7A" w:rsidP="00406F7A">
      <w:pPr>
        <w:pStyle w:val="Standarduser"/>
        <w:spacing w:before="60" w:line="288" w:lineRule="auto"/>
        <w:ind w:firstLine="450"/>
        <w:jc w:val="both"/>
        <w:rPr>
          <w:rFonts w:ascii="Arial Narrow" w:hAnsi="Arial Narrow" w:cs="Times New Roman"/>
          <w:bCs/>
          <w:i/>
          <w:sz w:val="22"/>
          <w:szCs w:val="22"/>
        </w:rPr>
      </w:pPr>
    </w:p>
    <w:p w:rsidR="00406F7A" w:rsidRPr="00CD65D7" w:rsidRDefault="00406F7A" w:rsidP="00406F7A">
      <w:pPr>
        <w:pStyle w:val="Standarduser"/>
        <w:spacing w:before="60" w:line="288" w:lineRule="auto"/>
        <w:ind w:firstLine="450"/>
        <w:jc w:val="both"/>
      </w:pPr>
      <w:r w:rsidRPr="00CD65D7">
        <w:rPr>
          <w:rFonts w:ascii="Arial Narrow" w:hAnsi="Arial Narrow" w:cs="Times New Roman"/>
          <w:bCs/>
          <w:i/>
          <w:sz w:val="22"/>
          <w:szCs w:val="22"/>
        </w:rPr>
        <w:t>Infrastruktura</w:t>
      </w:r>
    </w:p>
    <w:p w:rsidR="00406F7A" w:rsidRPr="00CD65D7" w:rsidRDefault="00406F7A" w:rsidP="00B23BDF">
      <w:pPr>
        <w:pStyle w:val="Standarduser"/>
        <w:numPr>
          <w:ilvl w:val="0"/>
          <w:numId w:val="20"/>
        </w:numPr>
        <w:spacing w:before="60" w:line="288" w:lineRule="auto"/>
        <w:ind w:left="709" w:hanging="283"/>
        <w:jc w:val="both"/>
      </w:pPr>
      <w:r w:rsidRPr="00CD65D7">
        <w:rPr>
          <w:rFonts w:ascii="Arial Narrow" w:hAnsi="Arial Narrow" w:cs="Times New Roman"/>
          <w:sz w:val="22"/>
          <w:szCs w:val="22"/>
        </w:rPr>
        <w:t>Investice do materiálního vybavení</w:t>
      </w:r>
    </w:p>
    <w:p w:rsidR="00406F7A" w:rsidRPr="00CD65D7" w:rsidRDefault="00406F7A" w:rsidP="00406F7A">
      <w:pPr>
        <w:pStyle w:val="Standarduser"/>
        <w:spacing w:before="60" w:line="288" w:lineRule="auto"/>
        <w:jc w:val="both"/>
        <w:rPr>
          <w:rFonts w:ascii="Arial Narrow" w:hAnsi="Arial Narrow" w:cs="Times New Roman"/>
          <w:bCs/>
          <w:i/>
          <w:sz w:val="22"/>
          <w:szCs w:val="22"/>
        </w:rPr>
      </w:pPr>
    </w:p>
    <w:p w:rsidR="00406F7A" w:rsidRPr="00CD65D7" w:rsidRDefault="00406F7A" w:rsidP="00406F7A">
      <w:pPr>
        <w:pStyle w:val="Standarduser"/>
        <w:spacing w:before="60" w:line="288" w:lineRule="auto"/>
        <w:jc w:val="both"/>
      </w:pPr>
      <w:r w:rsidRPr="00CD65D7">
        <w:rPr>
          <w:rFonts w:ascii="Arial Narrow" w:hAnsi="Arial Narrow" w:cs="Times New Roman"/>
          <w:bCs/>
          <w:i/>
          <w:sz w:val="22"/>
          <w:szCs w:val="22"/>
        </w:rPr>
        <w:t>Aktivity spolupráce</w:t>
      </w:r>
    </w:p>
    <w:p w:rsidR="00406F7A" w:rsidRPr="00CD65D7" w:rsidRDefault="00406F7A" w:rsidP="00B23BDF">
      <w:pPr>
        <w:pStyle w:val="Standarduser"/>
        <w:numPr>
          <w:ilvl w:val="0"/>
          <w:numId w:val="20"/>
        </w:numPr>
        <w:spacing w:before="60" w:line="288" w:lineRule="auto"/>
        <w:jc w:val="both"/>
      </w:pPr>
      <w:r w:rsidRPr="00CD65D7">
        <w:rPr>
          <w:rFonts w:ascii="Arial Narrow" w:hAnsi="Arial Narrow" w:cs="Times New Roman"/>
          <w:sz w:val="22"/>
          <w:szCs w:val="22"/>
        </w:rPr>
        <w:t>Sdílení expertů, známých osobností, zahraničních lektorů a dobrovolníků pro zpestření výuky cizích jazyků</w:t>
      </w:r>
    </w:p>
    <w:p w:rsidR="00406F7A" w:rsidRPr="00CD65D7" w:rsidRDefault="00406F7A" w:rsidP="00B23BDF">
      <w:pPr>
        <w:pStyle w:val="Standarduser"/>
        <w:numPr>
          <w:ilvl w:val="0"/>
          <w:numId w:val="20"/>
        </w:numPr>
        <w:spacing w:before="60" w:line="288" w:lineRule="auto"/>
        <w:jc w:val="both"/>
      </w:pPr>
      <w:r w:rsidRPr="00CD65D7">
        <w:rPr>
          <w:rFonts w:ascii="Arial Narrow" w:hAnsi="Arial Narrow" w:cs="Times New Roman"/>
          <w:sz w:val="22"/>
          <w:szCs w:val="22"/>
        </w:rPr>
        <w:t>Společné exkurze, workshopy, soutěže</w:t>
      </w:r>
    </w:p>
    <w:p w:rsidR="00406F7A" w:rsidRPr="00CD65D7" w:rsidRDefault="00406F7A" w:rsidP="00B23BDF">
      <w:pPr>
        <w:pStyle w:val="Standarduser"/>
        <w:numPr>
          <w:ilvl w:val="0"/>
          <w:numId w:val="20"/>
        </w:numPr>
        <w:spacing w:before="60" w:line="288" w:lineRule="auto"/>
        <w:jc w:val="both"/>
      </w:pPr>
      <w:r w:rsidRPr="00CD65D7">
        <w:rPr>
          <w:rFonts w:ascii="Arial Narrow" w:hAnsi="Arial Narrow" w:cs="Times New Roman"/>
          <w:sz w:val="22"/>
          <w:szCs w:val="22"/>
        </w:rPr>
        <w:t xml:space="preserve">Sdílení zkušeností </w:t>
      </w:r>
    </w:p>
    <w:p w:rsidR="00406F7A" w:rsidRPr="00CD65D7" w:rsidRDefault="00406F7A" w:rsidP="00406F7A">
      <w:pPr>
        <w:pStyle w:val="Standarduser"/>
        <w:spacing w:line="288" w:lineRule="auto"/>
        <w:jc w:val="both"/>
        <w:rPr>
          <w:rFonts w:ascii="Arial Narrow" w:hAnsi="Arial Narrow" w:cs="Times New Roman"/>
          <w:sz w:val="22"/>
          <w:szCs w:val="22"/>
        </w:rPr>
      </w:pPr>
    </w:p>
    <w:p w:rsidR="00406F7A" w:rsidRPr="00CD65D7" w:rsidRDefault="00406F7A" w:rsidP="00406F7A">
      <w:pPr>
        <w:pStyle w:val="Standarduser"/>
        <w:spacing w:line="288" w:lineRule="auto"/>
        <w:jc w:val="both"/>
      </w:pPr>
      <w:r w:rsidRPr="00CD65D7">
        <w:rPr>
          <w:rFonts w:ascii="Arial Narrow" w:hAnsi="Arial Narrow" w:cs="Times New Roman"/>
          <w:sz w:val="22"/>
          <w:szCs w:val="22"/>
          <w:u w:val="single"/>
        </w:rPr>
        <w:t>Indikátory opatření:</w:t>
      </w:r>
    </w:p>
    <w:p w:rsidR="00406F7A" w:rsidRPr="00CD65D7" w:rsidRDefault="00406F7A" w:rsidP="00B23BDF">
      <w:pPr>
        <w:pStyle w:val="Standarduser"/>
        <w:numPr>
          <w:ilvl w:val="0"/>
          <w:numId w:val="20"/>
        </w:numPr>
        <w:spacing w:line="288" w:lineRule="auto"/>
        <w:jc w:val="both"/>
      </w:pPr>
      <w:r w:rsidRPr="00CD65D7">
        <w:rPr>
          <w:rFonts w:ascii="Arial Narrow" w:hAnsi="Arial Narrow" w:cs="Times New Roman"/>
          <w:sz w:val="22"/>
          <w:szCs w:val="22"/>
        </w:rPr>
        <w:t>Počet dětí a žáků navštěvujících zájmové jazykové vzdělávání</w:t>
      </w:r>
    </w:p>
    <w:p w:rsidR="00406F7A" w:rsidRPr="00CD65D7" w:rsidRDefault="00406F7A" w:rsidP="00B23BDF">
      <w:pPr>
        <w:pStyle w:val="Standarduser"/>
        <w:numPr>
          <w:ilvl w:val="0"/>
          <w:numId w:val="20"/>
        </w:numPr>
        <w:spacing w:line="288" w:lineRule="auto"/>
        <w:jc w:val="both"/>
      </w:pPr>
      <w:r w:rsidRPr="00CD65D7">
        <w:rPr>
          <w:rFonts w:ascii="Arial Narrow" w:hAnsi="Arial Narrow" w:cs="Times New Roman"/>
          <w:sz w:val="22"/>
          <w:szCs w:val="22"/>
        </w:rPr>
        <w:t>Počet akcí směřujících k propagaci cizích jazyků</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120" w:name="_Toc497115850"/>
      <w:r w:rsidRPr="00CD65D7">
        <w:t xml:space="preserve">Opatření: </w:t>
      </w:r>
      <w:r w:rsidR="00B4149D" w:rsidRPr="00CD65D7">
        <w:t>Rozvíjení zdravého a aktivního životního stylu v zájmové a neformální výchově a vzdělávání</w:t>
      </w:r>
      <w:bookmarkEnd w:id="120"/>
    </w:p>
    <w:p w:rsidR="00406F7A" w:rsidRPr="00CD65D7" w:rsidRDefault="00406F7A" w:rsidP="00406F7A">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06F7A" w:rsidRPr="00CD65D7" w:rsidRDefault="00406F7A" w:rsidP="00406F7A">
      <w:pPr>
        <w:pStyle w:val="Standard"/>
        <w:spacing w:line="288" w:lineRule="auto"/>
        <w:jc w:val="both"/>
        <w:rPr>
          <w:rFonts w:hint="eastAsia"/>
        </w:rPr>
      </w:pPr>
      <w:r w:rsidRPr="00CD65D7">
        <w:rPr>
          <w:rFonts w:ascii="Arial Narrow" w:hAnsi="Arial Narrow" w:cs="Arial"/>
          <w:sz w:val="22"/>
          <w:szCs w:val="22"/>
          <w:shd w:val="clear" w:color="auto" w:fill="FFFFFF"/>
        </w:rPr>
        <w:t>Životní styl je důležitý faktor ovlivňující </w:t>
      </w:r>
      <w:hyperlink r:id="rId57" w:tooltip="Zdraví" w:history="1">
        <w:r w:rsidRPr="00CD65D7">
          <w:rPr>
            <w:rFonts w:ascii="Arial Narrow" w:hAnsi="Arial Narrow" w:cs="Arial"/>
            <w:sz w:val="22"/>
            <w:szCs w:val="22"/>
            <w:shd w:val="clear" w:color="auto" w:fill="FFFFFF"/>
          </w:rPr>
          <w:t>zdraví</w:t>
        </w:r>
      </w:hyperlink>
      <w:r w:rsidRPr="00CD65D7">
        <w:rPr>
          <w:rFonts w:ascii="Arial Narrow" w:hAnsi="Arial Narrow" w:cs="Arial"/>
          <w:sz w:val="22"/>
          <w:szCs w:val="22"/>
          <w:shd w:val="clear" w:color="auto" w:fill="FFFFFF"/>
        </w:rPr>
        <w:t> člověka. Zdravý</w:t>
      </w:r>
      <w:r w:rsidRPr="00CD65D7">
        <w:rPr>
          <w:rFonts w:ascii="Arial Narrow" w:hAnsi="Arial Narrow"/>
          <w:sz w:val="22"/>
          <w:szCs w:val="22"/>
        </w:rPr>
        <w:t xml:space="preserve"> životní styl v sobě zahrnuje mnoho aspektů, nejdůležitější jsou dostatek pohybové aktivity a správné stravovací návyky.</w:t>
      </w:r>
    </w:p>
    <w:p w:rsidR="00406F7A" w:rsidRPr="00CD65D7" w:rsidRDefault="00406F7A" w:rsidP="00406F7A">
      <w:pPr>
        <w:pStyle w:val="Standard"/>
        <w:spacing w:line="288" w:lineRule="auto"/>
        <w:jc w:val="both"/>
        <w:rPr>
          <w:rFonts w:ascii="Arial Narrow" w:hAnsi="Arial Narrow"/>
          <w:sz w:val="22"/>
          <w:szCs w:val="22"/>
        </w:rPr>
      </w:pPr>
      <w:r w:rsidRPr="00CD65D7">
        <w:rPr>
          <w:rFonts w:ascii="Arial Narrow" w:hAnsi="Arial Narrow"/>
          <w:sz w:val="22"/>
          <w:szCs w:val="22"/>
        </w:rPr>
        <w:t xml:space="preserve">Pokud se týká pohybových aktivit dětí a mládeže, v území MAP je velká nabídka nejrůznějších sportovních kroužků a dalších zájmových útvarů. Sportovní činnosti však nenabízejí pouze organizace, které se zaměřují primárně na tělovýchovu a sport. I další neziskové organizace mají často ve své nabídce sportovní aktivity, ať už přímo formou pohybových kroužků, nebo nejrůznějších jednorázových akcí, jako jsou výlety a další víkendové akce nebo dětské letní tábory. </w:t>
      </w:r>
    </w:p>
    <w:p w:rsidR="00406F7A" w:rsidRPr="00CD65D7" w:rsidRDefault="00406F7A" w:rsidP="00406F7A">
      <w:pPr>
        <w:pStyle w:val="Standard"/>
        <w:spacing w:line="288" w:lineRule="auto"/>
        <w:jc w:val="both"/>
        <w:rPr>
          <w:rFonts w:ascii="Arial Narrow" w:hAnsi="Arial Narrow"/>
          <w:sz w:val="22"/>
          <w:szCs w:val="22"/>
        </w:rPr>
      </w:pPr>
      <w:r w:rsidRPr="00CD65D7">
        <w:rPr>
          <w:rFonts w:ascii="Arial Narrow" w:hAnsi="Arial Narrow"/>
          <w:sz w:val="22"/>
          <w:szCs w:val="22"/>
        </w:rPr>
        <w:t xml:space="preserve">Přesto stále více dětí tráví volný čas u počítačových her, což narušuje jak jejich zdravý tělesný, tak i mentální vývoj. </w:t>
      </w:r>
    </w:p>
    <w:p w:rsidR="00406F7A" w:rsidRPr="00CD65D7" w:rsidRDefault="00406F7A" w:rsidP="00406F7A">
      <w:pPr>
        <w:pStyle w:val="Standard"/>
        <w:spacing w:line="288" w:lineRule="auto"/>
        <w:jc w:val="both"/>
        <w:rPr>
          <w:rFonts w:ascii="Arial Narrow" w:hAnsi="Arial Narrow"/>
          <w:sz w:val="22"/>
          <w:szCs w:val="22"/>
        </w:rPr>
      </w:pPr>
      <w:r w:rsidRPr="00CD65D7">
        <w:rPr>
          <w:rFonts w:ascii="Arial Narrow" w:hAnsi="Arial Narrow"/>
          <w:sz w:val="22"/>
          <w:szCs w:val="22"/>
        </w:rPr>
        <w:t>Ještě složitější je zavádění principů zdravého stravování. I když ve školních jídelnách a mnoha rodinách se dbá na vyváženou a zdravou stravu, ve volném čase děti i mládež stále oblibují nákupy cukrovinek, slazených nápojů   a návštěvy fastfoodů. Stejně negativní je však i trend hubenosti, který vede zejména dívky k hladovění.</w:t>
      </w:r>
    </w:p>
    <w:p w:rsidR="00406F7A" w:rsidRPr="00CD65D7" w:rsidRDefault="00406F7A" w:rsidP="00406F7A">
      <w:pPr>
        <w:pStyle w:val="Standard"/>
        <w:spacing w:line="288" w:lineRule="auto"/>
        <w:jc w:val="both"/>
        <w:rPr>
          <w:rFonts w:ascii="Arial Narrow" w:hAnsi="Arial Narrow"/>
          <w:sz w:val="22"/>
          <w:szCs w:val="22"/>
        </w:rPr>
      </w:pPr>
      <w:r w:rsidRPr="00CD65D7">
        <w:rPr>
          <w:rFonts w:ascii="Arial Narrow" w:hAnsi="Arial Narrow"/>
          <w:sz w:val="22"/>
          <w:szCs w:val="22"/>
        </w:rPr>
        <w:t>Je potřeba zvýšit osvětu a přístupnou a zábavnou formou upozorňovat děti a mládež na nebezpečí nezdravé výživy. Je potřeba udržet a rozšířit nabídku rekreačního sportu a dalších pohybových aktivit v zájmovém vzdělávání, přístupných dětem bez závislosti na jejich výkonnosti.</w:t>
      </w:r>
    </w:p>
    <w:p w:rsidR="00406F7A" w:rsidRPr="00CD65D7" w:rsidRDefault="00406F7A" w:rsidP="00406F7A">
      <w:pPr>
        <w:pStyle w:val="Standard"/>
        <w:spacing w:line="288" w:lineRule="auto"/>
        <w:jc w:val="both"/>
        <w:rPr>
          <w:rFonts w:ascii="Arial Narrow" w:hAnsi="Arial Narrow"/>
          <w:sz w:val="22"/>
          <w:szCs w:val="22"/>
        </w:rPr>
      </w:pPr>
    </w:p>
    <w:p w:rsidR="00406F7A" w:rsidRPr="00CD65D7" w:rsidRDefault="00406F7A" w:rsidP="00406F7A">
      <w:pPr>
        <w:pStyle w:val="Standarduser"/>
        <w:spacing w:line="288" w:lineRule="auto"/>
        <w:jc w:val="both"/>
        <w:rPr>
          <w:rFonts w:ascii="Arial Narrow" w:hAnsi="Arial Narrow"/>
          <w:sz w:val="22"/>
          <w:szCs w:val="22"/>
          <w:u w:val="single"/>
        </w:rPr>
      </w:pPr>
      <w:r w:rsidRPr="00CD65D7">
        <w:rPr>
          <w:rFonts w:ascii="Arial Narrow" w:hAnsi="Arial Narrow"/>
          <w:sz w:val="22"/>
          <w:szCs w:val="22"/>
          <w:u w:val="single"/>
        </w:rPr>
        <w:t>Cíle opatření</w:t>
      </w:r>
    </w:p>
    <w:p w:rsidR="00406F7A" w:rsidRPr="00CD65D7" w:rsidRDefault="00406F7A" w:rsidP="00B23BDF">
      <w:pPr>
        <w:pStyle w:val="Standard"/>
        <w:widowControl w:val="0"/>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Zajištění dostatečných kapacit a dostupnosti sportovních zařízení pro rekreační sport</w:t>
      </w:r>
    </w:p>
    <w:p w:rsidR="00406F7A" w:rsidRPr="00CD65D7" w:rsidRDefault="00406F7A" w:rsidP="00B23BDF">
      <w:pPr>
        <w:pStyle w:val="Standard"/>
        <w:widowControl w:val="0"/>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Zajištění kvalifikovaných lektorů sportovních aktivit</w:t>
      </w:r>
    </w:p>
    <w:p w:rsidR="00406F7A" w:rsidRPr="00CD65D7" w:rsidRDefault="00406F7A" w:rsidP="00B23BDF">
      <w:pPr>
        <w:pStyle w:val="Standard"/>
        <w:widowControl w:val="0"/>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Zvýšení motivovanosti dětí a mládeže ke zdravému životnímu stylu</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Zvýšení podílu pohybových aktivit v zájmových kroužcích</w:t>
      </w:r>
    </w:p>
    <w:p w:rsidR="00406F7A" w:rsidRPr="00CD65D7" w:rsidRDefault="00406F7A" w:rsidP="00406F7A">
      <w:pPr>
        <w:pStyle w:val="Standard"/>
        <w:spacing w:line="288" w:lineRule="auto"/>
        <w:jc w:val="both"/>
        <w:rPr>
          <w:rFonts w:ascii="Arial Narrow" w:hAnsi="Arial Narrow"/>
          <w:sz w:val="22"/>
          <w:szCs w:val="22"/>
        </w:rPr>
      </w:pPr>
    </w:p>
    <w:p w:rsidR="00406F7A" w:rsidRPr="00CD65D7" w:rsidRDefault="00406F7A" w:rsidP="00406F7A">
      <w:pPr>
        <w:spacing w:after="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06F7A" w:rsidRPr="00CD65D7" w:rsidRDefault="00406F7A" w:rsidP="00406F7A">
      <w:pPr>
        <w:spacing w:before="60" w:after="0" w:line="288" w:lineRule="auto"/>
        <w:jc w:val="both"/>
        <w:rPr>
          <w:rFonts w:ascii="Arial Narrow" w:hAnsi="Arial Narrow"/>
          <w:i/>
        </w:rPr>
      </w:pPr>
      <w:r w:rsidRPr="00CD65D7">
        <w:rPr>
          <w:rFonts w:ascii="Arial Narrow" w:hAnsi="Arial Narrow"/>
          <w:i/>
        </w:rPr>
        <w:t>Aktivity jednotlivých zařízení</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Zařazení pohybových aktivit do kroužků všech zájmových činností</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lastRenderedPageBreak/>
        <w:t>Kroužky vaření, besedy se známými kuchaři, lékaři, návštěvy restaurací</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Kroužky rekreačního sportu a turistiky, besedy se sportovci, návštěvy sportovních utkání</w:t>
      </w:r>
    </w:p>
    <w:p w:rsidR="00406F7A" w:rsidRPr="00CD65D7" w:rsidRDefault="00406F7A" w:rsidP="00406F7A">
      <w:pPr>
        <w:pStyle w:val="Standard"/>
        <w:spacing w:before="60" w:line="288" w:lineRule="auto"/>
        <w:ind w:firstLine="450"/>
        <w:jc w:val="both"/>
        <w:rPr>
          <w:rFonts w:ascii="Arial Narrow" w:hAnsi="Arial Narrow"/>
          <w:i/>
          <w:sz w:val="22"/>
          <w:szCs w:val="22"/>
        </w:rPr>
      </w:pPr>
    </w:p>
    <w:p w:rsidR="00406F7A" w:rsidRPr="00CD65D7" w:rsidRDefault="00406F7A" w:rsidP="00406F7A">
      <w:pPr>
        <w:pStyle w:val="Standard"/>
        <w:spacing w:before="60" w:line="288" w:lineRule="auto"/>
        <w:jc w:val="both"/>
        <w:rPr>
          <w:rFonts w:ascii="Arial Narrow" w:hAnsi="Arial Narrow"/>
          <w:i/>
          <w:sz w:val="22"/>
          <w:szCs w:val="22"/>
        </w:rPr>
      </w:pPr>
      <w:r w:rsidRPr="00CD65D7">
        <w:rPr>
          <w:rFonts w:ascii="Arial Narrow" w:hAnsi="Arial Narrow"/>
          <w:i/>
          <w:sz w:val="22"/>
          <w:szCs w:val="22"/>
        </w:rPr>
        <w:t>Infrastruktura</w:t>
      </w:r>
    </w:p>
    <w:p w:rsidR="00406F7A" w:rsidRPr="00CD65D7" w:rsidRDefault="00406F7A" w:rsidP="00B23BDF">
      <w:pPr>
        <w:pStyle w:val="Standard"/>
        <w:widowControl w:val="0"/>
        <w:numPr>
          <w:ilvl w:val="0"/>
          <w:numId w:val="20"/>
        </w:numPr>
        <w:tabs>
          <w:tab w:val="left" w:pos="426"/>
        </w:tabs>
        <w:spacing w:before="60" w:line="288" w:lineRule="auto"/>
        <w:ind w:left="0" w:firstLine="0"/>
        <w:jc w:val="both"/>
        <w:textAlignment w:val="baseline"/>
        <w:rPr>
          <w:rFonts w:ascii="Arial Narrow" w:hAnsi="Arial Narrow"/>
          <w:sz w:val="22"/>
          <w:szCs w:val="22"/>
        </w:rPr>
      </w:pPr>
      <w:r w:rsidRPr="00CD65D7">
        <w:rPr>
          <w:rFonts w:ascii="Arial Narrow" w:hAnsi="Arial Narrow"/>
          <w:sz w:val="22"/>
          <w:szCs w:val="22"/>
        </w:rPr>
        <w:t>Oprava sportovních zařízení</w:t>
      </w:r>
    </w:p>
    <w:p w:rsidR="00406F7A" w:rsidRPr="00CD65D7" w:rsidRDefault="00406F7A" w:rsidP="00B23BDF">
      <w:pPr>
        <w:pStyle w:val="Standard"/>
        <w:widowControl w:val="0"/>
        <w:numPr>
          <w:ilvl w:val="0"/>
          <w:numId w:val="20"/>
        </w:numPr>
        <w:tabs>
          <w:tab w:val="left" w:pos="426"/>
        </w:tabs>
        <w:spacing w:before="60" w:line="288" w:lineRule="auto"/>
        <w:ind w:left="0" w:firstLine="0"/>
        <w:jc w:val="both"/>
        <w:textAlignment w:val="baseline"/>
        <w:rPr>
          <w:rFonts w:ascii="Arial Narrow" w:hAnsi="Arial Narrow"/>
          <w:sz w:val="22"/>
          <w:szCs w:val="22"/>
        </w:rPr>
      </w:pPr>
      <w:r w:rsidRPr="00CD65D7">
        <w:rPr>
          <w:rFonts w:ascii="Arial Narrow" w:hAnsi="Arial Narrow"/>
          <w:sz w:val="22"/>
          <w:szCs w:val="22"/>
        </w:rPr>
        <w:t>Úprava volných ploch v obcích pro rekreační sport</w:t>
      </w:r>
    </w:p>
    <w:p w:rsidR="00406F7A" w:rsidRPr="00CD65D7" w:rsidRDefault="00406F7A" w:rsidP="00406F7A">
      <w:pPr>
        <w:spacing w:before="60" w:after="0" w:line="288" w:lineRule="auto"/>
        <w:jc w:val="both"/>
        <w:rPr>
          <w:rFonts w:ascii="Arial Narrow" w:hAnsi="Arial Narrow"/>
          <w:i/>
        </w:rPr>
      </w:pPr>
    </w:p>
    <w:p w:rsidR="00406F7A" w:rsidRPr="00CD65D7" w:rsidRDefault="00406F7A" w:rsidP="00406F7A">
      <w:pPr>
        <w:spacing w:before="60" w:after="0" w:line="288" w:lineRule="auto"/>
        <w:jc w:val="both"/>
        <w:rPr>
          <w:rFonts w:ascii="Arial Narrow" w:hAnsi="Arial Narrow"/>
          <w:i/>
        </w:rPr>
      </w:pPr>
      <w:r w:rsidRPr="00CD65D7">
        <w:rPr>
          <w:rFonts w:ascii="Arial Narrow" w:hAnsi="Arial Narrow"/>
          <w:i/>
        </w:rPr>
        <w:t>Aktivity spolupráce:</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Vzájemná výměna zkušeností</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 xml:space="preserve">Pořádání besed, přehlídek, workshopů, kurzů se zaměřením na zdravé vaření a stravování </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Pořádání setkání, turnajů, sportovních dní, výletů se zaměřením na rekreační sport</w:t>
      </w:r>
    </w:p>
    <w:p w:rsidR="00406F7A" w:rsidRPr="00CD65D7" w:rsidRDefault="00406F7A" w:rsidP="00406F7A">
      <w:pPr>
        <w:pStyle w:val="Standard"/>
        <w:spacing w:line="288" w:lineRule="auto"/>
        <w:jc w:val="both"/>
        <w:rPr>
          <w:rFonts w:ascii="Arial Narrow" w:hAnsi="Arial Narrow"/>
          <w:i/>
          <w:sz w:val="22"/>
          <w:szCs w:val="22"/>
        </w:rPr>
      </w:pPr>
    </w:p>
    <w:p w:rsidR="00406F7A" w:rsidRPr="00CD65D7" w:rsidRDefault="00406F7A" w:rsidP="00406F7A">
      <w:pPr>
        <w:pStyle w:val="Standarduser"/>
        <w:spacing w:line="288" w:lineRule="auto"/>
        <w:jc w:val="both"/>
        <w:rPr>
          <w:rFonts w:ascii="Arial Narrow" w:hAnsi="Arial Narrow"/>
          <w:sz w:val="22"/>
          <w:szCs w:val="22"/>
          <w:u w:val="single"/>
        </w:rPr>
      </w:pPr>
      <w:r w:rsidRPr="00CD65D7">
        <w:rPr>
          <w:rFonts w:ascii="Arial Narrow" w:hAnsi="Arial Narrow"/>
          <w:sz w:val="22"/>
          <w:szCs w:val="22"/>
          <w:u w:val="single"/>
        </w:rPr>
        <w:t>Indikátory opatření</w:t>
      </w:r>
    </w:p>
    <w:p w:rsidR="00406F7A" w:rsidRPr="00CD65D7" w:rsidRDefault="00406F7A"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Počet modernizovaných sportovních zařízení</w:t>
      </w:r>
    </w:p>
    <w:p w:rsidR="00406F7A" w:rsidRPr="00CD65D7" w:rsidRDefault="00406F7A" w:rsidP="00B23BDF">
      <w:pPr>
        <w:pStyle w:val="Standard"/>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Počet akcí na podporu zdravého životního stylu</w:t>
      </w:r>
    </w:p>
    <w:p w:rsidR="00B4149D" w:rsidRPr="00CD65D7" w:rsidRDefault="00B4149D" w:rsidP="004A46C0">
      <w:pPr>
        <w:pStyle w:val="Standard"/>
        <w:spacing w:line="288" w:lineRule="auto"/>
        <w:jc w:val="both"/>
        <w:rPr>
          <w:rFonts w:ascii="Arial Narrow" w:hAnsi="Arial Narrow"/>
          <w:sz w:val="22"/>
          <w:szCs w:val="22"/>
        </w:rPr>
      </w:pPr>
    </w:p>
    <w:p w:rsidR="00B4149D" w:rsidRPr="00CD65D7" w:rsidRDefault="001B2D36" w:rsidP="004A46C0">
      <w:pPr>
        <w:pStyle w:val="Nadpis5"/>
        <w:jc w:val="both"/>
      </w:pPr>
      <w:bookmarkStart w:id="121" w:name="_Toc497115851"/>
      <w:r w:rsidRPr="00CD65D7">
        <w:t xml:space="preserve">Opatření: </w:t>
      </w:r>
      <w:r w:rsidR="00B4149D" w:rsidRPr="00CD65D7">
        <w:t>Rozvíjení kompetencí žáků v přípravě na pracovní uplatnění</w:t>
      </w:r>
      <w:bookmarkEnd w:id="121"/>
    </w:p>
    <w:p w:rsidR="00406F7A" w:rsidRPr="00CD65D7" w:rsidRDefault="00406F7A" w:rsidP="00406F7A">
      <w:pPr>
        <w:spacing w:after="0" w:line="288" w:lineRule="auto"/>
        <w:jc w:val="both"/>
        <w:rPr>
          <w:rFonts w:ascii="Arial Narrow" w:hAnsi="Arial Narrow"/>
          <w:u w:val="single"/>
        </w:rPr>
      </w:pPr>
      <w:r w:rsidRPr="00CD65D7">
        <w:rPr>
          <w:rFonts w:ascii="Arial Narrow" w:hAnsi="Arial Narrow"/>
          <w:u w:val="single"/>
        </w:rPr>
        <w:t>Odůvodnění výběru opatření</w:t>
      </w:r>
    </w:p>
    <w:p w:rsidR="00406F7A" w:rsidRPr="00CD65D7" w:rsidRDefault="00406F7A" w:rsidP="00406F7A">
      <w:pPr>
        <w:pStyle w:val="Standard"/>
        <w:spacing w:after="120" w:line="288" w:lineRule="auto"/>
        <w:jc w:val="both"/>
        <w:rPr>
          <w:rFonts w:ascii="Arial Narrow" w:hAnsi="Arial Narrow"/>
          <w:sz w:val="22"/>
          <w:szCs w:val="22"/>
        </w:rPr>
      </w:pPr>
      <w:r w:rsidRPr="00CD65D7">
        <w:rPr>
          <w:rFonts w:ascii="Arial Narrow" w:hAnsi="Arial Narrow"/>
          <w:sz w:val="22"/>
          <w:szCs w:val="22"/>
        </w:rPr>
        <w:t xml:space="preserve">Osvojením kompetencí k pracovnímu uplatnění si žáci zvyšují šance na úspěšný a spokojený profesní život. Mládež by měla mít přehled o možnostech uplatnění na trhu práce v jednotlivých oborech a dále přehled o tom, co je skutečnou náplní práce v jednotlivých oborech. Mládež by měla postupně získat přehled o vlastních schopnostech, o nadání, fyzických a psychických předpokladech, apod., rozvíjet je a získávat  pro ně vhodné další znalosti a dovednosti,  K tomu by měly být nápomocné kromě školního vzdělávání i volnočasové aktivity. </w:t>
      </w:r>
    </w:p>
    <w:p w:rsidR="00406F7A" w:rsidRPr="00CD65D7" w:rsidRDefault="00406F7A" w:rsidP="00406F7A">
      <w:pPr>
        <w:pStyle w:val="Standard"/>
        <w:spacing w:after="120" w:line="288" w:lineRule="auto"/>
        <w:jc w:val="both"/>
        <w:rPr>
          <w:rFonts w:ascii="Arial Narrow" w:hAnsi="Arial Narrow"/>
          <w:sz w:val="22"/>
          <w:szCs w:val="22"/>
        </w:rPr>
      </w:pPr>
      <w:r w:rsidRPr="00CD65D7">
        <w:rPr>
          <w:rFonts w:ascii="Arial Narrow" w:hAnsi="Arial Narrow"/>
          <w:sz w:val="22"/>
          <w:szCs w:val="22"/>
        </w:rPr>
        <w:t>Na Rychnovsku je v současné době největší poptávka po technických oborech, je tedy místně důležité podpořit a rozvíjet polytechnické vzdělávání. Současně však chybí zaměstnanci, podnikatelé a další pracovníci ve službách, řidiči, zdravotníci, učitelé. Je proto důležité, aby motivací k výběru studijního a pracovního zaměření nebyly jen finanční výhody, ale i společenský význam a užitečnost vybrané profese a skutečný zájem o její vykonávání.  K tomu by mělo vést i zájmové a neformální vzdělávání umožňující postupné poznání řady oborů a nezávazné ověření zájmu i schopností obor vykonávat.</w:t>
      </w:r>
    </w:p>
    <w:p w:rsidR="00406F7A" w:rsidRPr="00CD65D7" w:rsidRDefault="00406F7A" w:rsidP="00406F7A">
      <w:pPr>
        <w:pStyle w:val="Standarduser"/>
        <w:spacing w:line="288" w:lineRule="auto"/>
        <w:jc w:val="both"/>
        <w:rPr>
          <w:rFonts w:ascii="Arial Narrow" w:hAnsi="Arial Narrow"/>
          <w:sz w:val="22"/>
          <w:szCs w:val="22"/>
          <w:u w:val="single"/>
        </w:rPr>
      </w:pPr>
    </w:p>
    <w:p w:rsidR="00406F7A" w:rsidRPr="00CD65D7" w:rsidRDefault="00406F7A" w:rsidP="00406F7A">
      <w:pPr>
        <w:pStyle w:val="Standarduser"/>
        <w:spacing w:line="288" w:lineRule="auto"/>
        <w:jc w:val="both"/>
        <w:rPr>
          <w:rFonts w:ascii="Arial Narrow" w:hAnsi="Arial Narrow"/>
          <w:sz w:val="22"/>
          <w:szCs w:val="22"/>
          <w:u w:val="single"/>
        </w:rPr>
      </w:pPr>
      <w:r w:rsidRPr="00CD65D7">
        <w:rPr>
          <w:rFonts w:ascii="Arial Narrow" w:hAnsi="Arial Narrow"/>
          <w:sz w:val="22"/>
          <w:szCs w:val="22"/>
          <w:u w:val="single"/>
        </w:rPr>
        <w:t>Cíle opatření</w:t>
      </w:r>
    </w:p>
    <w:p w:rsidR="00406F7A" w:rsidRPr="00CD65D7" w:rsidRDefault="00406F7A" w:rsidP="00B23BDF">
      <w:pPr>
        <w:pStyle w:val="Standard"/>
        <w:widowControl w:val="0"/>
        <w:numPr>
          <w:ilvl w:val="0"/>
          <w:numId w:val="20"/>
        </w:numPr>
        <w:spacing w:line="288" w:lineRule="auto"/>
        <w:jc w:val="both"/>
        <w:textAlignment w:val="baseline"/>
        <w:rPr>
          <w:rFonts w:ascii="Arial Narrow" w:hAnsi="Arial Narrow"/>
          <w:sz w:val="22"/>
          <w:szCs w:val="22"/>
        </w:rPr>
      </w:pPr>
      <w:r w:rsidRPr="00CD65D7">
        <w:rPr>
          <w:rFonts w:ascii="Arial Narrow" w:hAnsi="Arial Narrow"/>
          <w:sz w:val="22"/>
          <w:szCs w:val="22"/>
        </w:rPr>
        <w:t>Zajištění vybavení a pomůcek pro přípravu žáků na pracovní uplatnění</w:t>
      </w:r>
    </w:p>
    <w:p w:rsidR="00406F7A" w:rsidRPr="00CD65D7" w:rsidRDefault="00406F7A" w:rsidP="00B23BDF">
      <w:pPr>
        <w:pStyle w:val="Standard"/>
        <w:widowControl w:val="0"/>
        <w:numPr>
          <w:ilvl w:val="0"/>
          <w:numId w:val="20"/>
        </w:numPr>
        <w:spacing w:before="120" w:line="288" w:lineRule="auto"/>
        <w:ind w:left="448" w:hanging="448"/>
        <w:jc w:val="both"/>
        <w:textAlignment w:val="baseline"/>
        <w:rPr>
          <w:rFonts w:ascii="Arial Narrow" w:hAnsi="Arial Narrow"/>
          <w:sz w:val="22"/>
          <w:szCs w:val="22"/>
        </w:rPr>
      </w:pPr>
      <w:r w:rsidRPr="00CD65D7">
        <w:rPr>
          <w:rFonts w:ascii="Arial Narrow" w:hAnsi="Arial Narrow"/>
          <w:sz w:val="22"/>
          <w:szCs w:val="22"/>
        </w:rPr>
        <w:t>Zajištění finančních prostředků pro režijní výdaje zájmových kroužků</w:t>
      </w:r>
    </w:p>
    <w:p w:rsidR="00406F7A" w:rsidRPr="00BF0DE1" w:rsidRDefault="00406F7A" w:rsidP="00B23BDF">
      <w:pPr>
        <w:pStyle w:val="Standard"/>
        <w:widowControl w:val="0"/>
        <w:numPr>
          <w:ilvl w:val="0"/>
          <w:numId w:val="20"/>
        </w:numPr>
        <w:spacing w:before="120" w:line="288" w:lineRule="auto"/>
        <w:ind w:left="448" w:hanging="448"/>
        <w:jc w:val="both"/>
        <w:textAlignment w:val="baseline"/>
        <w:rPr>
          <w:rFonts w:hint="eastAsia"/>
        </w:rPr>
      </w:pPr>
      <w:r w:rsidRPr="00CD65D7">
        <w:rPr>
          <w:rFonts w:ascii="Arial Narrow" w:hAnsi="Arial Narrow"/>
          <w:sz w:val="22"/>
          <w:szCs w:val="22"/>
        </w:rPr>
        <w:t>Zpřístupnění neformální osobní a pracovní diagnostiky pro mládež</w:t>
      </w:r>
    </w:p>
    <w:p w:rsidR="00BF0DE1" w:rsidRPr="00CD65D7" w:rsidRDefault="00BF0DE1" w:rsidP="00BF0DE1">
      <w:pPr>
        <w:pStyle w:val="Standard"/>
        <w:widowControl w:val="0"/>
        <w:spacing w:before="120" w:line="288" w:lineRule="auto"/>
        <w:ind w:left="448"/>
        <w:jc w:val="both"/>
        <w:textAlignment w:val="baseline"/>
        <w:rPr>
          <w:rFonts w:hint="eastAsia"/>
        </w:rPr>
      </w:pPr>
    </w:p>
    <w:p w:rsidR="00406F7A" w:rsidRPr="00CD65D7" w:rsidRDefault="00406F7A" w:rsidP="001B2D36">
      <w:pPr>
        <w:pStyle w:val="Standard"/>
        <w:widowControl w:val="0"/>
        <w:spacing w:before="120" w:line="288" w:lineRule="auto"/>
        <w:jc w:val="both"/>
        <w:rPr>
          <w:rFonts w:ascii="Arial Narrow" w:hAnsi="Arial Narrow"/>
          <w:u w:val="single"/>
        </w:rPr>
      </w:pPr>
      <w:r w:rsidRPr="00CD65D7">
        <w:rPr>
          <w:rFonts w:ascii="Arial Narrow" w:hAnsi="Arial Narrow"/>
          <w:u w:val="single"/>
        </w:rPr>
        <w:t xml:space="preserve">Popis kroku k naplnění cílů - aktivity </w:t>
      </w:r>
    </w:p>
    <w:p w:rsidR="00406F7A" w:rsidRPr="00CD65D7" w:rsidRDefault="00406F7A" w:rsidP="00406F7A">
      <w:pPr>
        <w:spacing w:before="120" w:after="0" w:line="288" w:lineRule="auto"/>
        <w:jc w:val="both"/>
        <w:rPr>
          <w:rFonts w:ascii="Arial Narrow" w:hAnsi="Arial Narrow"/>
          <w:i/>
        </w:rPr>
      </w:pPr>
      <w:r w:rsidRPr="00CD65D7">
        <w:rPr>
          <w:rFonts w:ascii="Arial Narrow" w:hAnsi="Arial Narrow"/>
          <w:i/>
        </w:rPr>
        <w:t>Individuální aktivity:</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Profesně zaměřené zájmové kroužky</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Propagace potřebných profesí, náborové akce</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Testování, poradenství, práce s talenty</w:t>
      </w:r>
    </w:p>
    <w:p w:rsidR="00406F7A" w:rsidRPr="00CD65D7" w:rsidRDefault="00406F7A" w:rsidP="00406F7A">
      <w:pPr>
        <w:pStyle w:val="Standard"/>
        <w:widowControl w:val="0"/>
        <w:spacing w:before="60" w:line="288" w:lineRule="auto"/>
        <w:ind w:left="450"/>
        <w:jc w:val="both"/>
        <w:rPr>
          <w:rFonts w:ascii="Arial Narrow" w:hAnsi="Arial Narrow"/>
          <w:sz w:val="22"/>
          <w:szCs w:val="22"/>
        </w:rPr>
      </w:pPr>
    </w:p>
    <w:p w:rsidR="00406F7A" w:rsidRPr="00CD65D7" w:rsidRDefault="00406F7A" w:rsidP="00406F7A">
      <w:pPr>
        <w:spacing w:before="60" w:after="0" w:line="288" w:lineRule="auto"/>
        <w:ind w:firstLine="450"/>
        <w:jc w:val="both"/>
        <w:rPr>
          <w:rFonts w:ascii="Arial Narrow" w:hAnsi="Arial Narrow"/>
          <w:i/>
        </w:rPr>
      </w:pPr>
      <w:r w:rsidRPr="00CD65D7">
        <w:rPr>
          <w:rFonts w:ascii="Arial Narrow" w:hAnsi="Arial Narrow"/>
          <w:i/>
        </w:rPr>
        <w:t>Infrastruktura</w:t>
      </w:r>
    </w:p>
    <w:p w:rsidR="00406F7A" w:rsidRPr="00CD65D7" w:rsidRDefault="00406F7A" w:rsidP="00B23BDF">
      <w:pPr>
        <w:pStyle w:val="Standard"/>
        <w:widowControl w:val="0"/>
        <w:numPr>
          <w:ilvl w:val="0"/>
          <w:numId w:val="20"/>
        </w:numPr>
        <w:tabs>
          <w:tab w:val="left" w:pos="-166"/>
        </w:tabs>
        <w:spacing w:before="60" w:line="288" w:lineRule="auto"/>
        <w:ind w:hanging="24"/>
        <w:jc w:val="both"/>
        <w:textAlignment w:val="baseline"/>
        <w:rPr>
          <w:rFonts w:ascii="Arial Narrow" w:hAnsi="Arial Narrow"/>
          <w:sz w:val="22"/>
          <w:szCs w:val="22"/>
        </w:rPr>
      </w:pPr>
      <w:r w:rsidRPr="00CD65D7">
        <w:rPr>
          <w:rFonts w:ascii="Arial Narrow" w:hAnsi="Arial Narrow"/>
          <w:sz w:val="22"/>
          <w:szCs w:val="22"/>
        </w:rPr>
        <w:t>Nákup vybavení a pomůcek pro zájmové kroužky</w:t>
      </w:r>
    </w:p>
    <w:p w:rsidR="00406F7A" w:rsidRPr="00CD65D7" w:rsidRDefault="00406F7A" w:rsidP="00406F7A">
      <w:pPr>
        <w:pStyle w:val="Standard"/>
        <w:widowControl w:val="0"/>
        <w:tabs>
          <w:tab w:val="left" w:pos="284"/>
        </w:tabs>
        <w:spacing w:before="60" w:line="288" w:lineRule="auto"/>
        <w:ind w:left="450"/>
        <w:jc w:val="both"/>
        <w:rPr>
          <w:rFonts w:ascii="Arial Narrow" w:hAnsi="Arial Narrow"/>
          <w:sz w:val="22"/>
          <w:szCs w:val="22"/>
        </w:rPr>
      </w:pPr>
    </w:p>
    <w:p w:rsidR="00406F7A" w:rsidRPr="00CD65D7" w:rsidRDefault="00406F7A" w:rsidP="00406F7A">
      <w:pPr>
        <w:spacing w:before="60" w:after="0" w:line="288" w:lineRule="auto"/>
        <w:jc w:val="both"/>
        <w:rPr>
          <w:rFonts w:ascii="Arial Narrow" w:hAnsi="Arial Narrow"/>
          <w:i/>
        </w:rPr>
      </w:pPr>
      <w:r w:rsidRPr="00CD65D7">
        <w:rPr>
          <w:rFonts w:ascii="Arial Narrow" w:hAnsi="Arial Narrow"/>
          <w:i/>
        </w:rPr>
        <w:t>Aktivity spolupráce</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Vzájemná výměna zkušeností</w:t>
      </w:r>
    </w:p>
    <w:p w:rsidR="00406F7A" w:rsidRPr="00CD65D7" w:rsidRDefault="00406F7A" w:rsidP="00B23BDF">
      <w:pPr>
        <w:pStyle w:val="Standard"/>
        <w:widowControl w:val="0"/>
        <w:numPr>
          <w:ilvl w:val="0"/>
          <w:numId w:val="20"/>
        </w:numPr>
        <w:spacing w:before="60" w:line="288" w:lineRule="auto"/>
        <w:jc w:val="both"/>
        <w:textAlignment w:val="baseline"/>
        <w:rPr>
          <w:rFonts w:ascii="Arial Narrow" w:hAnsi="Arial Narrow"/>
          <w:sz w:val="22"/>
          <w:szCs w:val="22"/>
        </w:rPr>
      </w:pPr>
      <w:r w:rsidRPr="00CD65D7">
        <w:rPr>
          <w:rFonts w:ascii="Arial Narrow" w:hAnsi="Arial Narrow"/>
          <w:sz w:val="22"/>
          <w:szCs w:val="22"/>
        </w:rPr>
        <w:t>Sdílení psychologů, ped</w:t>
      </w:r>
      <w:r w:rsidR="002406C3" w:rsidRPr="00CD65D7">
        <w:rPr>
          <w:rFonts w:ascii="Arial Narrow" w:hAnsi="Arial Narrow"/>
          <w:sz w:val="22"/>
          <w:szCs w:val="22"/>
        </w:rPr>
        <w:t>a</w:t>
      </w:r>
      <w:r w:rsidRPr="00CD65D7">
        <w:rPr>
          <w:rFonts w:ascii="Arial Narrow" w:hAnsi="Arial Narrow"/>
          <w:sz w:val="22"/>
          <w:szCs w:val="22"/>
        </w:rPr>
        <w:t>gogů, poradců v osobnostní a pracovní diagnostice</w:t>
      </w:r>
    </w:p>
    <w:p w:rsidR="00406F7A" w:rsidRPr="00CD65D7" w:rsidRDefault="00406F7A" w:rsidP="00406F7A">
      <w:pPr>
        <w:pStyle w:val="Standarduser"/>
        <w:spacing w:line="288" w:lineRule="auto"/>
        <w:jc w:val="both"/>
        <w:rPr>
          <w:rFonts w:ascii="Arial Narrow" w:hAnsi="Arial Narrow"/>
          <w:sz w:val="22"/>
          <w:szCs w:val="22"/>
          <w:u w:val="single"/>
        </w:rPr>
      </w:pPr>
    </w:p>
    <w:p w:rsidR="00406F7A" w:rsidRPr="00CD65D7" w:rsidRDefault="00406F7A" w:rsidP="00406F7A">
      <w:pPr>
        <w:pStyle w:val="Standarduser"/>
        <w:spacing w:line="288" w:lineRule="auto"/>
        <w:jc w:val="both"/>
        <w:rPr>
          <w:rFonts w:ascii="Arial Narrow" w:hAnsi="Arial Narrow"/>
          <w:sz w:val="22"/>
          <w:szCs w:val="22"/>
          <w:u w:val="single"/>
        </w:rPr>
      </w:pPr>
      <w:r w:rsidRPr="00CD65D7">
        <w:rPr>
          <w:rFonts w:ascii="Arial Narrow" w:hAnsi="Arial Narrow"/>
          <w:sz w:val="22"/>
          <w:szCs w:val="22"/>
          <w:u w:val="single"/>
        </w:rPr>
        <w:t>Indikátory opatření:</w:t>
      </w:r>
    </w:p>
    <w:p w:rsidR="00406F7A" w:rsidRPr="00CD65D7" w:rsidRDefault="00406F7A" w:rsidP="00B23BDF">
      <w:pPr>
        <w:pStyle w:val="Standard"/>
        <w:widowControl w:val="0"/>
        <w:numPr>
          <w:ilvl w:val="0"/>
          <w:numId w:val="20"/>
        </w:numPr>
        <w:spacing w:before="120" w:line="288" w:lineRule="auto"/>
        <w:ind w:left="448" w:hanging="448"/>
        <w:jc w:val="both"/>
        <w:textAlignment w:val="baseline"/>
        <w:rPr>
          <w:rFonts w:ascii="Arial Narrow" w:hAnsi="Arial Narrow"/>
          <w:sz w:val="22"/>
          <w:szCs w:val="22"/>
        </w:rPr>
      </w:pPr>
      <w:r w:rsidRPr="00CD65D7">
        <w:rPr>
          <w:rFonts w:ascii="Arial Narrow" w:hAnsi="Arial Narrow"/>
          <w:sz w:val="22"/>
          <w:szCs w:val="22"/>
        </w:rPr>
        <w:t>Počet aktivit zájmového a neformálního vzdělávání se zaměřením na rozvoj pracovního uplatnění (workshopy, exkurze do podniků, besedy)</w:t>
      </w:r>
    </w:p>
    <w:p w:rsidR="00B4149D" w:rsidRPr="00CD65D7" w:rsidRDefault="00B4149D" w:rsidP="004A46C0">
      <w:pPr>
        <w:pStyle w:val="Standard"/>
        <w:widowControl w:val="0"/>
        <w:spacing w:line="288" w:lineRule="auto"/>
        <w:jc w:val="both"/>
        <w:rPr>
          <w:rFonts w:ascii="Arial Narrow" w:hAnsi="Arial Narrow"/>
          <w:sz w:val="22"/>
          <w:szCs w:val="22"/>
        </w:rPr>
      </w:pPr>
    </w:p>
    <w:p w:rsidR="00B4149D" w:rsidRPr="00CD65D7" w:rsidRDefault="00B4149D" w:rsidP="004A46C0">
      <w:pPr>
        <w:pageBreakBefore/>
        <w:spacing w:after="0" w:line="288" w:lineRule="auto"/>
        <w:jc w:val="both"/>
        <w:rPr>
          <w:rFonts w:ascii="Arial Narrow" w:hAnsi="Arial Narrow"/>
          <w:b/>
        </w:rPr>
      </w:pPr>
    </w:p>
    <w:p w:rsidR="00354828" w:rsidRPr="00CD65D7" w:rsidRDefault="002758A6" w:rsidP="004A46C0">
      <w:pPr>
        <w:pStyle w:val="Nadpis2"/>
        <w:jc w:val="both"/>
        <w:rPr>
          <w:lang w:eastAsia="cs-CZ"/>
        </w:rPr>
      </w:pPr>
      <w:r w:rsidRPr="00CD65D7">
        <w:rPr>
          <w:lang w:eastAsia="cs-CZ"/>
        </w:rPr>
        <w:t xml:space="preserve"> </w:t>
      </w:r>
      <w:bookmarkStart w:id="122" w:name="_Toc511310070"/>
      <w:r w:rsidR="00354828" w:rsidRPr="00CD65D7">
        <w:rPr>
          <w:lang w:eastAsia="cs-CZ"/>
        </w:rPr>
        <w:t>Prioritizace témat při posouzení souladu pro intervence z IROP a OP VVV</w:t>
      </w:r>
      <w:bookmarkEnd w:id="122"/>
    </w:p>
    <w:p w:rsidR="00354828" w:rsidRPr="00CD65D7" w:rsidRDefault="00354828" w:rsidP="004A46C0">
      <w:pPr>
        <w:pStyle w:val="Bezmezer"/>
        <w:spacing w:line="276" w:lineRule="auto"/>
        <w:jc w:val="both"/>
        <w:rPr>
          <w:rFonts w:ascii="Arial Narrow" w:hAnsi="Arial Narrow"/>
        </w:rPr>
      </w:pPr>
    </w:p>
    <w:p w:rsidR="00354828" w:rsidRPr="00CD65D7" w:rsidRDefault="00354828" w:rsidP="004A46C0">
      <w:pPr>
        <w:pStyle w:val="Bezmezer"/>
        <w:spacing w:line="276" w:lineRule="auto"/>
        <w:jc w:val="both"/>
        <w:rPr>
          <w:rFonts w:ascii="Arial Narrow" w:hAnsi="Arial Narrow"/>
          <w:sz w:val="12"/>
          <w:szCs w:val="12"/>
        </w:rPr>
      </w:pPr>
      <w:r w:rsidRPr="00CD65D7">
        <w:rPr>
          <w:rFonts w:ascii="Arial Narrow" w:hAnsi="Arial Narrow"/>
        </w:rPr>
        <w:t xml:space="preserve">V následujících tabulkách je uveden přehled záměrů mateřských a základních škol a subjektů zájmového a neformálního vzdělávání na území správního obvodu ORP Rychnov nad Kněžnou. Záměry jsou </w:t>
      </w:r>
      <w:r w:rsidR="00586FCE" w:rsidRPr="00CD65D7">
        <w:rPr>
          <w:rFonts w:ascii="Arial Narrow" w:hAnsi="Arial Narrow"/>
        </w:rPr>
        <w:t xml:space="preserve">nově </w:t>
      </w:r>
      <w:r w:rsidRPr="00CD65D7">
        <w:rPr>
          <w:rFonts w:ascii="Arial Narrow" w:hAnsi="Arial Narrow"/>
        </w:rPr>
        <w:t xml:space="preserve">roztříděny do </w:t>
      </w:r>
      <w:r w:rsidR="00586FCE" w:rsidRPr="00CD65D7">
        <w:rPr>
          <w:rFonts w:ascii="Arial Narrow" w:hAnsi="Arial Narrow"/>
        </w:rPr>
        <w:t>5</w:t>
      </w:r>
      <w:r w:rsidRPr="00CD65D7">
        <w:rPr>
          <w:rFonts w:ascii="Arial Narrow" w:hAnsi="Arial Narrow"/>
        </w:rPr>
        <w:t xml:space="preserve"> skupin (tabulek 1-</w:t>
      </w:r>
      <w:r w:rsidR="00586FCE" w:rsidRPr="00CD65D7">
        <w:rPr>
          <w:rFonts w:ascii="Arial Narrow" w:hAnsi="Arial Narrow"/>
        </w:rPr>
        <w:t>5</w:t>
      </w:r>
      <w:r w:rsidRPr="00CD65D7">
        <w:rPr>
          <w:rFonts w:ascii="Arial Narrow" w:hAnsi="Arial Narrow"/>
        </w:rPr>
        <w:t>)</w:t>
      </w:r>
      <w:r w:rsidR="0011248E" w:rsidRPr="00CD65D7">
        <w:rPr>
          <w:rFonts w:ascii="Arial Narrow" w:hAnsi="Arial Narrow"/>
        </w:rPr>
        <w:t xml:space="preserve">: </w:t>
      </w:r>
    </w:p>
    <w:p w:rsidR="00354828" w:rsidRPr="00CD65D7" w:rsidRDefault="00354828" w:rsidP="00B23BDF">
      <w:pPr>
        <w:pStyle w:val="Bezmezer"/>
        <w:numPr>
          <w:ilvl w:val="0"/>
          <w:numId w:val="10"/>
        </w:numPr>
        <w:spacing w:line="276" w:lineRule="auto"/>
        <w:jc w:val="both"/>
        <w:rPr>
          <w:rFonts w:ascii="Arial Narrow" w:hAnsi="Arial Narrow"/>
        </w:rPr>
      </w:pPr>
      <w:r w:rsidRPr="00CD65D7">
        <w:rPr>
          <w:rFonts w:ascii="Arial Narrow" w:hAnsi="Arial Narrow"/>
        </w:rPr>
        <w:t>Tabulka 1 obsahuje investiční projektové záměry připravované pro přímou finanční podporu prostřednictvím SC 2.4. Integrovaného regionálního operačního programu (IROP).</w:t>
      </w:r>
    </w:p>
    <w:p w:rsidR="00354828" w:rsidRPr="00CD65D7" w:rsidRDefault="00354828" w:rsidP="004A46C0">
      <w:pPr>
        <w:pStyle w:val="Bezmezer"/>
        <w:spacing w:line="276" w:lineRule="auto"/>
        <w:jc w:val="both"/>
        <w:rPr>
          <w:rFonts w:ascii="Arial Narrow" w:hAnsi="Arial Narrow"/>
          <w:sz w:val="12"/>
          <w:szCs w:val="12"/>
        </w:rPr>
      </w:pPr>
    </w:p>
    <w:p w:rsidR="00354828" w:rsidRPr="00CD65D7" w:rsidRDefault="00354828" w:rsidP="00B23BDF">
      <w:pPr>
        <w:pStyle w:val="Bezmezer"/>
        <w:numPr>
          <w:ilvl w:val="0"/>
          <w:numId w:val="10"/>
        </w:numPr>
        <w:spacing w:line="276" w:lineRule="auto"/>
        <w:jc w:val="both"/>
        <w:rPr>
          <w:rFonts w:ascii="Arial Narrow" w:hAnsi="Arial Narrow"/>
        </w:rPr>
      </w:pPr>
      <w:r w:rsidRPr="00CD65D7">
        <w:rPr>
          <w:rFonts w:ascii="Arial Narrow" w:hAnsi="Arial Narrow"/>
        </w:rPr>
        <w:t>Tabulka 2 obsahuje investiční projektové záměry připravované pro finanční podporu prostřednictvím CLLD MAS Sdružení SPLAV v rámci SC 2.4. IROP.</w:t>
      </w:r>
    </w:p>
    <w:p w:rsidR="00354828" w:rsidRPr="00CD65D7" w:rsidRDefault="00354828" w:rsidP="004A46C0">
      <w:pPr>
        <w:pStyle w:val="Bezmezer"/>
        <w:spacing w:line="276" w:lineRule="auto"/>
        <w:jc w:val="both"/>
        <w:rPr>
          <w:rFonts w:ascii="Arial Narrow" w:hAnsi="Arial Narrow"/>
          <w:sz w:val="12"/>
          <w:szCs w:val="12"/>
        </w:rPr>
      </w:pPr>
    </w:p>
    <w:p w:rsidR="00354828" w:rsidRPr="00CD65D7" w:rsidRDefault="00354828" w:rsidP="00B23BDF">
      <w:pPr>
        <w:pStyle w:val="Bezmezer"/>
        <w:numPr>
          <w:ilvl w:val="0"/>
          <w:numId w:val="10"/>
        </w:numPr>
        <w:spacing w:line="276" w:lineRule="auto"/>
        <w:jc w:val="both"/>
        <w:rPr>
          <w:rFonts w:ascii="Arial Narrow" w:hAnsi="Arial Narrow"/>
        </w:rPr>
      </w:pPr>
      <w:r w:rsidRPr="00CD65D7">
        <w:rPr>
          <w:rFonts w:ascii="Arial Narrow" w:hAnsi="Arial Narrow"/>
        </w:rPr>
        <w:t>Tabulka 3 obsahuje neinvestiční projektové záměry připravované pro finanční podporu prostřednictvím projektů zjednodušeného</w:t>
      </w:r>
      <w:r w:rsidR="00586FCE" w:rsidRPr="00CD65D7">
        <w:rPr>
          <w:rFonts w:ascii="Arial Narrow" w:hAnsi="Arial Narrow"/>
        </w:rPr>
        <w:t xml:space="preserve"> financování (šablony</w:t>
      </w:r>
      <w:r w:rsidRPr="00CD65D7">
        <w:rPr>
          <w:rFonts w:ascii="Arial Narrow" w:hAnsi="Arial Narrow"/>
        </w:rPr>
        <w:t xml:space="preserve"> OP VVV</w:t>
      </w:r>
      <w:r w:rsidR="00586FCE" w:rsidRPr="00CD65D7">
        <w:rPr>
          <w:rFonts w:ascii="Arial Narrow" w:hAnsi="Arial Narrow"/>
        </w:rPr>
        <w:t>)</w:t>
      </w:r>
      <w:r w:rsidRPr="00CD65D7">
        <w:rPr>
          <w:rFonts w:ascii="Arial Narrow" w:hAnsi="Arial Narrow"/>
        </w:rPr>
        <w:t>.</w:t>
      </w:r>
    </w:p>
    <w:p w:rsidR="00586FCE" w:rsidRPr="00CD65D7" w:rsidRDefault="00586FCE" w:rsidP="004A46C0">
      <w:pPr>
        <w:pStyle w:val="Bezmezer"/>
        <w:spacing w:line="276" w:lineRule="auto"/>
        <w:jc w:val="both"/>
        <w:rPr>
          <w:rFonts w:ascii="Arial Narrow" w:hAnsi="Arial Narrow"/>
          <w:sz w:val="12"/>
          <w:szCs w:val="12"/>
        </w:rPr>
      </w:pPr>
    </w:p>
    <w:p w:rsidR="00586FCE" w:rsidRPr="00CD65D7" w:rsidRDefault="00586FCE" w:rsidP="00B23BDF">
      <w:pPr>
        <w:pStyle w:val="Bezmezer"/>
        <w:numPr>
          <w:ilvl w:val="0"/>
          <w:numId w:val="10"/>
        </w:numPr>
        <w:spacing w:line="276" w:lineRule="auto"/>
        <w:jc w:val="both"/>
        <w:rPr>
          <w:rFonts w:ascii="Arial Narrow" w:hAnsi="Arial Narrow"/>
        </w:rPr>
      </w:pPr>
      <w:r w:rsidRPr="00CD65D7">
        <w:rPr>
          <w:rFonts w:ascii="Arial Narrow" w:hAnsi="Arial Narrow"/>
        </w:rPr>
        <w:t xml:space="preserve">Tabulka 4 obsahuje ostatní neinvestiční projektové záměry připravované pro finanční podporu prostřednictvím projektu MAP II (Implementace </w:t>
      </w:r>
      <w:r w:rsidR="0011248E" w:rsidRPr="00CD65D7">
        <w:rPr>
          <w:rFonts w:ascii="Arial Narrow" w:hAnsi="Arial Narrow"/>
        </w:rPr>
        <w:t>MAP</w:t>
      </w:r>
      <w:r w:rsidRPr="00CD65D7">
        <w:rPr>
          <w:rFonts w:ascii="Arial Narrow" w:hAnsi="Arial Narrow"/>
        </w:rPr>
        <w:t>)</w:t>
      </w:r>
      <w:r w:rsidR="0011248E" w:rsidRPr="00CD65D7">
        <w:rPr>
          <w:rFonts w:ascii="Arial Narrow" w:hAnsi="Arial Narrow"/>
        </w:rPr>
        <w:t xml:space="preserve"> a dalších zdrojů</w:t>
      </w:r>
      <w:r w:rsidRPr="00CD65D7">
        <w:rPr>
          <w:rFonts w:ascii="Arial Narrow" w:hAnsi="Arial Narrow"/>
        </w:rPr>
        <w:t>.</w:t>
      </w:r>
    </w:p>
    <w:p w:rsidR="00354828" w:rsidRPr="00CD65D7" w:rsidRDefault="00354828" w:rsidP="004A46C0">
      <w:pPr>
        <w:pStyle w:val="Bezmezer"/>
        <w:spacing w:line="276" w:lineRule="auto"/>
        <w:jc w:val="both"/>
        <w:rPr>
          <w:rFonts w:ascii="Arial Narrow" w:hAnsi="Arial Narrow"/>
          <w:sz w:val="12"/>
          <w:szCs w:val="12"/>
        </w:rPr>
      </w:pPr>
    </w:p>
    <w:p w:rsidR="00354828" w:rsidRPr="00CD65D7" w:rsidRDefault="00354828" w:rsidP="00B23BDF">
      <w:pPr>
        <w:pStyle w:val="Bezmezer"/>
        <w:numPr>
          <w:ilvl w:val="0"/>
          <w:numId w:val="10"/>
        </w:numPr>
        <w:spacing w:line="276" w:lineRule="auto"/>
        <w:jc w:val="both"/>
        <w:rPr>
          <w:rFonts w:ascii="Arial Narrow" w:hAnsi="Arial Narrow"/>
        </w:rPr>
      </w:pPr>
      <w:r w:rsidRPr="00CD65D7">
        <w:rPr>
          <w:rFonts w:ascii="Arial Narrow" w:hAnsi="Arial Narrow"/>
        </w:rPr>
        <w:t xml:space="preserve">Tabulka </w:t>
      </w:r>
      <w:r w:rsidR="0011248E" w:rsidRPr="00CD65D7">
        <w:rPr>
          <w:rFonts w:ascii="Arial Narrow" w:hAnsi="Arial Narrow"/>
        </w:rPr>
        <w:t>5</w:t>
      </w:r>
      <w:r w:rsidRPr="00CD65D7">
        <w:rPr>
          <w:rFonts w:ascii="Arial Narrow" w:hAnsi="Arial Narrow"/>
        </w:rPr>
        <w:t xml:space="preserve"> obsahuje </w:t>
      </w:r>
      <w:r w:rsidR="0011248E" w:rsidRPr="00CD65D7">
        <w:rPr>
          <w:rFonts w:ascii="Arial Narrow" w:hAnsi="Arial Narrow"/>
        </w:rPr>
        <w:t xml:space="preserve">investiční </w:t>
      </w:r>
      <w:r w:rsidRPr="00CD65D7">
        <w:rPr>
          <w:rFonts w:ascii="Arial Narrow" w:hAnsi="Arial Narrow"/>
        </w:rPr>
        <w:t>projektové záměry mimo témata SC 2.4. IROP.</w:t>
      </w:r>
    </w:p>
    <w:p w:rsidR="0011248E" w:rsidRPr="00CD65D7" w:rsidRDefault="0011248E" w:rsidP="004A46C0">
      <w:pPr>
        <w:pStyle w:val="Bezmezer"/>
        <w:spacing w:line="276" w:lineRule="auto"/>
        <w:jc w:val="both"/>
        <w:rPr>
          <w:rFonts w:ascii="Arial Narrow" w:hAnsi="Arial Narrow"/>
          <w:lang w:eastAsia="en-US"/>
        </w:rPr>
      </w:pPr>
    </w:p>
    <w:p w:rsidR="0011248E" w:rsidRPr="00CD65D7" w:rsidRDefault="0011248E" w:rsidP="004A46C0">
      <w:pPr>
        <w:pStyle w:val="Bezmezer"/>
        <w:spacing w:line="276" w:lineRule="auto"/>
        <w:jc w:val="both"/>
        <w:rPr>
          <w:rFonts w:ascii="Arial Narrow" w:hAnsi="Arial Narrow"/>
        </w:rPr>
      </w:pPr>
    </w:p>
    <w:p w:rsidR="00354828" w:rsidRPr="00CD65D7" w:rsidRDefault="00354828" w:rsidP="004A46C0">
      <w:pPr>
        <w:pStyle w:val="Bezmezer"/>
        <w:spacing w:line="276" w:lineRule="auto"/>
        <w:jc w:val="both"/>
        <w:rPr>
          <w:rFonts w:ascii="Arial Narrow" w:hAnsi="Arial Narrow"/>
        </w:rPr>
      </w:pPr>
    </w:p>
    <w:p w:rsidR="00354828" w:rsidRPr="00CD65D7" w:rsidRDefault="00354828" w:rsidP="004A46C0">
      <w:pPr>
        <w:pStyle w:val="Bezmezer"/>
        <w:spacing w:line="276" w:lineRule="auto"/>
        <w:jc w:val="both"/>
        <w:rPr>
          <w:rFonts w:ascii="Arial Narrow" w:hAnsi="Arial Narrow"/>
        </w:rPr>
      </w:pPr>
    </w:p>
    <w:p w:rsidR="00586FCE" w:rsidRPr="00CD65D7" w:rsidRDefault="00586FCE" w:rsidP="004A46C0">
      <w:pPr>
        <w:pStyle w:val="Bezmezer"/>
        <w:spacing w:line="276" w:lineRule="auto"/>
        <w:jc w:val="both"/>
        <w:rPr>
          <w:rFonts w:ascii="Arial Narrow" w:hAnsi="Arial Narrow"/>
        </w:rPr>
      </w:pPr>
    </w:p>
    <w:p w:rsidR="00C72EC5" w:rsidRPr="00CD65D7" w:rsidRDefault="00C72EC5" w:rsidP="004A46C0">
      <w:pPr>
        <w:pStyle w:val="Bezmezer"/>
        <w:spacing w:line="276" w:lineRule="auto"/>
        <w:jc w:val="both"/>
        <w:rPr>
          <w:rFonts w:ascii="Arial Narrow" w:hAnsi="Arial Narrow"/>
        </w:rPr>
      </w:pPr>
    </w:p>
    <w:p w:rsidR="00C72EC5" w:rsidRPr="00CD65D7" w:rsidRDefault="00C72EC5" w:rsidP="004A46C0">
      <w:pPr>
        <w:pStyle w:val="Bezmezer"/>
        <w:spacing w:line="276" w:lineRule="auto"/>
        <w:jc w:val="both"/>
        <w:rPr>
          <w:rFonts w:ascii="Arial Narrow" w:hAnsi="Arial Narrow"/>
        </w:rPr>
      </w:pPr>
    </w:p>
    <w:p w:rsidR="00C72EC5" w:rsidRPr="00CD65D7" w:rsidRDefault="00C72EC5" w:rsidP="004A46C0">
      <w:pPr>
        <w:pStyle w:val="Bezmezer"/>
        <w:spacing w:line="276" w:lineRule="auto"/>
        <w:jc w:val="both"/>
        <w:rPr>
          <w:rFonts w:ascii="Arial Narrow" w:hAnsi="Arial Narrow"/>
        </w:rPr>
      </w:pPr>
    </w:p>
    <w:p w:rsidR="00354828" w:rsidRPr="00CD65D7" w:rsidRDefault="00354828" w:rsidP="004A46C0">
      <w:pPr>
        <w:spacing w:after="120"/>
        <w:jc w:val="both"/>
        <w:rPr>
          <w:rFonts w:ascii="Arial Narrow" w:hAnsi="Arial Narrow"/>
        </w:rPr>
      </w:pPr>
    </w:p>
    <w:p w:rsidR="00354828" w:rsidRPr="00CD65D7" w:rsidRDefault="00354828" w:rsidP="004A46C0">
      <w:pPr>
        <w:jc w:val="both"/>
        <w:rPr>
          <w:rFonts w:ascii="Arial Narrow" w:hAnsi="Arial Narrow" w:cs="Times New Roman"/>
        </w:rPr>
      </w:pPr>
    </w:p>
    <w:p w:rsidR="00354828" w:rsidRPr="00CD65D7" w:rsidRDefault="00354828" w:rsidP="00354828">
      <w:pPr>
        <w:rPr>
          <w:rFonts w:ascii="Arial Narrow" w:hAnsi="Arial Narrow" w:cs="Times New Roman"/>
          <w:b/>
          <w:color w:val="FF0000"/>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pPr>
    </w:p>
    <w:p w:rsidR="00354828" w:rsidRPr="00CD65D7" w:rsidRDefault="00354828" w:rsidP="00354828">
      <w:pPr>
        <w:rPr>
          <w:rFonts w:ascii="Arial Narrow" w:hAnsi="Arial Narrow" w:cs="Times New Roman"/>
        </w:rPr>
        <w:sectPr w:rsidR="00354828" w:rsidRPr="00CD65D7" w:rsidSect="004634C8">
          <w:pgSz w:w="11906" w:h="16838"/>
          <w:pgMar w:top="1417" w:right="1417" w:bottom="1417" w:left="1417" w:header="426" w:footer="708" w:gutter="0"/>
          <w:cols w:space="708"/>
          <w:docGrid w:linePitch="360"/>
        </w:sectPr>
      </w:pPr>
    </w:p>
    <w:p w:rsidR="00354828" w:rsidRPr="00CD65D7" w:rsidRDefault="00354828" w:rsidP="00292CB9">
      <w:pPr>
        <w:pStyle w:val="Nadpis3"/>
        <w:numPr>
          <w:ilvl w:val="0"/>
          <w:numId w:val="0"/>
        </w:numPr>
        <w:ind w:left="862"/>
      </w:pPr>
      <w:bookmarkStart w:id="123" w:name="_Toc511310071"/>
      <w:r w:rsidRPr="00CD65D7">
        <w:rPr>
          <w:i/>
        </w:rPr>
        <w:lastRenderedPageBreak/>
        <w:t>Tab. 1:</w:t>
      </w:r>
      <w:r w:rsidRPr="00CD65D7">
        <w:t xml:space="preserve"> Investiční priority – seznam projektových záměrů pro investiční intervence SC 2.4 IROP s přímou podporou</w:t>
      </w:r>
      <w:bookmarkEnd w:id="123"/>
      <w:r w:rsidRPr="00CD65D7">
        <w:t xml:space="preserve"> </w:t>
      </w:r>
    </w:p>
    <w:p w:rsidR="00354828" w:rsidRPr="00CD65D7" w:rsidRDefault="00354828" w:rsidP="00354828">
      <w:pPr>
        <w:pStyle w:val="Bezmezer"/>
        <w:spacing w:line="276" w:lineRule="auto"/>
        <w:jc w:val="both"/>
        <w:rPr>
          <w:rFonts w:ascii="Arial Narrow" w:hAnsi="Arial Narrow"/>
          <w:b/>
          <w:sz w:val="12"/>
          <w:szCs w:val="12"/>
        </w:rPr>
      </w:pPr>
    </w:p>
    <w:tbl>
      <w:tblPr>
        <w:tblW w:w="1400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75"/>
        <w:gridCol w:w="1516"/>
        <w:gridCol w:w="2122"/>
        <w:gridCol w:w="1031"/>
        <w:gridCol w:w="1007"/>
        <w:gridCol w:w="652"/>
        <w:gridCol w:w="598"/>
        <w:gridCol w:w="795"/>
        <w:gridCol w:w="958"/>
        <w:gridCol w:w="1310"/>
        <w:gridCol w:w="1367"/>
        <w:gridCol w:w="1077"/>
      </w:tblGrid>
      <w:tr w:rsidR="000028D2" w:rsidRPr="00CD65D7" w:rsidTr="00097A4C">
        <w:trPr>
          <w:trHeight w:val="328"/>
        </w:trPr>
        <w:tc>
          <w:tcPr>
            <w:tcW w:w="1575" w:type="dxa"/>
            <w:vMerge w:val="restart"/>
            <w:shd w:val="clear" w:color="000000" w:fill="00B0F0"/>
            <w:vAlign w:val="center"/>
            <w:hideMark/>
          </w:tcPr>
          <w:p w:rsidR="000028D2" w:rsidRPr="00CD65D7" w:rsidRDefault="000028D2" w:rsidP="000028D2">
            <w:pPr>
              <w:spacing w:after="0" w:line="240" w:lineRule="auto"/>
              <w:jc w:val="center"/>
              <w:rPr>
                <w:b/>
                <w:bCs/>
                <w:color w:val="000000"/>
                <w:sz w:val="20"/>
                <w:szCs w:val="20"/>
                <w:lang w:eastAsia="cs-CZ"/>
              </w:rPr>
            </w:pPr>
            <w:r w:rsidRPr="00CD65D7">
              <w:rPr>
                <w:b/>
                <w:bCs/>
                <w:color w:val="000000"/>
                <w:sz w:val="20"/>
                <w:szCs w:val="20"/>
                <w:lang w:eastAsia="cs-CZ"/>
              </w:rPr>
              <w:t>Žadatel</w:t>
            </w:r>
          </w:p>
        </w:tc>
        <w:tc>
          <w:tcPr>
            <w:tcW w:w="1516" w:type="dxa"/>
            <w:vMerge w:val="restart"/>
            <w:shd w:val="clear" w:color="000000" w:fill="00B0F0"/>
            <w:vAlign w:val="center"/>
            <w:hideMark/>
          </w:tcPr>
          <w:p w:rsidR="000028D2" w:rsidRPr="00CD65D7" w:rsidRDefault="000028D2" w:rsidP="000028D2">
            <w:pPr>
              <w:spacing w:after="0" w:line="240" w:lineRule="auto"/>
              <w:jc w:val="center"/>
              <w:rPr>
                <w:b/>
                <w:bCs/>
                <w:color w:val="000000"/>
                <w:sz w:val="20"/>
                <w:szCs w:val="20"/>
                <w:lang w:eastAsia="cs-CZ"/>
              </w:rPr>
            </w:pPr>
            <w:r w:rsidRPr="00CD65D7">
              <w:rPr>
                <w:b/>
                <w:bCs/>
                <w:color w:val="000000"/>
                <w:sz w:val="20"/>
                <w:szCs w:val="20"/>
                <w:lang w:eastAsia="cs-CZ"/>
              </w:rPr>
              <w:t>Identifikace školy, školského zařízení či dalšího subjektu</w:t>
            </w:r>
            <w:r w:rsidRPr="00CD65D7">
              <w:rPr>
                <w:b/>
                <w:bCs/>
                <w:color w:val="000000"/>
                <w:sz w:val="20"/>
                <w:szCs w:val="20"/>
                <w:lang w:eastAsia="cs-CZ"/>
              </w:rPr>
              <w:br/>
              <w:t>IČO:</w:t>
            </w:r>
            <w:r w:rsidRPr="00CD65D7">
              <w:rPr>
                <w:b/>
                <w:bCs/>
                <w:color w:val="000000"/>
                <w:sz w:val="20"/>
                <w:szCs w:val="20"/>
                <w:lang w:eastAsia="cs-CZ"/>
              </w:rPr>
              <w:br/>
              <w:t>RED IZO:</w:t>
            </w:r>
          </w:p>
        </w:tc>
        <w:tc>
          <w:tcPr>
            <w:tcW w:w="2122" w:type="dxa"/>
            <w:vMerge w:val="restart"/>
            <w:shd w:val="clear" w:color="000000" w:fill="00B0F0"/>
            <w:vAlign w:val="center"/>
            <w:hideMark/>
          </w:tcPr>
          <w:p w:rsidR="000028D2" w:rsidRPr="00CD65D7" w:rsidRDefault="000028D2" w:rsidP="000028D2">
            <w:pPr>
              <w:spacing w:after="0" w:line="240" w:lineRule="auto"/>
              <w:jc w:val="center"/>
              <w:rPr>
                <w:b/>
                <w:bCs/>
                <w:color w:val="000000"/>
                <w:sz w:val="20"/>
                <w:szCs w:val="20"/>
                <w:lang w:eastAsia="cs-CZ"/>
              </w:rPr>
            </w:pPr>
            <w:r w:rsidRPr="00CD65D7">
              <w:rPr>
                <w:b/>
                <w:bCs/>
                <w:color w:val="000000"/>
                <w:sz w:val="20"/>
                <w:szCs w:val="20"/>
                <w:lang w:eastAsia="cs-CZ"/>
              </w:rPr>
              <w:t>Název projektu</w:t>
            </w:r>
          </w:p>
        </w:tc>
        <w:tc>
          <w:tcPr>
            <w:tcW w:w="1031" w:type="dxa"/>
            <w:vMerge w:val="restart"/>
            <w:shd w:val="clear" w:color="000000" w:fill="00B0F0"/>
            <w:vAlign w:val="center"/>
            <w:hideMark/>
          </w:tcPr>
          <w:p w:rsidR="000028D2" w:rsidRPr="00CD65D7" w:rsidRDefault="000028D2" w:rsidP="000028D2">
            <w:pPr>
              <w:spacing w:after="0" w:line="240" w:lineRule="auto"/>
              <w:jc w:val="center"/>
              <w:rPr>
                <w:b/>
                <w:bCs/>
                <w:color w:val="000000"/>
                <w:sz w:val="18"/>
                <w:szCs w:val="18"/>
                <w:lang w:eastAsia="cs-CZ"/>
              </w:rPr>
            </w:pPr>
            <w:r w:rsidRPr="00CD65D7">
              <w:rPr>
                <w:b/>
                <w:bCs/>
                <w:color w:val="000000"/>
                <w:sz w:val="18"/>
                <w:szCs w:val="18"/>
                <w:lang w:eastAsia="cs-CZ"/>
              </w:rPr>
              <w:t>Očekávané náklady na projekt v Kč</w:t>
            </w:r>
          </w:p>
        </w:tc>
        <w:tc>
          <w:tcPr>
            <w:tcW w:w="1007" w:type="dxa"/>
            <w:vMerge w:val="restart"/>
            <w:shd w:val="clear" w:color="000000" w:fill="00B0F0"/>
            <w:vAlign w:val="center"/>
            <w:hideMark/>
          </w:tcPr>
          <w:p w:rsidR="000028D2" w:rsidRPr="00CD65D7" w:rsidRDefault="000028D2" w:rsidP="000028D2">
            <w:pPr>
              <w:spacing w:after="0" w:line="240" w:lineRule="auto"/>
              <w:jc w:val="center"/>
              <w:rPr>
                <w:b/>
                <w:bCs/>
                <w:color w:val="000000"/>
                <w:sz w:val="18"/>
                <w:szCs w:val="18"/>
                <w:lang w:eastAsia="cs-CZ"/>
              </w:rPr>
            </w:pPr>
            <w:r w:rsidRPr="00CD65D7">
              <w:rPr>
                <w:b/>
                <w:bCs/>
                <w:color w:val="000000"/>
                <w:sz w:val="18"/>
                <w:szCs w:val="18"/>
                <w:lang w:eastAsia="cs-CZ"/>
              </w:rPr>
              <w:t>Očekávaný termín realizace projektu</w:t>
            </w:r>
          </w:p>
        </w:tc>
        <w:tc>
          <w:tcPr>
            <w:tcW w:w="652" w:type="dxa"/>
            <w:vMerge w:val="restart"/>
            <w:shd w:val="clear" w:color="000000" w:fill="00B0F0"/>
            <w:vAlign w:val="center"/>
            <w:hideMark/>
          </w:tcPr>
          <w:p w:rsidR="000028D2" w:rsidRPr="00CD65D7" w:rsidRDefault="000028D2" w:rsidP="000028D2">
            <w:pPr>
              <w:spacing w:after="0" w:line="240" w:lineRule="auto"/>
              <w:jc w:val="center"/>
              <w:rPr>
                <w:b/>
                <w:bCs/>
                <w:color w:val="000000"/>
                <w:sz w:val="18"/>
                <w:szCs w:val="18"/>
                <w:lang w:eastAsia="cs-CZ"/>
              </w:rPr>
            </w:pPr>
            <w:r w:rsidRPr="00CD65D7">
              <w:rPr>
                <w:b/>
                <w:bCs/>
                <w:color w:val="000000"/>
                <w:sz w:val="18"/>
                <w:szCs w:val="18"/>
                <w:lang w:eastAsia="cs-CZ"/>
              </w:rPr>
              <w:t>Soulad s cílem MAP</w:t>
            </w:r>
          </w:p>
        </w:tc>
        <w:tc>
          <w:tcPr>
            <w:tcW w:w="6105" w:type="dxa"/>
            <w:gridSpan w:val="6"/>
            <w:shd w:val="clear" w:color="000000" w:fill="00B0F0"/>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Typ projektu</w:t>
            </w:r>
          </w:p>
        </w:tc>
      </w:tr>
      <w:tr w:rsidR="000A3A83" w:rsidRPr="00CD65D7" w:rsidTr="00097A4C">
        <w:trPr>
          <w:trHeight w:val="617"/>
        </w:trPr>
        <w:tc>
          <w:tcPr>
            <w:tcW w:w="1575" w:type="dxa"/>
            <w:vMerge/>
            <w:vAlign w:val="center"/>
            <w:hideMark/>
          </w:tcPr>
          <w:p w:rsidR="000028D2" w:rsidRPr="00CD65D7" w:rsidRDefault="000028D2" w:rsidP="000028D2">
            <w:pPr>
              <w:spacing w:after="0" w:line="240" w:lineRule="auto"/>
              <w:rPr>
                <w:b/>
                <w:bCs/>
                <w:color w:val="000000"/>
                <w:sz w:val="20"/>
                <w:szCs w:val="20"/>
                <w:lang w:eastAsia="cs-CZ"/>
              </w:rPr>
            </w:pPr>
          </w:p>
        </w:tc>
        <w:tc>
          <w:tcPr>
            <w:tcW w:w="1516" w:type="dxa"/>
            <w:vMerge/>
            <w:vAlign w:val="center"/>
            <w:hideMark/>
          </w:tcPr>
          <w:p w:rsidR="000028D2" w:rsidRPr="00CD65D7" w:rsidRDefault="000028D2" w:rsidP="000028D2">
            <w:pPr>
              <w:spacing w:after="0" w:line="240" w:lineRule="auto"/>
              <w:rPr>
                <w:b/>
                <w:bCs/>
                <w:color w:val="000000"/>
                <w:sz w:val="20"/>
                <w:szCs w:val="20"/>
                <w:lang w:eastAsia="cs-CZ"/>
              </w:rPr>
            </w:pPr>
          </w:p>
        </w:tc>
        <w:tc>
          <w:tcPr>
            <w:tcW w:w="2122" w:type="dxa"/>
            <w:vMerge/>
            <w:vAlign w:val="center"/>
            <w:hideMark/>
          </w:tcPr>
          <w:p w:rsidR="000028D2" w:rsidRPr="00CD65D7" w:rsidRDefault="000028D2" w:rsidP="000028D2">
            <w:pPr>
              <w:spacing w:after="0" w:line="240" w:lineRule="auto"/>
              <w:rPr>
                <w:b/>
                <w:bCs/>
                <w:color w:val="000000"/>
                <w:sz w:val="20"/>
                <w:szCs w:val="20"/>
                <w:lang w:eastAsia="cs-CZ"/>
              </w:rPr>
            </w:pPr>
          </w:p>
        </w:tc>
        <w:tc>
          <w:tcPr>
            <w:tcW w:w="1031" w:type="dxa"/>
            <w:vMerge/>
            <w:vAlign w:val="center"/>
            <w:hideMark/>
          </w:tcPr>
          <w:p w:rsidR="000028D2" w:rsidRPr="00CD65D7" w:rsidRDefault="000028D2" w:rsidP="000028D2">
            <w:pPr>
              <w:spacing w:after="0" w:line="240" w:lineRule="auto"/>
              <w:rPr>
                <w:b/>
                <w:bCs/>
                <w:color w:val="000000"/>
                <w:sz w:val="18"/>
                <w:szCs w:val="18"/>
                <w:lang w:eastAsia="cs-CZ"/>
              </w:rPr>
            </w:pPr>
          </w:p>
        </w:tc>
        <w:tc>
          <w:tcPr>
            <w:tcW w:w="1007" w:type="dxa"/>
            <w:vMerge/>
            <w:vAlign w:val="center"/>
            <w:hideMark/>
          </w:tcPr>
          <w:p w:rsidR="000028D2" w:rsidRPr="00CD65D7" w:rsidRDefault="000028D2" w:rsidP="000028D2">
            <w:pPr>
              <w:spacing w:after="0" w:line="240" w:lineRule="auto"/>
              <w:rPr>
                <w:b/>
                <w:bCs/>
                <w:color w:val="000000"/>
                <w:sz w:val="18"/>
                <w:szCs w:val="18"/>
                <w:lang w:eastAsia="cs-CZ"/>
              </w:rPr>
            </w:pPr>
          </w:p>
        </w:tc>
        <w:tc>
          <w:tcPr>
            <w:tcW w:w="652" w:type="dxa"/>
            <w:vMerge/>
            <w:vAlign w:val="center"/>
            <w:hideMark/>
          </w:tcPr>
          <w:p w:rsidR="000028D2" w:rsidRPr="00CD65D7" w:rsidRDefault="000028D2" w:rsidP="000028D2">
            <w:pPr>
              <w:spacing w:after="0" w:line="240" w:lineRule="auto"/>
              <w:rPr>
                <w:b/>
                <w:bCs/>
                <w:color w:val="000000"/>
                <w:sz w:val="18"/>
                <w:szCs w:val="18"/>
                <w:lang w:eastAsia="cs-CZ"/>
              </w:rPr>
            </w:pPr>
          </w:p>
        </w:tc>
        <w:tc>
          <w:tcPr>
            <w:tcW w:w="3661" w:type="dxa"/>
            <w:gridSpan w:val="4"/>
            <w:shd w:val="clear" w:color="000000" w:fill="00B0F0"/>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s vazbou na klíčové kompetence IROP</w:t>
            </w:r>
          </w:p>
        </w:tc>
        <w:tc>
          <w:tcPr>
            <w:tcW w:w="1367" w:type="dxa"/>
            <w:vMerge w:val="restart"/>
            <w:shd w:val="clear" w:color="000000" w:fill="00B0F0"/>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Bezbariérovost školy, školského zařízení</w:t>
            </w:r>
          </w:p>
        </w:tc>
        <w:tc>
          <w:tcPr>
            <w:tcW w:w="1077" w:type="dxa"/>
            <w:vMerge w:val="restart"/>
            <w:shd w:val="clear" w:color="000000" w:fill="00B0F0"/>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Rozšiřování kapacit kmenových učeben MŠ nebo ZŠ</w:t>
            </w:r>
          </w:p>
        </w:tc>
      </w:tr>
      <w:tr w:rsidR="000028D2" w:rsidRPr="00CD65D7" w:rsidTr="00097A4C">
        <w:trPr>
          <w:trHeight w:val="984"/>
        </w:trPr>
        <w:tc>
          <w:tcPr>
            <w:tcW w:w="1575" w:type="dxa"/>
            <w:vMerge/>
            <w:vAlign w:val="center"/>
            <w:hideMark/>
          </w:tcPr>
          <w:p w:rsidR="000028D2" w:rsidRPr="00CD65D7" w:rsidRDefault="000028D2" w:rsidP="000028D2">
            <w:pPr>
              <w:spacing w:after="0" w:line="240" w:lineRule="auto"/>
              <w:rPr>
                <w:b/>
                <w:bCs/>
                <w:color w:val="000000"/>
                <w:sz w:val="20"/>
                <w:szCs w:val="20"/>
                <w:lang w:eastAsia="cs-CZ"/>
              </w:rPr>
            </w:pPr>
          </w:p>
        </w:tc>
        <w:tc>
          <w:tcPr>
            <w:tcW w:w="1516" w:type="dxa"/>
            <w:vMerge/>
            <w:vAlign w:val="center"/>
            <w:hideMark/>
          </w:tcPr>
          <w:p w:rsidR="000028D2" w:rsidRPr="00CD65D7" w:rsidRDefault="000028D2" w:rsidP="000028D2">
            <w:pPr>
              <w:spacing w:after="0" w:line="240" w:lineRule="auto"/>
              <w:rPr>
                <w:b/>
                <w:bCs/>
                <w:color w:val="000000"/>
                <w:sz w:val="20"/>
                <w:szCs w:val="20"/>
                <w:lang w:eastAsia="cs-CZ"/>
              </w:rPr>
            </w:pPr>
          </w:p>
        </w:tc>
        <w:tc>
          <w:tcPr>
            <w:tcW w:w="2122" w:type="dxa"/>
            <w:vMerge/>
            <w:vAlign w:val="center"/>
            <w:hideMark/>
          </w:tcPr>
          <w:p w:rsidR="000028D2" w:rsidRPr="00CD65D7" w:rsidRDefault="000028D2" w:rsidP="000028D2">
            <w:pPr>
              <w:spacing w:after="0" w:line="240" w:lineRule="auto"/>
              <w:rPr>
                <w:b/>
                <w:bCs/>
                <w:color w:val="000000"/>
                <w:sz w:val="20"/>
                <w:szCs w:val="20"/>
                <w:lang w:eastAsia="cs-CZ"/>
              </w:rPr>
            </w:pPr>
          </w:p>
        </w:tc>
        <w:tc>
          <w:tcPr>
            <w:tcW w:w="1031" w:type="dxa"/>
            <w:vMerge/>
            <w:vAlign w:val="center"/>
            <w:hideMark/>
          </w:tcPr>
          <w:p w:rsidR="000028D2" w:rsidRPr="00CD65D7" w:rsidRDefault="000028D2" w:rsidP="000028D2">
            <w:pPr>
              <w:spacing w:after="0" w:line="240" w:lineRule="auto"/>
              <w:rPr>
                <w:b/>
                <w:bCs/>
                <w:color w:val="000000"/>
                <w:sz w:val="18"/>
                <w:szCs w:val="18"/>
                <w:lang w:eastAsia="cs-CZ"/>
              </w:rPr>
            </w:pPr>
          </w:p>
        </w:tc>
        <w:tc>
          <w:tcPr>
            <w:tcW w:w="1007" w:type="dxa"/>
            <w:vMerge/>
            <w:vAlign w:val="center"/>
            <w:hideMark/>
          </w:tcPr>
          <w:p w:rsidR="000028D2" w:rsidRPr="00CD65D7" w:rsidRDefault="000028D2" w:rsidP="000028D2">
            <w:pPr>
              <w:spacing w:after="0" w:line="240" w:lineRule="auto"/>
              <w:rPr>
                <w:b/>
                <w:bCs/>
                <w:color w:val="000000"/>
                <w:sz w:val="18"/>
                <w:szCs w:val="18"/>
                <w:lang w:eastAsia="cs-CZ"/>
              </w:rPr>
            </w:pPr>
          </w:p>
        </w:tc>
        <w:tc>
          <w:tcPr>
            <w:tcW w:w="652" w:type="dxa"/>
            <w:vMerge/>
            <w:vAlign w:val="center"/>
            <w:hideMark/>
          </w:tcPr>
          <w:p w:rsidR="000028D2" w:rsidRPr="00CD65D7" w:rsidRDefault="000028D2" w:rsidP="000028D2">
            <w:pPr>
              <w:spacing w:after="0" w:line="240" w:lineRule="auto"/>
              <w:rPr>
                <w:b/>
                <w:bCs/>
                <w:color w:val="000000"/>
                <w:sz w:val="18"/>
                <w:szCs w:val="18"/>
                <w:lang w:eastAsia="cs-CZ"/>
              </w:rPr>
            </w:pPr>
          </w:p>
        </w:tc>
        <w:tc>
          <w:tcPr>
            <w:tcW w:w="598" w:type="dxa"/>
            <w:shd w:val="clear" w:color="000000" w:fill="00B0F0"/>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Cizí jazyk</w:t>
            </w:r>
          </w:p>
        </w:tc>
        <w:tc>
          <w:tcPr>
            <w:tcW w:w="795" w:type="dxa"/>
            <w:shd w:val="clear" w:color="000000" w:fill="00B0F0"/>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Přírodní vědy</w:t>
            </w:r>
          </w:p>
        </w:tc>
        <w:tc>
          <w:tcPr>
            <w:tcW w:w="958" w:type="dxa"/>
            <w:shd w:val="clear" w:color="000000" w:fill="00B0F0"/>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Technické a řemeslné obory</w:t>
            </w:r>
          </w:p>
        </w:tc>
        <w:tc>
          <w:tcPr>
            <w:tcW w:w="1310" w:type="dxa"/>
            <w:shd w:val="clear" w:color="000000" w:fill="00B0F0"/>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Práce s digitálními technologiemi</w:t>
            </w:r>
          </w:p>
        </w:tc>
        <w:tc>
          <w:tcPr>
            <w:tcW w:w="1367" w:type="dxa"/>
            <w:vMerge/>
            <w:vAlign w:val="center"/>
            <w:hideMark/>
          </w:tcPr>
          <w:p w:rsidR="000028D2" w:rsidRPr="00CD65D7" w:rsidRDefault="000028D2" w:rsidP="000028D2">
            <w:pPr>
              <w:spacing w:after="0" w:line="240" w:lineRule="auto"/>
              <w:rPr>
                <w:color w:val="000000"/>
                <w:sz w:val="20"/>
                <w:szCs w:val="20"/>
                <w:lang w:eastAsia="cs-CZ"/>
              </w:rPr>
            </w:pPr>
          </w:p>
        </w:tc>
        <w:tc>
          <w:tcPr>
            <w:tcW w:w="1077" w:type="dxa"/>
            <w:vMerge/>
            <w:vAlign w:val="center"/>
            <w:hideMark/>
          </w:tcPr>
          <w:p w:rsidR="000028D2" w:rsidRPr="00CD65D7" w:rsidRDefault="000028D2" w:rsidP="000028D2">
            <w:pPr>
              <w:spacing w:after="0" w:line="240" w:lineRule="auto"/>
              <w:rPr>
                <w:color w:val="000000"/>
                <w:sz w:val="20"/>
                <w:szCs w:val="20"/>
                <w:lang w:eastAsia="cs-CZ"/>
              </w:rPr>
            </w:pPr>
          </w:p>
        </w:tc>
      </w:tr>
      <w:tr w:rsidR="000028D2" w:rsidRPr="00CD65D7" w:rsidTr="00097A4C">
        <w:trPr>
          <w:trHeight w:val="1116"/>
        </w:trPr>
        <w:tc>
          <w:tcPr>
            <w:tcW w:w="1575"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516"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122"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Modernizace učeben</w:t>
            </w:r>
          </w:p>
        </w:tc>
        <w:tc>
          <w:tcPr>
            <w:tcW w:w="1031" w:type="dxa"/>
            <w:shd w:val="clear" w:color="auto" w:fill="auto"/>
            <w:vAlign w:val="center"/>
            <w:hideMark/>
          </w:tcPr>
          <w:p w:rsidR="000028D2" w:rsidRPr="00CD65D7" w:rsidRDefault="000028D2" w:rsidP="000028D2">
            <w:pPr>
              <w:spacing w:after="0" w:line="240" w:lineRule="auto"/>
              <w:jc w:val="right"/>
              <w:rPr>
                <w:color w:val="000000"/>
                <w:sz w:val="20"/>
                <w:szCs w:val="20"/>
                <w:lang w:eastAsia="cs-CZ"/>
              </w:rPr>
            </w:pPr>
            <w:r w:rsidRPr="00CD65D7">
              <w:rPr>
                <w:color w:val="000000"/>
                <w:sz w:val="20"/>
                <w:szCs w:val="20"/>
                <w:lang w:eastAsia="cs-CZ"/>
              </w:rPr>
              <w:t>2 000 000</w:t>
            </w:r>
          </w:p>
        </w:tc>
        <w:tc>
          <w:tcPr>
            <w:tcW w:w="1007" w:type="dxa"/>
            <w:shd w:val="clear" w:color="000000" w:fill="B7E1CD"/>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3.2.</w:t>
            </w:r>
          </w:p>
        </w:tc>
        <w:tc>
          <w:tcPr>
            <w:tcW w:w="598" w:type="dxa"/>
            <w:shd w:val="clear" w:color="auto" w:fill="auto"/>
            <w:vAlign w:val="center"/>
            <w:hideMark/>
          </w:tcPr>
          <w:p w:rsidR="000028D2" w:rsidRPr="00CD65D7" w:rsidRDefault="00097A4C" w:rsidP="000028D2">
            <w:pPr>
              <w:spacing w:after="0" w:line="240" w:lineRule="auto"/>
              <w:jc w:val="center"/>
              <w:rPr>
                <w:color w:val="000000"/>
                <w:sz w:val="20"/>
                <w:szCs w:val="20"/>
                <w:lang w:eastAsia="cs-CZ"/>
              </w:rPr>
            </w:pPr>
            <w:r>
              <w:rPr>
                <w:color w:val="000000"/>
                <w:sz w:val="20"/>
                <w:szCs w:val="20"/>
                <w:lang w:eastAsia="cs-CZ"/>
              </w:rPr>
              <w:t>x</w:t>
            </w:r>
          </w:p>
        </w:tc>
        <w:tc>
          <w:tcPr>
            <w:tcW w:w="795"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c>
          <w:tcPr>
            <w:tcW w:w="958" w:type="dxa"/>
            <w:shd w:val="clear" w:color="auto" w:fill="auto"/>
            <w:vAlign w:val="center"/>
            <w:hideMark/>
          </w:tcPr>
          <w:p w:rsidR="000028D2" w:rsidRPr="00CD65D7" w:rsidRDefault="00097A4C" w:rsidP="000028D2">
            <w:pPr>
              <w:spacing w:after="0" w:line="240" w:lineRule="auto"/>
              <w:jc w:val="center"/>
              <w:rPr>
                <w:color w:val="000000"/>
                <w:sz w:val="20"/>
                <w:szCs w:val="20"/>
                <w:lang w:eastAsia="cs-CZ"/>
              </w:rPr>
            </w:pPr>
            <w:r>
              <w:rPr>
                <w:color w:val="000000"/>
                <w:sz w:val="20"/>
                <w:szCs w:val="20"/>
                <w:lang w:eastAsia="cs-CZ"/>
              </w:rPr>
              <w:t>x</w:t>
            </w:r>
          </w:p>
        </w:tc>
        <w:tc>
          <w:tcPr>
            <w:tcW w:w="1310"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x</w:t>
            </w:r>
          </w:p>
        </w:tc>
      </w:tr>
      <w:tr w:rsidR="000028D2" w:rsidRPr="00CD65D7" w:rsidTr="00097A4C">
        <w:trPr>
          <w:trHeight w:val="1116"/>
        </w:trPr>
        <w:tc>
          <w:tcPr>
            <w:tcW w:w="1575"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516"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122"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Rekonstrukce půdního prostoru - multifunkční sál s učebnou</w:t>
            </w:r>
          </w:p>
        </w:tc>
        <w:tc>
          <w:tcPr>
            <w:tcW w:w="1031" w:type="dxa"/>
            <w:shd w:val="clear" w:color="auto" w:fill="auto"/>
            <w:vAlign w:val="center"/>
            <w:hideMark/>
          </w:tcPr>
          <w:p w:rsidR="000028D2" w:rsidRPr="00CD65D7" w:rsidRDefault="000028D2" w:rsidP="000028D2">
            <w:pPr>
              <w:spacing w:after="0" w:line="240" w:lineRule="auto"/>
              <w:jc w:val="right"/>
              <w:rPr>
                <w:color w:val="000000"/>
                <w:sz w:val="20"/>
                <w:szCs w:val="20"/>
                <w:lang w:eastAsia="cs-CZ"/>
              </w:rPr>
            </w:pPr>
            <w:r w:rsidRPr="00CD65D7">
              <w:rPr>
                <w:color w:val="000000"/>
                <w:sz w:val="20"/>
                <w:szCs w:val="20"/>
                <w:lang w:eastAsia="cs-CZ"/>
              </w:rPr>
              <w:t>6 000 000</w:t>
            </w:r>
          </w:p>
        </w:tc>
        <w:tc>
          <w:tcPr>
            <w:tcW w:w="1007" w:type="dxa"/>
            <w:shd w:val="clear" w:color="000000" w:fill="B7E1CD"/>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3.2.</w:t>
            </w:r>
          </w:p>
        </w:tc>
        <w:tc>
          <w:tcPr>
            <w:tcW w:w="598"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0028D2" w:rsidRPr="00CD65D7" w:rsidRDefault="00097A4C" w:rsidP="000028D2">
            <w:pPr>
              <w:spacing w:after="0" w:line="240" w:lineRule="auto"/>
              <w:jc w:val="center"/>
              <w:rPr>
                <w:color w:val="000000"/>
                <w:sz w:val="20"/>
                <w:szCs w:val="20"/>
                <w:lang w:eastAsia="cs-CZ"/>
              </w:rPr>
            </w:pPr>
            <w:r>
              <w:rPr>
                <w:color w:val="000000"/>
                <w:sz w:val="20"/>
                <w:szCs w:val="20"/>
                <w:lang w:eastAsia="cs-CZ"/>
              </w:rPr>
              <w:t>X</w:t>
            </w:r>
          </w:p>
        </w:tc>
        <w:tc>
          <w:tcPr>
            <w:tcW w:w="1077"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x</w:t>
            </w:r>
          </w:p>
        </w:tc>
      </w:tr>
      <w:tr w:rsidR="000028D2" w:rsidRPr="00CD65D7" w:rsidTr="00097A4C">
        <w:trPr>
          <w:trHeight w:val="1116"/>
        </w:trPr>
        <w:tc>
          <w:tcPr>
            <w:tcW w:w="1575"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516"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122" w:type="dxa"/>
            <w:shd w:val="clear" w:color="auto" w:fill="auto"/>
            <w:vAlign w:val="center"/>
            <w:hideMark/>
          </w:tcPr>
          <w:p w:rsidR="000028D2" w:rsidRPr="00CD65D7" w:rsidRDefault="000028D2" w:rsidP="000028D2">
            <w:pPr>
              <w:spacing w:after="0" w:line="240" w:lineRule="auto"/>
              <w:rPr>
                <w:color w:val="000000"/>
                <w:sz w:val="20"/>
                <w:szCs w:val="20"/>
                <w:lang w:eastAsia="cs-CZ"/>
              </w:rPr>
            </w:pPr>
            <w:r w:rsidRPr="00CD65D7">
              <w:rPr>
                <w:color w:val="000000"/>
                <w:sz w:val="20"/>
                <w:szCs w:val="20"/>
                <w:lang w:eastAsia="cs-CZ"/>
              </w:rPr>
              <w:t>Stavební úpravy prostor a pořízení vybavení</w:t>
            </w:r>
          </w:p>
        </w:tc>
        <w:tc>
          <w:tcPr>
            <w:tcW w:w="1031" w:type="dxa"/>
            <w:shd w:val="clear" w:color="auto" w:fill="auto"/>
            <w:vAlign w:val="center"/>
            <w:hideMark/>
          </w:tcPr>
          <w:p w:rsidR="000028D2" w:rsidRPr="00CD65D7" w:rsidRDefault="000028D2" w:rsidP="000028D2">
            <w:pPr>
              <w:spacing w:after="0" w:line="240" w:lineRule="auto"/>
              <w:jc w:val="right"/>
              <w:rPr>
                <w:color w:val="000000"/>
                <w:sz w:val="20"/>
                <w:szCs w:val="20"/>
                <w:lang w:eastAsia="cs-CZ"/>
              </w:rPr>
            </w:pPr>
            <w:r w:rsidRPr="00CD65D7">
              <w:rPr>
                <w:color w:val="000000"/>
                <w:sz w:val="20"/>
                <w:szCs w:val="20"/>
                <w:lang w:eastAsia="cs-CZ"/>
              </w:rPr>
              <w:t>20 000 000</w:t>
            </w:r>
          </w:p>
        </w:tc>
        <w:tc>
          <w:tcPr>
            <w:tcW w:w="1007" w:type="dxa"/>
            <w:shd w:val="clear" w:color="000000" w:fill="B7E1CD"/>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3.2.</w:t>
            </w:r>
          </w:p>
        </w:tc>
        <w:tc>
          <w:tcPr>
            <w:tcW w:w="598" w:type="dxa"/>
            <w:shd w:val="clear" w:color="auto" w:fill="auto"/>
            <w:vAlign w:val="center"/>
            <w:hideMark/>
          </w:tcPr>
          <w:p w:rsidR="000028D2" w:rsidRPr="00CD65D7" w:rsidRDefault="00097A4C" w:rsidP="000028D2">
            <w:pPr>
              <w:spacing w:after="0" w:line="240" w:lineRule="auto"/>
              <w:jc w:val="center"/>
              <w:rPr>
                <w:color w:val="000000"/>
                <w:sz w:val="20"/>
                <w:szCs w:val="20"/>
                <w:lang w:eastAsia="cs-CZ"/>
              </w:rPr>
            </w:pPr>
            <w:r>
              <w:rPr>
                <w:color w:val="000000"/>
                <w:sz w:val="20"/>
                <w:szCs w:val="20"/>
                <w:lang w:eastAsia="cs-CZ"/>
              </w:rPr>
              <w:t>x</w:t>
            </w:r>
          </w:p>
        </w:tc>
        <w:tc>
          <w:tcPr>
            <w:tcW w:w="795"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c>
          <w:tcPr>
            <w:tcW w:w="958"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c>
          <w:tcPr>
            <w:tcW w:w="1310"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0028D2" w:rsidRPr="00CD65D7" w:rsidRDefault="00097A4C" w:rsidP="000028D2">
            <w:pPr>
              <w:spacing w:after="0" w:line="240" w:lineRule="auto"/>
              <w:jc w:val="center"/>
              <w:rPr>
                <w:color w:val="000000"/>
                <w:sz w:val="20"/>
                <w:szCs w:val="20"/>
                <w:lang w:eastAsia="cs-CZ"/>
              </w:rPr>
            </w:pPr>
            <w:r>
              <w:rPr>
                <w:color w:val="000000"/>
                <w:sz w:val="20"/>
                <w:szCs w:val="20"/>
                <w:lang w:eastAsia="cs-CZ"/>
              </w:rPr>
              <w:t>x</w:t>
            </w:r>
          </w:p>
        </w:tc>
        <w:tc>
          <w:tcPr>
            <w:tcW w:w="1077" w:type="dxa"/>
            <w:shd w:val="clear" w:color="auto" w:fill="auto"/>
            <w:vAlign w:val="center"/>
            <w:hideMark/>
          </w:tcPr>
          <w:p w:rsidR="000028D2" w:rsidRPr="00CD65D7" w:rsidRDefault="000028D2" w:rsidP="000028D2">
            <w:pPr>
              <w:spacing w:after="0" w:line="240" w:lineRule="auto"/>
              <w:jc w:val="center"/>
              <w:rPr>
                <w:color w:val="000000"/>
                <w:sz w:val="20"/>
                <w:szCs w:val="20"/>
                <w:lang w:eastAsia="cs-CZ"/>
              </w:rPr>
            </w:pPr>
            <w:r w:rsidRPr="00CD65D7">
              <w:rPr>
                <w:color w:val="000000"/>
                <w:sz w:val="20"/>
                <w:szCs w:val="20"/>
                <w:lang w:eastAsia="cs-CZ"/>
              </w:rPr>
              <w:t> </w:t>
            </w:r>
          </w:p>
        </w:tc>
      </w:tr>
      <w:tr w:rsidR="00097A4C" w:rsidRPr="00CD65D7" w:rsidTr="00097A4C">
        <w:trPr>
          <w:trHeight w:val="1339"/>
        </w:trPr>
        <w:tc>
          <w:tcPr>
            <w:tcW w:w="1575" w:type="dxa"/>
            <w:shd w:val="clear" w:color="auto" w:fill="auto"/>
            <w:vAlign w:val="center"/>
          </w:tcPr>
          <w:p w:rsidR="00097A4C" w:rsidRPr="00CD65D7" w:rsidRDefault="00097A4C" w:rsidP="00097A4C">
            <w:pPr>
              <w:spacing w:after="0" w:line="240" w:lineRule="auto"/>
              <w:rPr>
                <w:color w:val="000000"/>
                <w:sz w:val="20"/>
                <w:szCs w:val="20"/>
                <w:lang w:eastAsia="cs-CZ"/>
              </w:rPr>
            </w:pPr>
            <w:r>
              <w:rPr>
                <w:color w:val="000000"/>
                <w:sz w:val="20"/>
                <w:szCs w:val="20"/>
              </w:rPr>
              <w:t>Sdružení SPLAV,</w:t>
            </w:r>
            <w:r w:rsidR="00231108">
              <w:rPr>
                <w:color w:val="000000"/>
                <w:sz w:val="20"/>
                <w:szCs w:val="20"/>
              </w:rPr>
              <w:t xml:space="preserve"> </w:t>
            </w:r>
            <w:r>
              <w:rPr>
                <w:color w:val="000000"/>
                <w:sz w:val="20"/>
                <w:szCs w:val="20"/>
              </w:rPr>
              <w:t>z.s.</w:t>
            </w:r>
          </w:p>
        </w:tc>
        <w:tc>
          <w:tcPr>
            <w:tcW w:w="1516" w:type="dxa"/>
            <w:shd w:val="clear" w:color="auto" w:fill="auto"/>
            <w:vAlign w:val="center"/>
          </w:tcPr>
          <w:p w:rsidR="00097A4C" w:rsidRDefault="00097A4C" w:rsidP="00097A4C">
            <w:pPr>
              <w:spacing w:after="0" w:line="240" w:lineRule="auto"/>
              <w:rPr>
                <w:color w:val="000000"/>
                <w:sz w:val="20"/>
                <w:szCs w:val="20"/>
                <w:lang w:eastAsia="cs-CZ"/>
              </w:rPr>
            </w:pPr>
            <w:r>
              <w:rPr>
                <w:color w:val="000000"/>
                <w:sz w:val="20"/>
                <w:szCs w:val="20"/>
              </w:rPr>
              <w:t>IČO: 26983389</w:t>
            </w:r>
          </w:p>
        </w:tc>
        <w:tc>
          <w:tcPr>
            <w:tcW w:w="2122" w:type="dxa"/>
            <w:shd w:val="clear" w:color="auto" w:fill="auto"/>
            <w:vAlign w:val="center"/>
          </w:tcPr>
          <w:p w:rsidR="00097A4C" w:rsidRDefault="00097A4C" w:rsidP="00097A4C">
            <w:pPr>
              <w:rPr>
                <w:color w:val="000000"/>
                <w:sz w:val="20"/>
                <w:szCs w:val="20"/>
              </w:rPr>
            </w:pPr>
            <w:r>
              <w:rPr>
                <w:color w:val="000000"/>
                <w:sz w:val="20"/>
                <w:szCs w:val="20"/>
              </w:rPr>
              <w:t>Učebnice přírody</w:t>
            </w:r>
          </w:p>
        </w:tc>
        <w:tc>
          <w:tcPr>
            <w:tcW w:w="1031" w:type="dxa"/>
            <w:shd w:val="clear" w:color="auto" w:fill="auto"/>
            <w:vAlign w:val="center"/>
          </w:tcPr>
          <w:p w:rsidR="00097A4C" w:rsidRPr="00CD65D7" w:rsidRDefault="00097A4C" w:rsidP="00097A4C">
            <w:pPr>
              <w:spacing w:after="0" w:line="240" w:lineRule="auto"/>
              <w:jc w:val="right"/>
              <w:rPr>
                <w:color w:val="000000"/>
                <w:sz w:val="20"/>
                <w:szCs w:val="20"/>
                <w:lang w:eastAsia="cs-CZ"/>
              </w:rPr>
            </w:pPr>
            <w:r>
              <w:rPr>
                <w:color w:val="000000"/>
                <w:sz w:val="20"/>
                <w:szCs w:val="20"/>
              </w:rPr>
              <w:t>1 500 000</w:t>
            </w:r>
          </w:p>
        </w:tc>
        <w:tc>
          <w:tcPr>
            <w:tcW w:w="1007" w:type="dxa"/>
            <w:shd w:val="clear" w:color="000000" w:fill="B7E1CD"/>
            <w:vAlign w:val="center"/>
          </w:tcPr>
          <w:p w:rsidR="00097A4C" w:rsidRPr="00CD65D7" w:rsidRDefault="00097A4C" w:rsidP="00097A4C">
            <w:pPr>
              <w:spacing w:after="0" w:line="240" w:lineRule="auto"/>
              <w:jc w:val="center"/>
              <w:rPr>
                <w:color w:val="000000"/>
                <w:sz w:val="20"/>
                <w:szCs w:val="20"/>
                <w:lang w:eastAsia="cs-CZ"/>
              </w:rPr>
            </w:pPr>
            <w:r>
              <w:rPr>
                <w:color w:val="000000"/>
                <w:sz w:val="20"/>
                <w:szCs w:val="20"/>
                <w:lang w:eastAsia="cs-CZ"/>
              </w:rPr>
              <w:t>2019 - 2022</w:t>
            </w:r>
          </w:p>
        </w:tc>
        <w:tc>
          <w:tcPr>
            <w:tcW w:w="652" w:type="dxa"/>
            <w:shd w:val="clear" w:color="000000" w:fill="B7E1CD"/>
            <w:vAlign w:val="center"/>
          </w:tcPr>
          <w:p w:rsidR="00097A4C" w:rsidRPr="00CD65D7" w:rsidRDefault="00097A4C" w:rsidP="00097A4C">
            <w:pPr>
              <w:spacing w:after="0" w:line="240" w:lineRule="auto"/>
              <w:jc w:val="center"/>
              <w:rPr>
                <w:color w:val="000000"/>
                <w:sz w:val="20"/>
                <w:szCs w:val="20"/>
                <w:lang w:eastAsia="cs-CZ"/>
              </w:rPr>
            </w:pPr>
            <w:r>
              <w:rPr>
                <w:color w:val="000000"/>
                <w:sz w:val="20"/>
                <w:szCs w:val="20"/>
                <w:lang w:eastAsia="cs-CZ"/>
              </w:rPr>
              <w:t>3.2.</w:t>
            </w:r>
          </w:p>
        </w:tc>
        <w:tc>
          <w:tcPr>
            <w:tcW w:w="598" w:type="dxa"/>
            <w:shd w:val="clear" w:color="auto" w:fill="auto"/>
            <w:vAlign w:val="center"/>
          </w:tcPr>
          <w:p w:rsidR="00097A4C" w:rsidRPr="00CD65D7" w:rsidRDefault="00097A4C" w:rsidP="00097A4C">
            <w:pPr>
              <w:spacing w:after="0" w:line="240" w:lineRule="auto"/>
              <w:jc w:val="center"/>
              <w:rPr>
                <w:color w:val="000000"/>
                <w:sz w:val="20"/>
                <w:szCs w:val="20"/>
                <w:lang w:eastAsia="cs-CZ"/>
              </w:rPr>
            </w:pPr>
          </w:p>
        </w:tc>
        <w:tc>
          <w:tcPr>
            <w:tcW w:w="795" w:type="dxa"/>
            <w:shd w:val="clear" w:color="auto" w:fill="auto"/>
            <w:vAlign w:val="center"/>
          </w:tcPr>
          <w:p w:rsidR="00097A4C" w:rsidRPr="00CD65D7" w:rsidRDefault="00097A4C" w:rsidP="00097A4C">
            <w:pPr>
              <w:spacing w:after="0" w:line="240" w:lineRule="auto"/>
              <w:jc w:val="center"/>
              <w:rPr>
                <w:color w:val="000000"/>
                <w:sz w:val="20"/>
                <w:szCs w:val="20"/>
                <w:lang w:eastAsia="cs-CZ"/>
              </w:rPr>
            </w:pPr>
            <w:r>
              <w:rPr>
                <w:color w:val="000000"/>
                <w:sz w:val="20"/>
                <w:szCs w:val="20"/>
                <w:lang w:eastAsia="cs-CZ"/>
              </w:rPr>
              <w:t>x</w:t>
            </w:r>
          </w:p>
        </w:tc>
        <w:tc>
          <w:tcPr>
            <w:tcW w:w="958" w:type="dxa"/>
            <w:shd w:val="clear" w:color="auto" w:fill="auto"/>
            <w:vAlign w:val="center"/>
          </w:tcPr>
          <w:p w:rsidR="00097A4C" w:rsidRPr="00CD65D7" w:rsidRDefault="00097A4C" w:rsidP="00097A4C">
            <w:pPr>
              <w:spacing w:after="0" w:line="240" w:lineRule="auto"/>
              <w:jc w:val="center"/>
              <w:rPr>
                <w:color w:val="000000"/>
                <w:sz w:val="20"/>
                <w:szCs w:val="20"/>
                <w:lang w:eastAsia="cs-CZ"/>
              </w:rPr>
            </w:pPr>
            <w:r>
              <w:rPr>
                <w:color w:val="000000"/>
                <w:sz w:val="20"/>
                <w:szCs w:val="20"/>
                <w:lang w:eastAsia="cs-CZ"/>
              </w:rPr>
              <w:t>x</w:t>
            </w:r>
          </w:p>
        </w:tc>
        <w:tc>
          <w:tcPr>
            <w:tcW w:w="1310" w:type="dxa"/>
            <w:shd w:val="clear" w:color="auto" w:fill="auto"/>
            <w:vAlign w:val="center"/>
          </w:tcPr>
          <w:p w:rsidR="00097A4C" w:rsidRPr="00CD65D7" w:rsidRDefault="00097A4C" w:rsidP="00097A4C">
            <w:pPr>
              <w:spacing w:after="0" w:line="240" w:lineRule="auto"/>
              <w:jc w:val="center"/>
              <w:rPr>
                <w:color w:val="000000"/>
                <w:sz w:val="20"/>
                <w:szCs w:val="20"/>
                <w:lang w:eastAsia="cs-CZ"/>
              </w:rPr>
            </w:pPr>
          </w:p>
        </w:tc>
        <w:tc>
          <w:tcPr>
            <w:tcW w:w="1367" w:type="dxa"/>
            <w:shd w:val="clear" w:color="auto" w:fill="auto"/>
            <w:vAlign w:val="center"/>
          </w:tcPr>
          <w:p w:rsidR="00097A4C" w:rsidRPr="00CD65D7" w:rsidRDefault="00231108" w:rsidP="00097A4C">
            <w:pPr>
              <w:spacing w:after="0" w:line="240" w:lineRule="auto"/>
              <w:jc w:val="center"/>
              <w:rPr>
                <w:color w:val="000000"/>
                <w:sz w:val="20"/>
                <w:szCs w:val="20"/>
                <w:lang w:eastAsia="cs-CZ"/>
              </w:rPr>
            </w:pPr>
            <w:r>
              <w:rPr>
                <w:color w:val="000000"/>
                <w:sz w:val="20"/>
                <w:szCs w:val="20"/>
                <w:lang w:eastAsia="cs-CZ"/>
              </w:rPr>
              <w:t>x</w:t>
            </w:r>
          </w:p>
        </w:tc>
        <w:tc>
          <w:tcPr>
            <w:tcW w:w="1077" w:type="dxa"/>
            <w:shd w:val="clear" w:color="auto" w:fill="auto"/>
            <w:vAlign w:val="center"/>
          </w:tcPr>
          <w:p w:rsidR="00097A4C" w:rsidRPr="00CD65D7" w:rsidRDefault="00097A4C" w:rsidP="00097A4C">
            <w:pPr>
              <w:spacing w:after="0" w:line="240" w:lineRule="auto"/>
              <w:jc w:val="center"/>
              <w:rPr>
                <w:color w:val="000000"/>
                <w:sz w:val="20"/>
                <w:szCs w:val="20"/>
                <w:lang w:eastAsia="cs-CZ"/>
              </w:rPr>
            </w:pPr>
          </w:p>
        </w:tc>
      </w:tr>
      <w:tr w:rsidR="00231108" w:rsidRPr="00CD65D7" w:rsidTr="00097A4C">
        <w:trPr>
          <w:trHeight w:val="1339"/>
        </w:trPr>
        <w:tc>
          <w:tcPr>
            <w:tcW w:w="1575" w:type="dxa"/>
            <w:shd w:val="clear" w:color="auto" w:fill="auto"/>
            <w:vAlign w:val="center"/>
          </w:tcPr>
          <w:p w:rsidR="00231108" w:rsidRPr="00CD65D7" w:rsidRDefault="00231108" w:rsidP="00231108">
            <w:pPr>
              <w:spacing w:after="0" w:line="240" w:lineRule="auto"/>
              <w:rPr>
                <w:color w:val="000000"/>
                <w:sz w:val="20"/>
                <w:szCs w:val="20"/>
                <w:lang w:eastAsia="cs-CZ"/>
              </w:rPr>
            </w:pPr>
            <w:r>
              <w:rPr>
                <w:color w:val="000000"/>
                <w:sz w:val="20"/>
                <w:szCs w:val="20"/>
              </w:rPr>
              <w:lastRenderedPageBreak/>
              <w:t>Sdružení SPLAV, z.s.</w:t>
            </w:r>
          </w:p>
        </w:tc>
        <w:tc>
          <w:tcPr>
            <w:tcW w:w="1516" w:type="dxa"/>
            <w:shd w:val="clear" w:color="auto" w:fill="auto"/>
            <w:vAlign w:val="center"/>
          </w:tcPr>
          <w:p w:rsidR="00231108" w:rsidRDefault="00231108" w:rsidP="00231108">
            <w:pPr>
              <w:spacing w:after="0" w:line="240" w:lineRule="auto"/>
              <w:rPr>
                <w:color w:val="000000"/>
                <w:sz w:val="20"/>
                <w:szCs w:val="20"/>
                <w:lang w:eastAsia="cs-CZ"/>
              </w:rPr>
            </w:pPr>
            <w:r>
              <w:rPr>
                <w:color w:val="000000"/>
                <w:sz w:val="20"/>
                <w:szCs w:val="20"/>
              </w:rPr>
              <w:t>IČO: 26983389</w:t>
            </w:r>
          </w:p>
        </w:tc>
        <w:tc>
          <w:tcPr>
            <w:tcW w:w="2122" w:type="dxa"/>
            <w:shd w:val="clear" w:color="auto" w:fill="auto"/>
            <w:vAlign w:val="center"/>
          </w:tcPr>
          <w:p w:rsidR="00231108" w:rsidRDefault="00231108" w:rsidP="00231108">
            <w:pPr>
              <w:rPr>
                <w:color w:val="000000"/>
                <w:sz w:val="20"/>
                <w:szCs w:val="20"/>
              </w:rPr>
            </w:pPr>
            <w:r>
              <w:rPr>
                <w:color w:val="000000"/>
                <w:sz w:val="20"/>
                <w:szCs w:val="20"/>
              </w:rPr>
              <w:t>Univerzita celoživotního vzdělávání</w:t>
            </w:r>
          </w:p>
        </w:tc>
        <w:tc>
          <w:tcPr>
            <w:tcW w:w="1031" w:type="dxa"/>
            <w:shd w:val="clear" w:color="auto" w:fill="auto"/>
            <w:vAlign w:val="center"/>
          </w:tcPr>
          <w:p w:rsidR="00231108" w:rsidRPr="00CD65D7" w:rsidRDefault="00231108" w:rsidP="00231108">
            <w:pPr>
              <w:spacing w:after="0" w:line="240" w:lineRule="auto"/>
              <w:jc w:val="right"/>
              <w:rPr>
                <w:color w:val="000000"/>
                <w:sz w:val="20"/>
                <w:szCs w:val="20"/>
                <w:lang w:eastAsia="cs-CZ"/>
              </w:rPr>
            </w:pPr>
            <w:r>
              <w:rPr>
                <w:color w:val="000000"/>
                <w:sz w:val="20"/>
                <w:szCs w:val="20"/>
              </w:rPr>
              <w:t>1 500 000</w:t>
            </w:r>
          </w:p>
        </w:tc>
        <w:tc>
          <w:tcPr>
            <w:tcW w:w="1007" w:type="dxa"/>
            <w:shd w:val="clear" w:color="000000" w:fill="B7E1CD"/>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2019 - 2022</w:t>
            </w:r>
          </w:p>
        </w:tc>
        <w:tc>
          <w:tcPr>
            <w:tcW w:w="652" w:type="dxa"/>
            <w:shd w:val="clear" w:color="000000" w:fill="B7E1CD"/>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3.2.</w:t>
            </w:r>
          </w:p>
        </w:tc>
        <w:tc>
          <w:tcPr>
            <w:tcW w:w="598" w:type="dxa"/>
            <w:shd w:val="clear" w:color="auto" w:fill="auto"/>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x</w:t>
            </w:r>
          </w:p>
        </w:tc>
        <w:tc>
          <w:tcPr>
            <w:tcW w:w="795" w:type="dxa"/>
            <w:shd w:val="clear" w:color="auto" w:fill="auto"/>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x</w:t>
            </w:r>
          </w:p>
        </w:tc>
        <w:tc>
          <w:tcPr>
            <w:tcW w:w="958" w:type="dxa"/>
            <w:shd w:val="clear" w:color="auto" w:fill="auto"/>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x</w:t>
            </w:r>
          </w:p>
        </w:tc>
        <w:tc>
          <w:tcPr>
            <w:tcW w:w="1310" w:type="dxa"/>
            <w:shd w:val="clear" w:color="auto" w:fill="auto"/>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x</w:t>
            </w:r>
          </w:p>
        </w:tc>
        <w:tc>
          <w:tcPr>
            <w:tcW w:w="1367" w:type="dxa"/>
            <w:shd w:val="clear" w:color="auto" w:fill="auto"/>
            <w:vAlign w:val="center"/>
          </w:tcPr>
          <w:p w:rsidR="00231108" w:rsidRPr="00CD65D7" w:rsidRDefault="00231108" w:rsidP="00231108">
            <w:pPr>
              <w:spacing w:after="0" w:line="240" w:lineRule="auto"/>
              <w:jc w:val="center"/>
              <w:rPr>
                <w:color w:val="000000"/>
                <w:sz w:val="20"/>
                <w:szCs w:val="20"/>
                <w:lang w:eastAsia="cs-CZ"/>
              </w:rPr>
            </w:pPr>
            <w:r>
              <w:rPr>
                <w:color w:val="000000"/>
                <w:sz w:val="20"/>
                <w:szCs w:val="20"/>
                <w:lang w:eastAsia="cs-CZ"/>
              </w:rPr>
              <w:t>x</w:t>
            </w:r>
          </w:p>
        </w:tc>
        <w:tc>
          <w:tcPr>
            <w:tcW w:w="1077" w:type="dxa"/>
            <w:shd w:val="clear" w:color="auto" w:fill="auto"/>
            <w:vAlign w:val="center"/>
          </w:tcPr>
          <w:p w:rsidR="00231108" w:rsidRPr="00CD65D7" w:rsidRDefault="00231108" w:rsidP="00231108">
            <w:pPr>
              <w:spacing w:after="0" w:line="240" w:lineRule="auto"/>
              <w:jc w:val="center"/>
              <w:rPr>
                <w:color w:val="000000"/>
                <w:sz w:val="20"/>
                <w:szCs w:val="20"/>
                <w:lang w:eastAsia="cs-CZ"/>
              </w:rPr>
            </w:pPr>
          </w:p>
        </w:tc>
      </w:tr>
      <w:tr w:rsidR="00231108" w:rsidRPr="00CD65D7" w:rsidTr="00097A4C">
        <w:trPr>
          <w:trHeight w:val="1339"/>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Vyšší odborná škola a Střední průmyslová škola, Rychnov nad Kněžnou, U Stadionu 1166</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00581101</w:t>
            </w:r>
            <w:r w:rsidRPr="00CD65D7">
              <w:rPr>
                <w:color w:val="000000"/>
                <w:sz w:val="20"/>
                <w:szCs w:val="20"/>
                <w:lang w:eastAsia="cs-CZ"/>
              </w:rPr>
              <w:br/>
              <w:t>RED IZO: 691000107</w:t>
            </w:r>
            <w:r w:rsidRPr="00CD65D7">
              <w:rPr>
                <w:color w:val="000000"/>
                <w:sz w:val="20"/>
                <w:szCs w:val="20"/>
                <w:lang w:eastAsia="cs-CZ"/>
              </w:rPr>
              <w:br/>
              <w:t>IZO: 060884720, 110032250</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Modulová výuka technických oborů</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11 670 000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2017</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3.3.</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r>
      <w:tr w:rsidR="00231108" w:rsidRPr="00CD65D7" w:rsidTr="00097A4C">
        <w:trPr>
          <w:trHeight w:val="1339"/>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a mateřská škola Lično</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 xml:space="preserve">IČO: </w:t>
            </w:r>
            <w:r w:rsidRPr="00CD65D7">
              <w:rPr>
                <w:rFonts w:ascii="Verdana" w:hAnsi="Verdana"/>
                <w:bCs/>
                <w:color w:val="000000"/>
                <w:sz w:val="18"/>
                <w:szCs w:val="18"/>
                <w:shd w:val="clear" w:color="auto" w:fill="F0F8FF"/>
              </w:rPr>
              <w:t>70980314</w:t>
            </w:r>
            <w:r w:rsidRPr="00CD65D7">
              <w:rPr>
                <w:color w:val="000000"/>
                <w:sz w:val="20"/>
                <w:szCs w:val="20"/>
                <w:lang w:eastAsia="cs-CZ"/>
              </w:rPr>
              <w:br/>
              <w:t xml:space="preserve">RED IZO: </w:t>
            </w:r>
            <w:r w:rsidRPr="00CD65D7">
              <w:rPr>
                <w:rFonts w:ascii="Verdana" w:hAnsi="Verdana"/>
                <w:bCs/>
                <w:color w:val="000000"/>
                <w:sz w:val="18"/>
                <w:szCs w:val="18"/>
                <w:shd w:val="clear" w:color="auto" w:fill="F0F8FF"/>
              </w:rPr>
              <w:t>650061748</w:t>
            </w:r>
            <w:r w:rsidRPr="00CD65D7">
              <w:rPr>
                <w:color w:val="000000"/>
                <w:sz w:val="20"/>
                <w:szCs w:val="20"/>
                <w:lang w:eastAsia="cs-CZ"/>
              </w:rPr>
              <w:br/>
              <w:t xml:space="preserve">IZO: </w:t>
            </w:r>
            <w:r w:rsidRPr="00CD65D7">
              <w:rPr>
                <w:rFonts w:ascii="Verdana" w:hAnsi="Verdana"/>
                <w:bCs/>
                <w:color w:val="000000"/>
                <w:sz w:val="18"/>
                <w:szCs w:val="18"/>
                <w:shd w:val="clear" w:color="auto" w:fill="F0F8FF"/>
              </w:rPr>
              <w:t>07585618</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Výstavba nové budovy MŠ s vybudováním kompletního zázemí.</w:t>
            </w:r>
          </w:p>
        </w:tc>
        <w:tc>
          <w:tcPr>
            <w:tcW w:w="1031" w:type="dxa"/>
            <w:shd w:val="clear" w:color="000000" w:fill="FFFFFF"/>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35 000 000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1.1.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Rozšíření a bezbariérovost školních prostor</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Černíkovice - nová</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16 000 000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Javornice</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Rekonstrukce půdního prostoru pro výuku</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5 000 000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Lhoty u Potštejna</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Máme si kde hrát</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2018 - 2020</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1.1.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lastRenderedPageBreak/>
              <w:t>Základní škola a Mateřská škola Lhoty u Potštejna</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Zvýšení flexibility třídy</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2 000 000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2018 - 2020</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Učebna pro výchovy</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Slatina nad Zdobnicí</w:t>
            </w:r>
          </w:p>
        </w:tc>
        <w:tc>
          <w:tcPr>
            <w:tcW w:w="1516" w:type="dxa"/>
            <w:shd w:val="clear" w:color="auto" w:fill="auto"/>
            <w:vAlign w:val="center"/>
            <w:hideMark/>
          </w:tcPr>
          <w:p w:rsidR="00231108" w:rsidRPr="009E788F" w:rsidRDefault="00231108" w:rsidP="00231108">
            <w:pPr>
              <w:spacing w:after="0" w:line="240" w:lineRule="auto"/>
              <w:rPr>
                <w:color w:val="000000"/>
                <w:sz w:val="20"/>
                <w:szCs w:val="20"/>
                <w:lang w:eastAsia="cs-CZ"/>
              </w:rPr>
            </w:pPr>
            <w:r w:rsidRPr="009E788F">
              <w:rPr>
                <w:color w:val="000000"/>
                <w:sz w:val="20"/>
                <w:szCs w:val="20"/>
                <w:lang w:eastAsia="cs-CZ"/>
              </w:rPr>
              <w:t>IČO: 70980730</w:t>
            </w:r>
          </w:p>
          <w:p w:rsidR="00231108" w:rsidRPr="009E788F" w:rsidRDefault="00231108" w:rsidP="00231108">
            <w:pPr>
              <w:spacing w:after="0" w:line="240" w:lineRule="auto"/>
              <w:rPr>
                <w:color w:val="000000"/>
                <w:sz w:val="20"/>
                <w:szCs w:val="20"/>
                <w:lang w:eastAsia="cs-CZ"/>
              </w:rPr>
            </w:pPr>
            <w:r w:rsidRPr="009E788F">
              <w:rPr>
                <w:color w:val="000000"/>
                <w:sz w:val="20"/>
                <w:szCs w:val="20"/>
                <w:lang w:eastAsia="cs-CZ"/>
              </w:rPr>
              <w:t>RED IZO: 650043448</w:t>
            </w:r>
          </w:p>
          <w:p w:rsidR="00231108" w:rsidRPr="00CD65D7" w:rsidRDefault="00231108" w:rsidP="00231108">
            <w:pPr>
              <w:spacing w:after="0" w:line="240" w:lineRule="auto"/>
              <w:rPr>
                <w:color w:val="000000"/>
                <w:sz w:val="20"/>
                <w:szCs w:val="20"/>
                <w:lang w:eastAsia="cs-CZ"/>
              </w:rPr>
            </w:pPr>
            <w:r w:rsidRPr="009E788F">
              <w:rPr>
                <w:color w:val="000000"/>
                <w:sz w:val="20"/>
                <w:szCs w:val="20"/>
                <w:lang w:eastAsia="cs-CZ"/>
              </w:rPr>
              <w:t>IZO: 107585758, 102390738</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Kvalitní výuka v MŠ</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1 500 000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1.2.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Slatina nad Zdobnicí</w:t>
            </w:r>
          </w:p>
        </w:tc>
        <w:tc>
          <w:tcPr>
            <w:tcW w:w="1516" w:type="dxa"/>
            <w:shd w:val="clear" w:color="auto" w:fill="auto"/>
            <w:vAlign w:val="center"/>
            <w:hideMark/>
          </w:tcPr>
          <w:p w:rsidR="00231108" w:rsidRPr="009E788F" w:rsidRDefault="00231108" w:rsidP="00231108">
            <w:pPr>
              <w:spacing w:after="0" w:line="240" w:lineRule="auto"/>
              <w:rPr>
                <w:color w:val="000000"/>
                <w:sz w:val="20"/>
                <w:szCs w:val="20"/>
                <w:lang w:eastAsia="cs-CZ"/>
              </w:rPr>
            </w:pPr>
            <w:r w:rsidRPr="009E788F">
              <w:rPr>
                <w:color w:val="000000"/>
                <w:sz w:val="20"/>
                <w:szCs w:val="20"/>
                <w:lang w:eastAsia="cs-CZ"/>
              </w:rPr>
              <w:t>IČO: 70980730</w:t>
            </w:r>
          </w:p>
          <w:p w:rsidR="00231108" w:rsidRPr="009E788F" w:rsidRDefault="00231108" w:rsidP="00231108">
            <w:pPr>
              <w:spacing w:after="0" w:line="240" w:lineRule="auto"/>
              <w:rPr>
                <w:color w:val="000000"/>
                <w:sz w:val="20"/>
                <w:szCs w:val="20"/>
                <w:lang w:eastAsia="cs-CZ"/>
              </w:rPr>
            </w:pPr>
            <w:r w:rsidRPr="009E788F">
              <w:rPr>
                <w:color w:val="000000"/>
                <w:sz w:val="20"/>
                <w:szCs w:val="20"/>
                <w:lang w:eastAsia="cs-CZ"/>
              </w:rPr>
              <w:t>RED IZO: 650043448</w:t>
            </w:r>
          </w:p>
          <w:p w:rsidR="00231108" w:rsidRPr="00CD65D7" w:rsidRDefault="00231108" w:rsidP="00231108">
            <w:pPr>
              <w:spacing w:after="0" w:line="240" w:lineRule="auto"/>
              <w:rPr>
                <w:color w:val="000000"/>
                <w:sz w:val="20"/>
                <w:szCs w:val="20"/>
                <w:lang w:eastAsia="cs-CZ"/>
              </w:rPr>
            </w:pPr>
            <w:r w:rsidRPr="009E788F">
              <w:rPr>
                <w:color w:val="000000"/>
                <w:sz w:val="20"/>
                <w:szCs w:val="20"/>
                <w:lang w:eastAsia="cs-CZ"/>
              </w:rPr>
              <w:t>IZO: 107585758, 102390738</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Učebna dětem</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Bezbariérová přístavba ZŠ</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4 000 000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Kvalitnější vzdělávání</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1 500 000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 xml:space="preserve">Základní škola a Mateřská škola, </w:t>
            </w:r>
            <w:r w:rsidRPr="00CD65D7">
              <w:rPr>
                <w:color w:val="000000"/>
                <w:sz w:val="20"/>
                <w:szCs w:val="20"/>
                <w:lang w:eastAsia="cs-CZ"/>
              </w:rPr>
              <w:br/>
              <w:t>Bílý Újezd, okres Rychnov n/K</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70980861</w:t>
            </w:r>
            <w:r w:rsidRPr="00CD65D7">
              <w:rPr>
                <w:color w:val="000000"/>
                <w:sz w:val="20"/>
                <w:szCs w:val="20"/>
                <w:lang w:eastAsia="cs-CZ"/>
              </w:rPr>
              <w:br/>
              <w:t>RED IZO: 650060598</w:t>
            </w:r>
            <w:r w:rsidRPr="00CD65D7">
              <w:rPr>
                <w:color w:val="000000"/>
                <w:sz w:val="20"/>
                <w:szCs w:val="20"/>
                <w:lang w:eastAsia="cs-CZ"/>
              </w:rPr>
              <w:br/>
              <w:t>IZO: 107585430, 102390398</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Rekonstrukce půdního prostoru pro výuk</w:t>
            </w:r>
            <w:r>
              <w:rPr>
                <w:color w:val="000000"/>
                <w:sz w:val="20"/>
                <w:szCs w:val="20"/>
                <w:lang w:eastAsia="cs-CZ"/>
              </w:rPr>
              <w:t>u</w:t>
            </w:r>
          </w:p>
        </w:tc>
        <w:tc>
          <w:tcPr>
            <w:tcW w:w="1031" w:type="dxa"/>
            <w:shd w:val="clear" w:color="000000" w:fill="FFFFFF"/>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5 000 000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lastRenderedPageBreak/>
              <w:t>Základní škola a Mateřská škola, Potštejn, okres Rychnov n/K</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Bezbariérovost celé ZŠ a MŠ</w:t>
            </w:r>
          </w:p>
        </w:tc>
        <w:tc>
          <w:tcPr>
            <w:tcW w:w="1031" w:type="dxa"/>
            <w:shd w:val="clear" w:color="000000" w:fill="FFFFFF"/>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2 000 000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1.1. 2.1.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Půdní vestavba</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2 000 000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2.1.</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Záměl,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75017644</w:t>
            </w:r>
            <w:r w:rsidRPr="00CD65D7">
              <w:rPr>
                <w:color w:val="000000"/>
                <w:sz w:val="20"/>
                <w:szCs w:val="20"/>
                <w:lang w:eastAsia="cs-CZ"/>
              </w:rPr>
              <w:br/>
              <w:t>RED IZO: 650042921</w:t>
            </w:r>
            <w:r w:rsidRPr="00CD65D7">
              <w:rPr>
                <w:color w:val="000000"/>
                <w:sz w:val="20"/>
                <w:szCs w:val="20"/>
                <w:lang w:eastAsia="cs-CZ"/>
              </w:rPr>
              <w:br/>
              <w:t>IZO: 102390584,</w:t>
            </w:r>
            <w:r w:rsidRPr="00CD65D7">
              <w:rPr>
                <w:color w:val="000000"/>
                <w:sz w:val="20"/>
                <w:szCs w:val="20"/>
                <w:lang w:eastAsia="cs-CZ"/>
              </w:rPr>
              <w:br/>
              <w:t>107585677</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Bezbariérovost celé ZŠ a MŠ</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4 000 000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2018 - 2022</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1.2. 2.2.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a Mateřská škola, Záměl,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75017644</w:t>
            </w:r>
            <w:r w:rsidRPr="00CD65D7">
              <w:rPr>
                <w:color w:val="000000"/>
                <w:sz w:val="20"/>
                <w:szCs w:val="20"/>
                <w:lang w:eastAsia="cs-CZ"/>
              </w:rPr>
              <w:br/>
              <w:t>RED IZO: 650042921</w:t>
            </w:r>
            <w:r w:rsidRPr="00CD65D7">
              <w:rPr>
                <w:color w:val="000000"/>
                <w:sz w:val="20"/>
                <w:szCs w:val="20"/>
                <w:lang w:eastAsia="cs-CZ"/>
              </w:rPr>
              <w:br/>
              <w:t>IZO: 102390584,</w:t>
            </w:r>
            <w:r w:rsidRPr="00CD65D7">
              <w:rPr>
                <w:color w:val="000000"/>
                <w:sz w:val="20"/>
                <w:szCs w:val="20"/>
                <w:lang w:eastAsia="cs-CZ"/>
              </w:rPr>
              <w:br/>
              <w:t>107585677</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IT vybavení MŠ a ZŠ</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2017 - 2022</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r>
      <w:tr w:rsidR="00231108" w:rsidRPr="00CD65D7" w:rsidTr="00097A4C">
        <w:trPr>
          <w:trHeight w:val="1116"/>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Úprava školní zahrady</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3 500 000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2017 - 2020</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Rychnov n/K, Javornická1596</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75015498</w:t>
            </w:r>
            <w:r w:rsidRPr="00CD65D7">
              <w:rPr>
                <w:color w:val="000000"/>
                <w:sz w:val="20"/>
                <w:szCs w:val="20"/>
                <w:lang w:eastAsia="cs-CZ"/>
              </w:rPr>
              <w:br/>
              <w:t>RED IZO: 600097536</w:t>
            </w:r>
            <w:r w:rsidRPr="00CD65D7">
              <w:rPr>
                <w:color w:val="000000"/>
                <w:sz w:val="20"/>
                <w:szCs w:val="20"/>
                <w:lang w:eastAsia="cs-CZ"/>
              </w:rPr>
              <w:br/>
              <w:t>IZO: 102390762</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Cesta za poznáním</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3 970 000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2017 - 2018</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2.3.</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Bezbariérovost školy</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4 500 000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lastRenderedPageBreak/>
              <w:t>Základní škola Vamberk,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Rekonstrukce dílen (střecha, zateplení, opravy, vybavení)</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3 000 000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2018 - 2023</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Rekonstrukce Domu dětí a mládeže</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15 000 000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2016 - 2020</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Renovace půdního prostoru školy</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4 500 000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2017 - 2020</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r w:rsidR="00231108" w:rsidRPr="00CD65D7" w:rsidTr="00097A4C">
        <w:trPr>
          <w:trHeight w:val="893"/>
        </w:trPr>
        <w:tc>
          <w:tcPr>
            <w:tcW w:w="1575"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16"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122" w:type="dxa"/>
            <w:shd w:val="clear" w:color="auto" w:fill="auto"/>
            <w:vAlign w:val="center"/>
            <w:hideMark/>
          </w:tcPr>
          <w:p w:rsidR="00231108" w:rsidRPr="00CD65D7" w:rsidRDefault="00231108" w:rsidP="00231108">
            <w:pPr>
              <w:spacing w:after="0" w:line="240" w:lineRule="auto"/>
              <w:rPr>
                <w:color w:val="000000"/>
                <w:sz w:val="20"/>
                <w:szCs w:val="20"/>
                <w:lang w:eastAsia="cs-CZ"/>
              </w:rPr>
            </w:pPr>
            <w:r w:rsidRPr="00CD65D7">
              <w:rPr>
                <w:color w:val="000000"/>
                <w:sz w:val="20"/>
                <w:szCs w:val="20"/>
                <w:lang w:eastAsia="cs-CZ"/>
              </w:rPr>
              <w:t>Vybavení DDM</w:t>
            </w:r>
          </w:p>
        </w:tc>
        <w:tc>
          <w:tcPr>
            <w:tcW w:w="1031" w:type="dxa"/>
            <w:shd w:val="clear" w:color="auto" w:fill="auto"/>
            <w:vAlign w:val="center"/>
            <w:hideMark/>
          </w:tcPr>
          <w:p w:rsidR="00231108" w:rsidRPr="00CD65D7" w:rsidRDefault="00231108" w:rsidP="00231108">
            <w:pPr>
              <w:spacing w:after="0" w:line="240" w:lineRule="auto"/>
              <w:jc w:val="right"/>
              <w:rPr>
                <w:color w:val="000000"/>
                <w:sz w:val="20"/>
                <w:szCs w:val="20"/>
                <w:lang w:eastAsia="cs-CZ"/>
              </w:rPr>
            </w:pPr>
            <w:r w:rsidRPr="00CD65D7">
              <w:rPr>
                <w:color w:val="000000"/>
                <w:sz w:val="20"/>
                <w:szCs w:val="20"/>
                <w:lang w:eastAsia="cs-CZ"/>
              </w:rPr>
              <w:t>5 000 000</w:t>
            </w:r>
          </w:p>
        </w:tc>
        <w:tc>
          <w:tcPr>
            <w:tcW w:w="1007"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2016 - 2020</w:t>
            </w:r>
          </w:p>
        </w:tc>
        <w:tc>
          <w:tcPr>
            <w:tcW w:w="652" w:type="dxa"/>
            <w:shd w:val="clear" w:color="000000" w:fill="B7E1CD"/>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3.2.</w:t>
            </w:r>
          </w:p>
        </w:tc>
        <w:tc>
          <w:tcPr>
            <w:tcW w:w="59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795"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958"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310"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 </w:t>
            </w:r>
          </w:p>
        </w:tc>
        <w:tc>
          <w:tcPr>
            <w:tcW w:w="136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c>
          <w:tcPr>
            <w:tcW w:w="1077" w:type="dxa"/>
            <w:shd w:val="clear" w:color="auto" w:fill="auto"/>
            <w:vAlign w:val="center"/>
            <w:hideMark/>
          </w:tcPr>
          <w:p w:rsidR="00231108" w:rsidRPr="00CD65D7" w:rsidRDefault="00231108" w:rsidP="00231108">
            <w:pPr>
              <w:spacing w:after="0" w:line="240" w:lineRule="auto"/>
              <w:jc w:val="center"/>
              <w:rPr>
                <w:color w:val="000000"/>
                <w:sz w:val="20"/>
                <w:szCs w:val="20"/>
                <w:lang w:eastAsia="cs-CZ"/>
              </w:rPr>
            </w:pPr>
            <w:r w:rsidRPr="00CD65D7">
              <w:rPr>
                <w:color w:val="000000"/>
                <w:sz w:val="20"/>
                <w:szCs w:val="20"/>
                <w:lang w:eastAsia="cs-CZ"/>
              </w:rPr>
              <w:t>x</w:t>
            </w:r>
          </w:p>
        </w:tc>
      </w:tr>
    </w:tbl>
    <w:p w:rsidR="00354828" w:rsidRDefault="00354828"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Default="00212D05" w:rsidP="00791D9D">
      <w:pPr>
        <w:spacing w:before="40" w:after="40"/>
        <w:rPr>
          <w:rFonts w:ascii="Arial Narrow" w:hAnsi="Arial Narrow" w:cs="Arial"/>
          <w:bCs/>
          <w:color w:val="000000"/>
        </w:rPr>
      </w:pPr>
    </w:p>
    <w:p w:rsidR="00212D05" w:rsidRPr="00CD65D7" w:rsidRDefault="00212D05" w:rsidP="00791D9D">
      <w:pPr>
        <w:spacing w:before="40" w:after="40"/>
        <w:rPr>
          <w:rFonts w:ascii="Arial Narrow" w:hAnsi="Arial Narrow" w:cs="Arial"/>
          <w:bCs/>
          <w:color w:val="000000"/>
        </w:rPr>
      </w:pPr>
    </w:p>
    <w:p w:rsidR="00354828" w:rsidRPr="00CD65D7" w:rsidRDefault="00354828" w:rsidP="00292CB9">
      <w:pPr>
        <w:pStyle w:val="Nadpis3"/>
        <w:numPr>
          <w:ilvl w:val="0"/>
          <w:numId w:val="0"/>
        </w:numPr>
        <w:ind w:left="862"/>
      </w:pPr>
      <w:bookmarkStart w:id="124" w:name="_Toc511310072"/>
      <w:r w:rsidRPr="00CD65D7">
        <w:rPr>
          <w:i/>
        </w:rPr>
        <w:t>Tab. 2:</w:t>
      </w:r>
      <w:r w:rsidRPr="00CD65D7">
        <w:t xml:space="preserve"> Investiční priority – seznam projektových záměrů pro investiční intervence SC 2.4 IROP v rámci CLLD MAS Sdružení SPLAV</w:t>
      </w:r>
      <w:bookmarkEnd w:id="124"/>
    </w:p>
    <w:p w:rsidR="00354828" w:rsidRPr="00CD65D7" w:rsidRDefault="00354828" w:rsidP="00791D9D">
      <w:pPr>
        <w:pStyle w:val="Bezmezer"/>
        <w:spacing w:before="40" w:after="40" w:line="276" w:lineRule="auto"/>
        <w:jc w:val="both"/>
        <w:rPr>
          <w:rFonts w:ascii="Arial Narrow" w:hAnsi="Arial Narrow"/>
          <w:b/>
          <w:sz w:val="12"/>
          <w:szCs w:val="12"/>
        </w:rPr>
      </w:pPr>
    </w:p>
    <w:tbl>
      <w:tblPr>
        <w:tblW w:w="141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7"/>
        <w:gridCol w:w="1501"/>
        <w:gridCol w:w="2093"/>
        <w:gridCol w:w="1022"/>
        <w:gridCol w:w="1047"/>
        <w:gridCol w:w="655"/>
        <w:gridCol w:w="626"/>
        <w:gridCol w:w="799"/>
        <w:gridCol w:w="962"/>
        <w:gridCol w:w="1317"/>
        <w:gridCol w:w="1373"/>
        <w:gridCol w:w="1082"/>
      </w:tblGrid>
      <w:tr w:rsidR="000A3A83" w:rsidRPr="00CD65D7" w:rsidTr="000A3A83">
        <w:trPr>
          <w:trHeight w:val="218"/>
        </w:trPr>
        <w:tc>
          <w:tcPr>
            <w:tcW w:w="1637" w:type="dxa"/>
            <w:vMerge w:val="restart"/>
            <w:shd w:val="clear" w:color="000000" w:fill="00B0F0"/>
            <w:vAlign w:val="center"/>
            <w:hideMark/>
          </w:tcPr>
          <w:p w:rsidR="001C7FBD" w:rsidRPr="00CD65D7" w:rsidRDefault="001C7FBD" w:rsidP="001C7FBD">
            <w:pPr>
              <w:spacing w:after="0" w:line="240" w:lineRule="auto"/>
              <w:jc w:val="center"/>
              <w:rPr>
                <w:b/>
                <w:bCs/>
                <w:color w:val="000000"/>
                <w:sz w:val="20"/>
                <w:szCs w:val="20"/>
                <w:lang w:eastAsia="cs-CZ"/>
              </w:rPr>
            </w:pPr>
            <w:r w:rsidRPr="00CD65D7">
              <w:rPr>
                <w:b/>
                <w:bCs/>
                <w:color w:val="000000"/>
                <w:sz w:val="20"/>
                <w:szCs w:val="20"/>
                <w:lang w:eastAsia="cs-CZ"/>
              </w:rPr>
              <w:t>Žadatel</w:t>
            </w:r>
          </w:p>
        </w:tc>
        <w:tc>
          <w:tcPr>
            <w:tcW w:w="1501" w:type="dxa"/>
            <w:vMerge w:val="restart"/>
            <w:shd w:val="clear" w:color="000000" w:fill="00B0F0"/>
            <w:vAlign w:val="center"/>
            <w:hideMark/>
          </w:tcPr>
          <w:p w:rsidR="001C7FBD" w:rsidRPr="00CD65D7" w:rsidRDefault="001C7FBD" w:rsidP="001C7FBD">
            <w:pPr>
              <w:spacing w:after="0" w:line="240" w:lineRule="auto"/>
              <w:jc w:val="center"/>
              <w:rPr>
                <w:b/>
                <w:bCs/>
                <w:color w:val="000000"/>
                <w:sz w:val="20"/>
                <w:szCs w:val="20"/>
                <w:lang w:eastAsia="cs-CZ"/>
              </w:rPr>
            </w:pPr>
            <w:r w:rsidRPr="00CD65D7">
              <w:rPr>
                <w:b/>
                <w:bCs/>
                <w:color w:val="000000"/>
                <w:sz w:val="20"/>
                <w:szCs w:val="20"/>
                <w:lang w:eastAsia="cs-CZ"/>
              </w:rPr>
              <w:t>Identifikace školy, školského zařízení či dalšího subjektu</w:t>
            </w:r>
            <w:r w:rsidRPr="00CD65D7">
              <w:rPr>
                <w:b/>
                <w:bCs/>
                <w:color w:val="000000"/>
                <w:sz w:val="20"/>
                <w:szCs w:val="20"/>
                <w:lang w:eastAsia="cs-CZ"/>
              </w:rPr>
              <w:br/>
              <w:t>IČO:</w:t>
            </w:r>
            <w:r w:rsidRPr="00CD65D7">
              <w:rPr>
                <w:b/>
                <w:bCs/>
                <w:color w:val="000000"/>
                <w:sz w:val="20"/>
                <w:szCs w:val="20"/>
                <w:lang w:eastAsia="cs-CZ"/>
              </w:rPr>
              <w:br/>
              <w:t>RED IZO:</w:t>
            </w:r>
          </w:p>
        </w:tc>
        <w:tc>
          <w:tcPr>
            <w:tcW w:w="2093" w:type="dxa"/>
            <w:vMerge w:val="restart"/>
            <w:shd w:val="clear" w:color="000000" w:fill="00B0F0"/>
            <w:vAlign w:val="center"/>
            <w:hideMark/>
          </w:tcPr>
          <w:p w:rsidR="001C7FBD" w:rsidRPr="00CD65D7" w:rsidRDefault="001C7FBD" w:rsidP="001C7FBD">
            <w:pPr>
              <w:spacing w:after="0" w:line="240" w:lineRule="auto"/>
              <w:jc w:val="center"/>
              <w:rPr>
                <w:b/>
                <w:bCs/>
                <w:color w:val="000000"/>
                <w:sz w:val="20"/>
                <w:szCs w:val="20"/>
                <w:lang w:eastAsia="cs-CZ"/>
              </w:rPr>
            </w:pPr>
            <w:r w:rsidRPr="00CD65D7">
              <w:rPr>
                <w:b/>
                <w:bCs/>
                <w:color w:val="000000"/>
                <w:sz w:val="20"/>
                <w:szCs w:val="20"/>
                <w:lang w:eastAsia="cs-CZ"/>
              </w:rPr>
              <w:t>Název projektu</w:t>
            </w:r>
          </w:p>
        </w:tc>
        <w:tc>
          <w:tcPr>
            <w:tcW w:w="1022" w:type="dxa"/>
            <w:vMerge w:val="restart"/>
            <w:shd w:val="clear" w:color="000000" w:fill="00B0F0"/>
            <w:vAlign w:val="center"/>
            <w:hideMark/>
          </w:tcPr>
          <w:p w:rsidR="001C7FBD" w:rsidRPr="00CD65D7" w:rsidRDefault="001C7FBD" w:rsidP="001C7FBD">
            <w:pPr>
              <w:spacing w:after="0" w:line="240" w:lineRule="auto"/>
              <w:jc w:val="center"/>
              <w:rPr>
                <w:b/>
                <w:bCs/>
                <w:color w:val="000000"/>
                <w:sz w:val="18"/>
                <w:szCs w:val="18"/>
                <w:lang w:eastAsia="cs-CZ"/>
              </w:rPr>
            </w:pPr>
            <w:r w:rsidRPr="00CD65D7">
              <w:rPr>
                <w:b/>
                <w:bCs/>
                <w:color w:val="000000"/>
                <w:sz w:val="18"/>
                <w:szCs w:val="18"/>
                <w:lang w:eastAsia="cs-CZ"/>
              </w:rPr>
              <w:t>Očekávané náklady na projekt v Kč</w:t>
            </w:r>
          </w:p>
        </w:tc>
        <w:tc>
          <w:tcPr>
            <w:tcW w:w="1047" w:type="dxa"/>
            <w:vMerge w:val="restart"/>
            <w:shd w:val="clear" w:color="000000" w:fill="00B0F0"/>
            <w:vAlign w:val="center"/>
            <w:hideMark/>
          </w:tcPr>
          <w:p w:rsidR="001C7FBD" w:rsidRPr="00CD65D7" w:rsidRDefault="001C7FBD" w:rsidP="001C7FBD">
            <w:pPr>
              <w:spacing w:after="0" w:line="240" w:lineRule="auto"/>
              <w:jc w:val="center"/>
              <w:rPr>
                <w:b/>
                <w:bCs/>
                <w:color w:val="000000"/>
                <w:sz w:val="18"/>
                <w:szCs w:val="18"/>
                <w:lang w:eastAsia="cs-CZ"/>
              </w:rPr>
            </w:pPr>
            <w:r w:rsidRPr="00CD65D7">
              <w:rPr>
                <w:b/>
                <w:bCs/>
                <w:color w:val="000000"/>
                <w:sz w:val="18"/>
                <w:szCs w:val="18"/>
                <w:lang w:eastAsia="cs-CZ"/>
              </w:rPr>
              <w:t>Očekávaný termín realizace projektu</w:t>
            </w:r>
          </w:p>
        </w:tc>
        <w:tc>
          <w:tcPr>
            <w:tcW w:w="655" w:type="dxa"/>
            <w:vMerge w:val="restart"/>
            <w:shd w:val="clear" w:color="000000" w:fill="00B0F0"/>
            <w:vAlign w:val="center"/>
            <w:hideMark/>
          </w:tcPr>
          <w:p w:rsidR="001C7FBD" w:rsidRPr="00CD65D7" w:rsidRDefault="001C7FBD" w:rsidP="001C7FBD">
            <w:pPr>
              <w:spacing w:after="0" w:line="240" w:lineRule="auto"/>
              <w:jc w:val="center"/>
              <w:rPr>
                <w:b/>
                <w:bCs/>
                <w:color w:val="000000"/>
                <w:sz w:val="18"/>
                <w:szCs w:val="18"/>
                <w:lang w:eastAsia="cs-CZ"/>
              </w:rPr>
            </w:pPr>
            <w:r w:rsidRPr="00CD65D7">
              <w:rPr>
                <w:b/>
                <w:bCs/>
                <w:color w:val="000000"/>
                <w:sz w:val="18"/>
                <w:szCs w:val="18"/>
                <w:lang w:eastAsia="cs-CZ"/>
              </w:rPr>
              <w:t>Soulad s cílem MAP</w:t>
            </w:r>
          </w:p>
        </w:tc>
        <w:tc>
          <w:tcPr>
            <w:tcW w:w="6159" w:type="dxa"/>
            <w:gridSpan w:val="6"/>
            <w:shd w:val="clear" w:color="000000" w:fill="00B0F0"/>
            <w:vAlign w:val="center"/>
            <w:hideMark/>
          </w:tcPr>
          <w:p w:rsidR="001C7FBD" w:rsidRPr="00CD65D7" w:rsidRDefault="001C7FBD" w:rsidP="001C7FBD">
            <w:pPr>
              <w:spacing w:after="0" w:line="240" w:lineRule="auto"/>
              <w:jc w:val="center"/>
              <w:rPr>
                <w:color w:val="000000"/>
                <w:sz w:val="20"/>
                <w:szCs w:val="20"/>
                <w:lang w:eastAsia="cs-CZ"/>
              </w:rPr>
            </w:pPr>
            <w:r w:rsidRPr="00CD65D7">
              <w:rPr>
                <w:color w:val="000000"/>
                <w:sz w:val="20"/>
                <w:szCs w:val="20"/>
                <w:lang w:eastAsia="cs-CZ"/>
              </w:rPr>
              <w:t>Typ projektu</w:t>
            </w:r>
          </w:p>
        </w:tc>
      </w:tr>
      <w:tr w:rsidR="000A3A83" w:rsidRPr="00CD65D7" w:rsidTr="000A3A83">
        <w:trPr>
          <w:trHeight w:val="218"/>
        </w:trPr>
        <w:tc>
          <w:tcPr>
            <w:tcW w:w="1637" w:type="dxa"/>
            <w:vMerge/>
            <w:vAlign w:val="center"/>
            <w:hideMark/>
          </w:tcPr>
          <w:p w:rsidR="001C7FBD" w:rsidRPr="00CD65D7" w:rsidRDefault="001C7FBD" w:rsidP="001C7FBD">
            <w:pPr>
              <w:spacing w:after="0" w:line="240" w:lineRule="auto"/>
              <w:rPr>
                <w:b/>
                <w:bCs/>
                <w:color w:val="000000"/>
                <w:sz w:val="20"/>
                <w:szCs w:val="20"/>
                <w:lang w:eastAsia="cs-CZ"/>
              </w:rPr>
            </w:pPr>
          </w:p>
        </w:tc>
        <w:tc>
          <w:tcPr>
            <w:tcW w:w="1501" w:type="dxa"/>
            <w:vMerge/>
            <w:vAlign w:val="center"/>
            <w:hideMark/>
          </w:tcPr>
          <w:p w:rsidR="001C7FBD" w:rsidRPr="00CD65D7" w:rsidRDefault="001C7FBD" w:rsidP="001C7FBD">
            <w:pPr>
              <w:spacing w:after="0" w:line="240" w:lineRule="auto"/>
              <w:rPr>
                <w:b/>
                <w:bCs/>
                <w:color w:val="000000"/>
                <w:sz w:val="20"/>
                <w:szCs w:val="20"/>
                <w:lang w:eastAsia="cs-CZ"/>
              </w:rPr>
            </w:pPr>
          </w:p>
        </w:tc>
        <w:tc>
          <w:tcPr>
            <w:tcW w:w="2093" w:type="dxa"/>
            <w:vMerge/>
            <w:vAlign w:val="center"/>
            <w:hideMark/>
          </w:tcPr>
          <w:p w:rsidR="001C7FBD" w:rsidRPr="00CD65D7" w:rsidRDefault="001C7FBD" w:rsidP="001C7FBD">
            <w:pPr>
              <w:spacing w:after="0" w:line="240" w:lineRule="auto"/>
              <w:rPr>
                <w:b/>
                <w:bCs/>
                <w:color w:val="000000"/>
                <w:sz w:val="20"/>
                <w:szCs w:val="20"/>
                <w:lang w:eastAsia="cs-CZ"/>
              </w:rPr>
            </w:pPr>
          </w:p>
        </w:tc>
        <w:tc>
          <w:tcPr>
            <w:tcW w:w="1022" w:type="dxa"/>
            <w:vMerge/>
            <w:vAlign w:val="center"/>
            <w:hideMark/>
          </w:tcPr>
          <w:p w:rsidR="001C7FBD" w:rsidRPr="00CD65D7" w:rsidRDefault="001C7FBD" w:rsidP="001C7FBD">
            <w:pPr>
              <w:spacing w:after="0" w:line="240" w:lineRule="auto"/>
              <w:rPr>
                <w:b/>
                <w:bCs/>
                <w:color w:val="000000"/>
                <w:sz w:val="18"/>
                <w:szCs w:val="18"/>
                <w:lang w:eastAsia="cs-CZ"/>
              </w:rPr>
            </w:pPr>
          </w:p>
        </w:tc>
        <w:tc>
          <w:tcPr>
            <w:tcW w:w="1047" w:type="dxa"/>
            <w:vMerge/>
            <w:vAlign w:val="center"/>
            <w:hideMark/>
          </w:tcPr>
          <w:p w:rsidR="001C7FBD" w:rsidRPr="00CD65D7" w:rsidRDefault="001C7FBD" w:rsidP="001C7FBD">
            <w:pPr>
              <w:spacing w:after="0" w:line="240" w:lineRule="auto"/>
              <w:rPr>
                <w:b/>
                <w:bCs/>
                <w:color w:val="000000"/>
                <w:sz w:val="18"/>
                <w:szCs w:val="18"/>
                <w:lang w:eastAsia="cs-CZ"/>
              </w:rPr>
            </w:pPr>
          </w:p>
        </w:tc>
        <w:tc>
          <w:tcPr>
            <w:tcW w:w="655" w:type="dxa"/>
            <w:vMerge/>
            <w:vAlign w:val="center"/>
            <w:hideMark/>
          </w:tcPr>
          <w:p w:rsidR="001C7FBD" w:rsidRPr="00CD65D7" w:rsidRDefault="001C7FBD" w:rsidP="001C7FBD">
            <w:pPr>
              <w:spacing w:after="0" w:line="240" w:lineRule="auto"/>
              <w:rPr>
                <w:b/>
                <w:bCs/>
                <w:color w:val="000000"/>
                <w:sz w:val="18"/>
                <w:szCs w:val="18"/>
                <w:lang w:eastAsia="cs-CZ"/>
              </w:rPr>
            </w:pPr>
          </w:p>
        </w:tc>
        <w:tc>
          <w:tcPr>
            <w:tcW w:w="3704" w:type="dxa"/>
            <w:gridSpan w:val="4"/>
            <w:shd w:val="clear" w:color="000000" w:fill="00B0F0"/>
            <w:vAlign w:val="center"/>
            <w:hideMark/>
          </w:tcPr>
          <w:p w:rsidR="001C7FBD" w:rsidRPr="00CD65D7" w:rsidRDefault="001C7FBD" w:rsidP="001C7FBD">
            <w:pPr>
              <w:spacing w:after="0" w:line="240" w:lineRule="auto"/>
              <w:jc w:val="center"/>
              <w:rPr>
                <w:color w:val="000000"/>
                <w:sz w:val="20"/>
                <w:szCs w:val="20"/>
                <w:lang w:eastAsia="cs-CZ"/>
              </w:rPr>
            </w:pPr>
            <w:r w:rsidRPr="00CD65D7">
              <w:rPr>
                <w:color w:val="000000"/>
                <w:sz w:val="20"/>
                <w:szCs w:val="20"/>
                <w:lang w:eastAsia="cs-CZ"/>
              </w:rPr>
              <w:t>s vazbou na klíčové kompetence IROP</w:t>
            </w:r>
          </w:p>
        </w:tc>
        <w:tc>
          <w:tcPr>
            <w:tcW w:w="1373" w:type="dxa"/>
            <w:vMerge w:val="restart"/>
            <w:shd w:val="clear" w:color="000000" w:fill="00B0F0"/>
            <w:vAlign w:val="center"/>
            <w:hideMark/>
          </w:tcPr>
          <w:p w:rsidR="001C7FBD" w:rsidRPr="00CD65D7" w:rsidRDefault="000A3A83" w:rsidP="001C7FBD">
            <w:pPr>
              <w:spacing w:after="0" w:line="240" w:lineRule="auto"/>
              <w:jc w:val="center"/>
              <w:rPr>
                <w:color w:val="000000"/>
                <w:sz w:val="20"/>
                <w:szCs w:val="20"/>
                <w:lang w:eastAsia="cs-CZ"/>
              </w:rPr>
            </w:pPr>
            <w:r w:rsidRPr="00CD65D7">
              <w:rPr>
                <w:color w:val="000000"/>
                <w:sz w:val="20"/>
                <w:szCs w:val="20"/>
                <w:lang w:eastAsia="cs-CZ"/>
              </w:rPr>
              <w:t>Bezbariér</w:t>
            </w:r>
            <w:r w:rsidR="001C7FBD" w:rsidRPr="00CD65D7">
              <w:rPr>
                <w:color w:val="000000"/>
                <w:sz w:val="20"/>
                <w:szCs w:val="20"/>
                <w:lang w:eastAsia="cs-CZ"/>
              </w:rPr>
              <w:t>ovost školy, školského zařízení</w:t>
            </w:r>
          </w:p>
        </w:tc>
        <w:tc>
          <w:tcPr>
            <w:tcW w:w="1082" w:type="dxa"/>
            <w:vMerge w:val="restart"/>
            <w:shd w:val="clear" w:color="000000" w:fill="00B0F0"/>
            <w:vAlign w:val="center"/>
            <w:hideMark/>
          </w:tcPr>
          <w:p w:rsidR="001C7FBD" w:rsidRPr="00CD65D7" w:rsidRDefault="001C7FBD" w:rsidP="001C7FBD">
            <w:pPr>
              <w:spacing w:after="0" w:line="240" w:lineRule="auto"/>
              <w:jc w:val="center"/>
              <w:rPr>
                <w:color w:val="000000"/>
                <w:sz w:val="20"/>
                <w:szCs w:val="20"/>
                <w:lang w:eastAsia="cs-CZ"/>
              </w:rPr>
            </w:pPr>
            <w:r w:rsidRPr="00CD65D7">
              <w:rPr>
                <w:color w:val="000000"/>
                <w:sz w:val="20"/>
                <w:szCs w:val="20"/>
                <w:lang w:eastAsia="cs-CZ"/>
              </w:rPr>
              <w:t>Rozšiřování kapacit kmenových učeben MŠ nebo ZŠ</w:t>
            </w:r>
          </w:p>
        </w:tc>
      </w:tr>
      <w:tr w:rsidR="000A3A83" w:rsidRPr="00CD65D7" w:rsidTr="000A3A83">
        <w:trPr>
          <w:trHeight w:val="571"/>
        </w:trPr>
        <w:tc>
          <w:tcPr>
            <w:tcW w:w="1637" w:type="dxa"/>
            <w:vMerge/>
            <w:vAlign w:val="center"/>
            <w:hideMark/>
          </w:tcPr>
          <w:p w:rsidR="001C7FBD" w:rsidRPr="00CD65D7" w:rsidRDefault="001C7FBD" w:rsidP="001C7FBD">
            <w:pPr>
              <w:spacing w:after="0" w:line="240" w:lineRule="auto"/>
              <w:rPr>
                <w:b/>
                <w:bCs/>
                <w:color w:val="000000"/>
                <w:sz w:val="20"/>
                <w:szCs w:val="20"/>
                <w:lang w:eastAsia="cs-CZ"/>
              </w:rPr>
            </w:pPr>
          </w:p>
        </w:tc>
        <w:tc>
          <w:tcPr>
            <w:tcW w:w="1501" w:type="dxa"/>
            <w:vMerge/>
            <w:vAlign w:val="center"/>
            <w:hideMark/>
          </w:tcPr>
          <w:p w:rsidR="001C7FBD" w:rsidRPr="00CD65D7" w:rsidRDefault="001C7FBD" w:rsidP="001C7FBD">
            <w:pPr>
              <w:spacing w:after="0" w:line="240" w:lineRule="auto"/>
              <w:rPr>
                <w:b/>
                <w:bCs/>
                <w:color w:val="000000"/>
                <w:sz w:val="20"/>
                <w:szCs w:val="20"/>
                <w:lang w:eastAsia="cs-CZ"/>
              </w:rPr>
            </w:pPr>
          </w:p>
        </w:tc>
        <w:tc>
          <w:tcPr>
            <w:tcW w:w="2093" w:type="dxa"/>
            <w:vMerge/>
            <w:vAlign w:val="center"/>
            <w:hideMark/>
          </w:tcPr>
          <w:p w:rsidR="001C7FBD" w:rsidRPr="00CD65D7" w:rsidRDefault="001C7FBD" w:rsidP="001C7FBD">
            <w:pPr>
              <w:spacing w:after="0" w:line="240" w:lineRule="auto"/>
              <w:rPr>
                <w:b/>
                <w:bCs/>
                <w:color w:val="000000"/>
                <w:sz w:val="20"/>
                <w:szCs w:val="20"/>
                <w:lang w:eastAsia="cs-CZ"/>
              </w:rPr>
            </w:pPr>
          </w:p>
        </w:tc>
        <w:tc>
          <w:tcPr>
            <w:tcW w:w="1022" w:type="dxa"/>
            <w:vMerge/>
            <w:vAlign w:val="center"/>
            <w:hideMark/>
          </w:tcPr>
          <w:p w:rsidR="001C7FBD" w:rsidRPr="00CD65D7" w:rsidRDefault="001C7FBD" w:rsidP="001C7FBD">
            <w:pPr>
              <w:spacing w:after="0" w:line="240" w:lineRule="auto"/>
              <w:rPr>
                <w:b/>
                <w:bCs/>
                <w:color w:val="000000"/>
                <w:sz w:val="18"/>
                <w:szCs w:val="18"/>
                <w:lang w:eastAsia="cs-CZ"/>
              </w:rPr>
            </w:pPr>
          </w:p>
        </w:tc>
        <w:tc>
          <w:tcPr>
            <w:tcW w:w="1047" w:type="dxa"/>
            <w:vMerge/>
            <w:vAlign w:val="center"/>
            <w:hideMark/>
          </w:tcPr>
          <w:p w:rsidR="001C7FBD" w:rsidRPr="00CD65D7" w:rsidRDefault="001C7FBD" w:rsidP="001C7FBD">
            <w:pPr>
              <w:spacing w:after="0" w:line="240" w:lineRule="auto"/>
              <w:rPr>
                <w:b/>
                <w:bCs/>
                <w:color w:val="000000"/>
                <w:sz w:val="18"/>
                <w:szCs w:val="18"/>
                <w:lang w:eastAsia="cs-CZ"/>
              </w:rPr>
            </w:pPr>
          </w:p>
        </w:tc>
        <w:tc>
          <w:tcPr>
            <w:tcW w:w="655" w:type="dxa"/>
            <w:vMerge/>
            <w:vAlign w:val="center"/>
            <w:hideMark/>
          </w:tcPr>
          <w:p w:rsidR="001C7FBD" w:rsidRPr="00CD65D7" w:rsidRDefault="001C7FBD" w:rsidP="001C7FBD">
            <w:pPr>
              <w:spacing w:after="0" w:line="240" w:lineRule="auto"/>
              <w:rPr>
                <w:b/>
                <w:bCs/>
                <w:color w:val="000000"/>
                <w:sz w:val="18"/>
                <w:szCs w:val="18"/>
                <w:lang w:eastAsia="cs-CZ"/>
              </w:rPr>
            </w:pPr>
          </w:p>
        </w:tc>
        <w:tc>
          <w:tcPr>
            <w:tcW w:w="626" w:type="dxa"/>
            <w:shd w:val="clear" w:color="000000" w:fill="00B0F0"/>
            <w:vAlign w:val="center"/>
            <w:hideMark/>
          </w:tcPr>
          <w:p w:rsidR="001C7FBD" w:rsidRPr="00CD65D7" w:rsidRDefault="001C7FBD" w:rsidP="001C7FBD">
            <w:pPr>
              <w:spacing w:after="0" w:line="240" w:lineRule="auto"/>
              <w:rPr>
                <w:color w:val="000000"/>
                <w:sz w:val="20"/>
                <w:szCs w:val="20"/>
                <w:lang w:eastAsia="cs-CZ"/>
              </w:rPr>
            </w:pPr>
            <w:r w:rsidRPr="00CD65D7">
              <w:rPr>
                <w:color w:val="000000"/>
                <w:sz w:val="20"/>
                <w:szCs w:val="20"/>
                <w:lang w:eastAsia="cs-CZ"/>
              </w:rPr>
              <w:t>Cizí jazyk</w:t>
            </w:r>
          </w:p>
        </w:tc>
        <w:tc>
          <w:tcPr>
            <w:tcW w:w="799" w:type="dxa"/>
            <w:shd w:val="clear" w:color="000000" w:fill="00B0F0"/>
            <w:vAlign w:val="center"/>
            <w:hideMark/>
          </w:tcPr>
          <w:p w:rsidR="001C7FBD" w:rsidRPr="00CD65D7" w:rsidRDefault="001C7FBD" w:rsidP="001C7FBD">
            <w:pPr>
              <w:spacing w:after="0" w:line="240" w:lineRule="auto"/>
              <w:rPr>
                <w:color w:val="000000"/>
                <w:sz w:val="20"/>
                <w:szCs w:val="20"/>
                <w:lang w:eastAsia="cs-CZ"/>
              </w:rPr>
            </w:pPr>
            <w:r w:rsidRPr="00CD65D7">
              <w:rPr>
                <w:color w:val="000000"/>
                <w:sz w:val="20"/>
                <w:szCs w:val="20"/>
                <w:lang w:eastAsia="cs-CZ"/>
              </w:rPr>
              <w:t>Přírodní vědy</w:t>
            </w:r>
          </w:p>
        </w:tc>
        <w:tc>
          <w:tcPr>
            <w:tcW w:w="962" w:type="dxa"/>
            <w:shd w:val="clear" w:color="000000" w:fill="00B0F0"/>
            <w:vAlign w:val="center"/>
            <w:hideMark/>
          </w:tcPr>
          <w:p w:rsidR="001C7FBD" w:rsidRPr="00CD65D7" w:rsidRDefault="001C7FBD" w:rsidP="001C7FBD">
            <w:pPr>
              <w:spacing w:after="0" w:line="240" w:lineRule="auto"/>
              <w:rPr>
                <w:color w:val="000000"/>
                <w:sz w:val="20"/>
                <w:szCs w:val="20"/>
                <w:lang w:eastAsia="cs-CZ"/>
              </w:rPr>
            </w:pPr>
            <w:r w:rsidRPr="00CD65D7">
              <w:rPr>
                <w:color w:val="000000"/>
                <w:sz w:val="20"/>
                <w:szCs w:val="20"/>
                <w:lang w:eastAsia="cs-CZ"/>
              </w:rPr>
              <w:t>Technické a řemeslné obory</w:t>
            </w:r>
          </w:p>
        </w:tc>
        <w:tc>
          <w:tcPr>
            <w:tcW w:w="1317" w:type="dxa"/>
            <w:shd w:val="clear" w:color="000000" w:fill="00B0F0"/>
            <w:vAlign w:val="center"/>
            <w:hideMark/>
          </w:tcPr>
          <w:p w:rsidR="001C7FBD" w:rsidRPr="00CD65D7" w:rsidRDefault="001C7FBD" w:rsidP="001C7FBD">
            <w:pPr>
              <w:spacing w:after="0" w:line="240" w:lineRule="auto"/>
              <w:rPr>
                <w:color w:val="000000"/>
                <w:sz w:val="20"/>
                <w:szCs w:val="20"/>
                <w:lang w:eastAsia="cs-CZ"/>
              </w:rPr>
            </w:pPr>
            <w:r w:rsidRPr="00CD65D7">
              <w:rPr>
                <w:color w:val="000000"/>
                <w:sz w:val="20"/>
                <w:szCs w:val="20"/>
                <w:lang w:eastAsia="cs-CZ"/>
              </w:rPr>
              <w:t>Práce s digitálními technologiemi</w:t>
            </w:r>
          </w:p>
        </w:tc>
        <w:tc>
          <w:tcPr>
            <w:tcW w:w="1373" w:type="dxa"/>
            <w:vMerge/>
            <w:vAlign w:val="center"/>
            <w:hideMark/>
          </w:tcPr>
          <w:p w:rsidR="001C7FBD" w:rsidRPr="00CD65D7" w:rsidRDefault="001C7FBD" w:rsidP="001C7FBD">
            <w:pPr>
              <w:spacing w:after="0" w:line="240" w:lineRule="auto"/>
              <w:rPr>
                <w:color w:val="000000"/>
                <w:sz w:val="20"/>
                <w:szCs w:val="20"/>
                <w:lang w:eastAsia="cs-CZ"/>
              </w:rPr>
            </w:pPr>
          </w:p>
        </w:tc>
        <w:tc>
          <w:tcPr>
            <w:tcW w:w="1082" w:type="dxa"/>
            <w:vMerge/>
            <w:vAlign w:val="center"/>
            <w:hideMark/>
          </w:tcPr>
          <w:p w:rsidR="001C7FBD" w:rsidRPr="00CD65D7" w:rsidRDefault="001C7FBD" w:rsidP="001C7FBD">
            <w:pPr>
              <w:spacing w:after="0" w:line="240" w:lineRule="auto"/>
              <w:rPr>
                <w:color w:val="000000"/>
                <w:sz w:val="20"/>
                <w:szCs w:val="20"/>
                <w:lang w:eastAsia="cs-CZ"/>
              </w:rPr>
            </w:pP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Modernizace učeben</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2 000 000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lastRenderedPageBreak/>
              <w:t>Dům dětí a mládeže, Rychnov nad Kněžnou, Poláčkovo náměstí 88</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Přírodověda na dosah</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1 000 000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Zimní zahrada, skleníky</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1235"/>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Biologie dětem</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1058"/>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Blíž přírodě - venkovní učebna</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2471"/>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Číst, setkávat se a komunikovat s radostí I.</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2471"/>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lastRenderedPageBreak/>
              <w:t>Gymnázium Františka Martina Pelcla, Rychnov nad Kněžnou, Hrdinů odboje 36</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Číst, setkávat se a komunikovat s radostí I</w:t>
            </w:r>
            <w:r>
              <w:rPr>
                <w:color w:val="000000"/>
                <w:sz w:val="20"/>
                <w:szCs w:val="20"/>
                <w:lang w:eastAsia="cs-CZ"/>
              </w:rPr>
              <w:t>I</w:t>
            </w:r>
            <w:r w:rsidRPr="00CD65D7">
              <w:rPr>
                <w:color w:val="000000"/>
                <w:sz w:val="20"/>
                <w:szCs w:val="20"/>
                <w:lang w:eastAsia="cs-CZ"/>
              </w:rPr>
              <w:t>.</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882"/>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Škola on-line</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990 000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882"/>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Vzdělávání pro žáky</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r>
              <w:rPr>
                <w:color w:val="000000"/>
                <w:sz w:val="20"/>
                <w:szCs w:val="20"/>
                <w:lang w:eastAsia="cs-CZ"/>
              </w:rPr>
              <w:t>x</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Čtyřlístek, Rychnov nad Kněžnou, Mírová 1487</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70188505</w:t>
            </w:r>
            <w:r w:rsidRPr="00CD65D7">
              <w:rPr>
                <w:color w:val="000000"/>
                <w:sz w:val="20"/>
                <w:szCs w:val="20"/>
                <w:lang w:eastAsia="cs-CZ"/>
              </w:rPr>
              <w:br/>
              <w:t>RED IZO: 668000163</w:t>
            </w:r>
            <w:r w:rsidRPr="00CD65D7">
              <w:rPr>
                <w:color w:val="000000"/>
                <w:sz w:val="20"/>
                <w:szCs w:val="20"/>
                <w:lang w:eastAsia="cs-CZ"/>
              </w:rPr>
              <w:br/>
              <w:t>IZO: 107585995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Podpora polytechnické výchovy</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2016 - 2018</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Klíček, Rychnov nad Kněžnou, Na Drahách 129</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70188548</w:t>
            </w:r>
            <w:r w:rsidRPr="00CD65D7">
              <w:rPr>
                <w:color w:val="000000"/>
                <w:sz w:val="20"/>
                <w:szCs w:val="20"/>
                <w:lang w:eastAsia="cs-CZ"/>
              </w:rPr>
              <w:br/>
              <w:t xml:space="preserve">RED IZO:668000171 </w:t>
            </w:r>
            <w:r w:rsidRPr="00CD65D7">
              <w:rPr>
                <w:color w:val="000000"/>
                <w:sz w:val="20"/>
                <w:szCs w:val="20"/>
                <w:lang w:eastAsia="cs-CZ"/>
              </w:rPr>
              <w:br/>
              <w:t xml:space="preserve">IZO:107585987 </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Zdravá školka</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700 000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Kytička, Rychnov nad Kněžnou, B. Němcové 648</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70188521</w:t>
            </w:r>
            <w:r w:rsidRPr="00CD65D7">
              <w:rPr>
                <w:color w:val="000000"/>
                <w:sz w:val="20"/>
                <w:szCs w:val="20"/>
                <w:lang w:eastAsia="cs-CZ"/>
              </w:rPr>
              <w:br/>
              <w:t>RED IZO: 668000180</w:t>
            </w:r>
            <w:r w:rsidRPr="00CD65D7">
              <w:rPr>
                <w:color w:val="000000"/>
                <w:sz w:val="20"/>
                <w:szCs w:val="20"/>
                <w:lang w:eastAsia="cs-CZ"/>
              </w:rPr>
              <w:br/>
              <w:t>IZO: 107585723</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Venkovní učebna</w:t>
            </w:r>
          </w:p>
        </w:tc>
        <w:tc>
          <w:tcPr>
            <w:tcW w:w="1022" w:type="dxa"/>
            <w:shd w:val="clear" w:color="000000" w:fill="FFFFFF"/>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270 000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lastRenderedPageBreak/>
              <w:t>Mateřská škola Láň, Rychnov nad Kněžnou, Českých bratří 1387</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 668000198</w:t>
            </w:r>
            <w:r w:rsidRPr="00CD65D7">
              <w:rPr>
                <w:color w:val="000000"/>
                <w:sz w:val="20"/>
                <w:szCs w:val="20"/>
                <w:lang w:eastAsia="cs-CZ"/>
              </w:rPr>
              <w:br/>
              <w:t>IZO: 107586045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Bezbariérová tvořivá zahrada</w:t>
            </w:r>
          </w:p>
        </w:tc>
        <w:tc>
          <w:tcPr>
            <w:tcW w:w="1022" w:type="dxa"/>
            <w:shd w:val="clear" w:color="000000" w:fill="FFFFFF"/>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1 000 000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 668000198</w:t>
            </w:r>
            <w:r w:rsidRPr="00CD65D7">
              <w:rPr>
                <w:color w:val="000000"/>
                <w:sz w:val="20"/>
                <w:szCs w:val="20"/>
                <w:lang w:eastAsia="cs-CZ"/>
              </w:rPr>
              <w:br/>
              <w:t>IZO: 107586045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Bezbariérové logopedické pracoviště</w:t>
            </w:r>
          </w:p>
        </w:tc>
        <w:tc>
          <w:tcPr>
            <w:tcW w:w="1022" w:type="dxa"/>
            <w:shd w:val="clear" w:color="000000" w:fill="FFFFFF"/>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 668000198</w:t>
            </w:r>
            <w:r w:rsidRPr="00CD65D7">
              <w:rPr>
                <w:color w:val="000000"/>
                <w:sz w:val="20"/>
                <w:szCs w:val="20"/>
                <w:lang w:eastAsia="cs-CZ"/>
              </w:rPr>
              <w:br/>
              <w:t>IZO: 107586045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Dětské toulky přírodou</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 668000198</w:t>
            </w:r>
            <w:r w:rsidRPr="00CD65D7">
              <w:rPr>
                <w:color w:val="000000"/>
                <w:sz w:val="20"/>
                <w:szCs w:val="20"/>
                <w:lang w:eastAsia="cs-CZ"/>
              </w:rPr>
              <w:br/>
              <w:t>IZO: 107586045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Digitalizace vzdělávání</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350 000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Liberk</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70986312</w:t>
            </w:r>
            <w:r w:rsidRPr="00CD65D7">
              <w:rPr>
                <w:color w:val="000000"/>
                <w:sz w:val="20"/>
                <w:szCs w:val="20"/>
                <w:lang w:eastAsia="cs-CZ"/>
              </w:rPr>
              <w:br/>
              <w:t>RED IZO: 668000775</w:t>
            </w:r>
            <w:r w:rsidRPr="00CD65D7">
              <w:rPr>
                <w:color w:val="000000"/>
                <w:sz w:val="20"/>
                <w:szCs w:val="20"/>
                <w:lang w:eastAsia="cs-CZ"/>
              </w:rPr>
              <w:br/>
              <w:t>IZO: 107585961</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Kvalitní výchova</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280 000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Rokytnice v Orl. horách</w:t>
            </w:r>
          </w:p>
        </w:tc>
        <w:tc>
          <w:tcPr>
            <w:tcW w:w="1501" w:type="dxa"/>
            <w:shd w:val="clear" w:color="auto" w:fill="auto"/>
            <w:vAlign w:val="center"/>
            <w:hideMark/>
          </w:tcPr>
          <w:p w:rsidR="00281CCE" w:rsidRPr="00A64D4D" w:rsidRDefault="00281CCE" w:rsidP="00A64D4D">
            <w:pPr>
              <w:spacing w:after="0" w:line="240" w:lineRule="auto"/>
              <w:rPr>
                <w:color w:val="000000"/>
                <w:sz w:val="20"/>
                <w:szCs w:val="20"/>
                <w:lang w:eastAsia="cs-CZ"/>
              </w:rPr>
            </w:pPr>
            <w:r w:rsidRPr="00A64D4D">
              <w:rPr>
                <w:color w:val="000000"/>
                <w:sz w:val="20"/>
                <w:szCs w:val="20"/>
                <w:lang w:eastAsia="cs-CZ"/>
              </w:rPr>
              <w:t>IČO: 75015421</w:t>
            </w:r>
          </w:p>
          <w:p w:rsidR="00281CCE" w:rsidRPr="00A64D4D" w:rsidRDefault="00281CCE" w:rsidP="00A64D4D">
            <w:pPr>
              <w:spacing w:after="0" w:line="240" w:lineRule="auto"/>
              <w:rPr>
                <w:color w:val="000000"/>
                <w:sz w:val="20"/>
                <w:szCs w:val="20"/>
                <w:lang w:eastAsia="cs-CZ"/>
              </w:rPr>
            </w:pPr>
            <w:r w:rsidRPr="00A64D4D">
              <w:rPr>
                <w:color w:val="000000"/>
                <w:sz w:val="20"/>
                <w:szCs w:val="20"/>
                <w:lang w:eastAsia="cs-CZ"/>
              </w:rPr>
              <w:t>RED IZO: 600096971</w:t>
            </w:r>
          </w:p>
          <w:p w:rsidR="00281CCE" w:rsidRPr="00CD65D7" w:rsidRDefault="00281CCE" w:rsidP="00A64D4D">
            <w:pPr>
              <w:spacing w:after="0" w:line="240" w:lineRule="auto"/>
              <w:rPr>
                <w:color w:val="000000"/>
                <w:sz w:val="20"/>
                <w:szCs w:val="20"/>
                <w:lang w:eastAsia="cs-CZ"/>
              </w:rPr>
            </w:pPr>
            <w:r>
              <w:rPr>
                <w:color w:val="000000"/>
                <w:sz w:val="20"/>
                <w:szCs w:val="20"/>
                <w:lang w:eastAsia="cs-CZ"/>
              </w:rPr>
              <w:t>I</w:t>
            </w:r>
            <w:r w:rsidRPr="00A64D4D">
              <w:rPr>
                <w:color w:val="000000"/>
                <w:sz w:val="20"/>
                <w:szCs w:val="20"/>
                <w:lang w:eastAsia="cs-CZ"/>
              </w:rPr>
              <w:t>ZO: 107585693</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Za - HRA - da</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350 000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Sluníčko, Rychnov n/K, Javornická1379</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70188530</w:t>
            </w:r>
            <w:r w:rsidRPr="00CD65D7">
              <w:rPr>
                <w:color w:val="000000"/>
                <w:sz w:val="20"/>
                <w:szCs w:val="20"/>
                <w:lang w:eastAsia="cs-CZ"/>
              </w:rPr>
              <w:br/>
              <w:t>RED IZO: 668000228</w:t>
            </w:r>
            <w:r w:rsidRPr="00CD65D7">
              <w:rPr>
                <w:color w:val="000000"/>
                <w:sz w:val="20"/>
                <w:szCs w:val="20"/>
                <w:lang w:eastAsia="cs-CZ"/>
              </w:rPr>
              <w:br/>
              <w:t>IZO: 107585715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Přírodní zahrada</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Sluníčko, Rychnov n/K, Javornická1379</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70188530</w:t>
            </w:r>
            <w:r w:rsidRPr="00CD65D7">
              <w:rPr>
                <w:color w:val="000000"/>
                <w:sz w:val="20"/>
                <w:szCs w:val="20"/>
                <w:lang w:eastAsia="cs-CZ"/>
              </w:rPr>
              <w:br/>
              <w:t>RED IZO: 668000228</w:t>
            </w:r>
            <w:r w:rsidRPr="00CD65D7">
              <w:rPr>
                <w:color w:val="000000"/>
                <w:sz w:val="20"/>
                <w:szCs w:val="20"/>
                <w:lang w:eastAsia="cs-CZ"/>
              </w:rPr>
              <w:br/>
              <w:t>IZO: 107585715</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Učíme se v přírodě</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Solnice</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Úpravy a dovybavení školní zahrady</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400 000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lastRenderedPageBreak/>
              <w:t>Mateřská škola Vamberk, Tyršova 280</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Kvalitní vzdělávání</w:t>
            </w:r>
          </w:p>
        </w:tc>
        <w:tc>
          <w:tcPr>
            <w:tcW w:w="1022" w:type="dxa"/>
            <w:shd w:val="clear" w:color="000000" w:fill="FFFFFF"/>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260 000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Venkovní učebna s vybavením</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450 000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501"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2093" w:type="dxa"/>
            <w:shd w:val="clear" w:color="auto" w:fill="auto"/>
            <w:vAlign w:val="center"/>
            <w:hideMark/>
          </w:tcPr>
          <w:p w:rsidR="00281CCE" w:rsidRPr="00CD65D7" w:rsidRDefault="00281CCE" w:rsidP="001C7FBD">
            <w:pPr>
              <w:spacing w:after="0" w:line="240" w:lineRule="auto"/>
              <w:rPr>
                <w:color w:val="000000"/>
                <w:sz w:val="20"/>
                <w:szCs w:val="20"/>
                <w:lang w:eastAsia="cs-CZ"/>
              </w:rPr>
            </w:pPr>
            <w:r w:rsidRPr="00CD65D7">
              <w:rPr>
                <w:color w:val="000000"/>
                <w:sz w:val="20"/>
                <w:szCs w:val="20"/>
                <w:lang w:eastAsia="cs-CZ"/>
              </w:rPr>
              <w:t>Zahradní prvky</w:t>
            </w:r>
          </w:p>
        </w:tc>
        <w:tc>
          <w:tcPr>
            <w:tcW w:w="1022" w:type="dxa"/>
            <w:shd w:val="clear" w:color="auto" w:fill="auto"/>
            <w:vAlign w:val="center"/>
            <w:hideMark/>
          </w:tcPr>
          <w:p w:rsidR="00281CCE" w:rsidRPr="00CD65D7" w:rsidRDefault="00281CCE" w:rsidP="001C7FBD">
            <w:pPr>
              <w:spacing w:after="0" w:line="240" w:lineRule="auto"/>
              <w:jc w:val="right"/>
              <w:rPr>
                <w:color w:val="000000"/>
                <w:sz w:val="20"/>
                <w:szCs w:val="20"/>
                <w:lang w:eastAsia="cs-CZ"/>
              </w:rPr>
            </w:pPr>
            <w:r w:rsidRPr="00CD65D7">
              <w:rPr>
                <w:color w:val="000000"/>
                <w:sz w:val="20"/>
                <w:szCs w:val="20"/>
                <w:lang w:eastAsia="cs-CZ"/>
              </w:rPr>
              <w:t>800 000</w:t>
            </w:r>
          </w:p>
        </w:tc>
        <w:tc>
          <w:tcPr>
            <w:tcW w:w="1047"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1.3.</w:t>
            </w:r>
          </w:p>
        </w:tc>
        <w:tc>
          <w:tcPr>
            <w:tcW w:w="626"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1C7FBD">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530"/>
        </w:trPr>
        <w:tc>
          <w:tcPr>
            <w:tcW w:w="1637"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Město Vamberk</w:t>
            </w:r>
          </w:p>
        </w:tc>
        <w:tc>
          <w:tcPr>
            <w:tcW w:w="1501"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w:t>
            </w:r>
          </w:p>
        </w:tc>
        <w:tc>
          <w:tcPr>
            <w:tcW w:w="2093"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Zpřístupnění lokality Chlum s vytvořením edukačně-zábavního centra</w:t>
            </w:r>
          </w:p>
        </w:tc>
        <w:tc>
          <w:tcPr>
            <w:tcW w:w="1022" w:type="dxa"/>
            <w:shd w:val="clear" w:color="auto" w:fill="auto"/>
            <w:vAlign w:val="center"/>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1 000 000</w:t>
            </w:r>
          </w:p>
        </w:tc>
        <w:tc>
          <w:tcPr>
            <w:tcW w:w="1047" w:type="dxa"/>
            <w:shd w:val="clear" w:color="000000" w:fill="B7E1CD"/>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530"/>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Také my to zvládneme II</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Kvalitní jazykové vzdělávání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2018 - 2019</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530"/>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Podpora jazykového vzdělávání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800 000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353"/>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Spolek Javor Javornice</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Komunitní prostor</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800 000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Spolek živé stravy, z.s. provozovatel Lesní školky "Živě na Jahodově"</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Stavební úpravy prostor a pořízení vybavení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400 000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530"/>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Základní a mateřská škola Lično</w:t>
            </w:r>
          </w:p>
        </w:tc>
        <w:tc>
          <w:tcPr>
            <w:tcW w:w="1501" w:type="dxa"/>
            <w:shd w:val="clear" w:color="auto" w:fill="auto"/>
            <w:vAlign w:val="center"/>
            <w:hideMark/>
          </w:tcPr>
          <w:p w:rsidR="00281CCE" w:rsidRPr="00015090" w:rsidRDefault="00281CCE" w:rsidP="00015090">
            <w:pPr>
              <w:spacing w:after="0" w:line="240" w:lineRule="auto"/>
              <w:rPr>
                <w:color w:val="000000"/>
                <w:sz w:val="20"/>
                <w:szCs w:val="20"/>
                <w:lang w:eastAsia="cs-CZ"/>
              </w:rPr>
            </w:pPr>
            <w:r w:rsidRPr="00015090">
              <w:rPr>
                <w:color w:val="000000"/>
                <w:sz w:val="20"/>
                <w:szCs w:val="20"/>
                <w:lang w:eastAsia="cs-CZ"/>
              </w:rPr>
              <w:t>IČO: 70980314</w:t>
            </w:r>
          </w:p>
          <w:p w:rsidR="00281CCE" w:rsidRPr="00015090" w:rsidRDefault="00281CCE" w:rsidP="00015090">
            <w:pPr>
              <w:spacing w:after="0" w:line="240" w:lineRule="auto"/>
              <w:rPr>
                <w:color w:val="000000"/>
                <w:sz w:val="20"/>
                <w:szCs w:val="20"/>
                <w:lang w:eastAsia="cs-CZ"/>
              </w:rPr>
            </w:pPr>
            <w:r w:rsidRPr="00015090">
              <w:rPr>
                <w:color w:val="000000"/>
                <w:sz w:val="20"/>
                <w:szCs w:val="20"/>
                <w:lang w:eastAsia="cs-CZ"/>
              </w:rPr>
              <w:t>RED IZO: 650061748</w:t>
            </w:r>
          </w:p>
          <w:p w:rsidR="00281CCE" w:rsidRPr="00CD65D7" w:rsidRDefault="00281CCE" w:rsidP="00015090">
            <w:pPr>
              <w:spacing w:after="0" w:line="240" w:lineRule="auto"/>
              <w:rPr>
                <w:color w:val="000000"/>
                <w:sz w:val="20"/>
                <w:szCs w:val="20"/>
                <w:lang w:eastAsia="cs-CZ"/>
              </w:rPr>
            </w:pPr>
            <w:r w:rsidRPr="00015090">
              <w:rPr>
                <w:color w:val="000000"/>
                <w:sz w:val="20"/>
                <w:szCs w:val="20"/>
                <w:lang w:eastAsia="cs-CZ"/>
              </w:rPr>
              <w:t>IZO: 107585618, 102390452</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Podpora řemeslných dovedností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530"/>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a mateřská škola Lično</w:t>
            </w:r>
          </w:p>
        </w:tc>
        <w:tc>
          <w:tcPr>
            <w:tcW w:w="1501" w:type="dxa"/>
            <w:shd w:val="clear" w:color="auto" w:fill="auto"/>
            <w:vAlign w:val="center"/>
            <w:hideMark/>
          </w:tcPr>
          <w:p w:rsidR="00281CCE" w:rsidRPr="00015090" w:rsidRDefault="00281CCE" w:rsidP="00015090">
            <w:pPr>
              <w:spacing w:after="0" w:line="240" w:lineRule="auto"/>
              <w:rPr>
                <w:color w:val="000000"/>
                <w:sz w:val="20"/>
                <w:szCs w:val="20"/>
                <w:lang w:eastAsia="cs-CZ"/>
              </w:rPr>
            </w:pPr>
            <w:r w:rsidRPr="00015090">
              <w:rPr>
                <w:color w:val="000000"/>
                <w:sz w:val="20"/>
                <w:szCs w:val="20"/>
                <w:lang w:eastAsia="cs-CZ"/>
              </w:rPr>
              <w:t>IČO: 70980314</w:t>
            </w:r>
          </w:p>
          <w:p w:rsidR="00281CCE" w:rsidRPr="00015090" w:rsidRDefault="00281CCE" w:rsidP="00015090">
            <w:pPr>
              <w:spacing w:after="0" w:line="240" w:lineRule="auto"/>
              <w:rPr>
                <w:color w:val="000000"/>
                <w:sz w:val="20"/>
                <w:szCs w:val="20"/>
                <w:lang w:eastAsia="cs-CZ"/>
              </w:rPr>
            </w:pPr>
            <w:r w:rsidRPr="00015090">
              <w:rPr>
                <w:color w:val="000000"/>
                <w:sz w:val="20"/>
                <w:szCs w:val="20"/>
                <w:lang w:eastAsia="cs-CZ"/>
              </w:rPr>
              <w:t>RED IZO: 650061748</w:t>
            </w:r>
          </w:p>
          <w:p w:rsidR="00281CCE" w:rsidRPr="00CD65D7" w:rsidRDefault="00281CCE" w:rsidP="00015090">
            <w:pPr>
              <w:spacing w:after="0" w:line="240" w:lineRule="auto"/>
              <w:rPr>
                <w:color w:val="000000"/>
                <w:sz w:val="20"/>
                <w:szCs w:val="20"/>
                <w:lang w:eastAsia="cs-CZ"/>
              </w:rPr>
            </w:pPr>
            <w:r w:rsidRPr="00015090">
              <w:rPr>
                <w:color w:val="000000"/>
                <w:sz w:val="20"/>
                <w:szCs w:val="20"/>
                <w:lang w:eastAsia="cs-CZ"/>
              </w:rPr>
              <w:t>IZO: 107585618, 102390452</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Vybudování učebny informatiky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Modernizace výuky fyziky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350 000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Podpora řemesel</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450 000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1058"/>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Zkvalitnění výuky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630 000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Zlepšení konektivity + zařízení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Kvalitní výuka ve škole</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420 000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Javornice</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Přírodní zahrada</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650 000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2.3.</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Základní škola a mateřská škola Javornice</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Rozvoj polytechnické výchovy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2.3.</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Javornice</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Učebna jinak</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2018 - 2019</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Javornice</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Vybudování infrastruktury školy </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2017 - 2018</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Kvasiny,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750 172 45</w:t>
            </w:r>
            <w:r w:rsidRPr="00CD65D7">
              <w:rPr>
                <w:color w:val="000000"/>
                <w:sz w:val="20"/>
                <w:szCs w:val="20"/>
                <w:lang w:eastAsia="cs-CZ"/>
              </w:rPr>
              <w:br/>
              <w:t>RED IZO: 650045866</w:t>
            </w:r>
            <w:r w:rsidRPr="00CD65D7">
              <w:rPr>
                <w:color w:val="000000"/>
                <w:sz w:val="20"/>
                <w:szCs w:val="20"/>
                <w:lang w:eastAsia="cs-CZ"/>
              </w:rPr>
              <w:br/>
              <w:t>IZO: 181026651, 102390614</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Koutek přírody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270 000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2017 - 2018</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Lhoty u Potštejna</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Chemie nás baví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2.3.</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Lhoty u Potštejna</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Za poznáním</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2018 - 2019</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Kvalitní výuka na MŠ</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260 000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Kvalitní výuka na ZŠ</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470 000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Základní škola a Mateřská škola Orlické Záhoří</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28859235</w:t>
            </w:r>
            <w:r w:rsidRPr="00CD65D7">
              <w:rPr>
                <w:color w:val="000000"/>
                <w:sz w:val="20"/>
                <w:szCs w:val="20"/>
                <w:lang w:eastAsia="cs-CZ"/>
              </w:rPr>
              <w:br/>
              <w:t>RED IZO: 691004692</w:t>
            </w:r>
            <w:r w:rsidRPr="00CD65D7">
              <w:rPr>
                <w:color w:val="000000"/>
                <w:sz w:val="20"/>
                <w:szCs w:val="20"/>
                <w:lang w:eastAsia="cs-CZ"/>
              </w:rPr>
              <w:br/>
              <w:t>IZO: 181042657, 181042070</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Úprava bezbariérového vstupu do budovy školy a navazujících ploch, kvalitní vzdělávání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1058"/>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75017482</w:t>
            </w:r>
            <w:r w:rsidRPr="00CD65D7">
              <w:rPr>
                <w:color w:val="000000"/>
                <w:sz w:val="20"/>
                <w:szCs w:val="20"/>
                <w:lang w:eastAsia="cs-CZ"/>
              </w:rPr>
              <w:br/>
              <w:t>RED IZO: 650044797</w:t>
            </w:r>
            <w:r w:rsidRPr="00CD65D7">
              <w:rPr>
                <w:color w:val="000000"/>
                <w:sz w:val="20"/>
                <w:szCs w:val="20"/>
                <w:lang w:eastAsia="cs-CZ"/>
              </w:rPr>
              <w:br/>
              <w:t>IZO: 107585910, 102390525</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Vzdělávání v Pěčíně</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Rychnov nad Kněžnou, Roveň 60</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70188556</w:t>
            </w:r>
            <w:r w:rsidRPr="00CD65D7">
              <w:rPr>
                <w:color w:val="000000"/>
                <w:sz w:val="20"/>
                <w:szCs w:val="20"/>
                <w:lang w:eastAsia="cs-CZ"/>
              </w:rPr>
              <w:br/>
              <w:t>RED IZO: 650050576</w:t>
            </w:r>
            <w:r w:rsidRPr="00CD65D7">
              <w:rPr>
                <w:color w:val="000000"/>
                <w:sz w:val="20"/>
                <w:szCs w:val="20"/>
                <w:lang w:eastAsia="cs-CZ"/>
              </w:rPr>
              <w:br/>
              <w:t>IZO: 107585928</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Interaktivně v MŠ</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280 000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Rychnov nad Kněžnou, Roveň 60</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70188556</w:t>
            </w:r>
            <w:r w:rsidRPr="00CD65D7">
              <w:rPr>
                <w:color w:val="000000"/>
                <w:sz w:val="20"/>
                <w:szCs w:val="20"/>
                <w:lang w:eastAsia="cs-CZ"/>
              </w:rPr>
              <w:br/>
              <w:t>RED IZO: 650050576</w:t>
            </w:r>
            <w:r w:rsidRPr="00CD65D7">
              <w:rPr>
                <w:color w:val="000000"/>
                <w:sz w:val="20"/>
                <w:szCs w:val="20"/>
                <w:lang w:eastAsia="cs-CZ"/>
              </w:rPr>
              <w:br/>
              <w:t>IZO: 107585928</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Zahrada plná pohody a ponaučení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800 000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2.3.</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Kvalitní výuka v MŠ</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Naše využitá školka</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1 000 000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2017 - 2019</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1.1.</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Kvalitnější vzdělávání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Základní škola a Mateřská škola Synkov – Slemeno</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Vytváření podnětného prostředí v učebnách</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250 000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BB59FE">
        <w:trPr>
          <w:trHeight w:val="706"/>
        </w:trPr>
        <w:tc>
          <w:tcPr>
            <w:tcW w:w="1637"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Základní škola a Mateřská škola, </w:t>
            </w:r>
            <w:r w:rsidRPr="00CD65D7">
              <w:rPr>
                <w:color w:val="000000"/>
                <w:sz w:val="20"/>
                <w:szCs w:val="20"/>
                <w:lang w:eastAsia="cs-CZ"/>
              </w:rPr>
              <w:br/>
              <w:t>Bílý Újezd, okres Rychnov n/K</w:t>
            </w:r>
          </w:p>
        </w:tc>
        <w:tc>
          <w:tcPr>
            <w:tcW w:w="1501"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70980861</w:t>
            </w:r>
            <w:r w:rsidRPr="00CD65D7">
              <w:rPr>
                <w:color w:val="000000"/>
                <w:sz w:val="20"/>
                <w:szCs w:val="20"/>
                <w:lang w:eastAsia="cs-CZ"/>
              </w:rPr>
              <w:br/>
              <w:t>RED IZO: 650060598</w:t>
            </w:r>
            <w:r w:rsidRPr="00CD65D7">
              <w:rPr>
                <w:color w:val="000000"/>
                <w:sz w:val="20"/>
                <w:szCs w:val="20"/>
                <w:lang w:eastAsia="cs-CZ"/>
              </w:rPr>
              <w:br/>
              <w:t>IZO: 107585430, 102390398</w:t>
            </w:r>
          </w:p>
        </w:tc>
        <w:tc>
          <w:tcPr>
            <w:tcW w:w="2093" w:type="dxa"/>
            <w:shd w:val="clear" w:color="auto" w:fill="auto"/>
          </w:tcPr>
          <w:p w:rsidR="00281CCE" w:rsidRPr="00CD65D7" w:rsidRDefault="00281CCE" w:rsidP="00785B17">
            <w:pPr>
              <w:rPr>
                <w:color w:val="000000"/>
                <w:sz w:val="20"/>
                <w:szCs w:val="20"/>
                <w:lang w:eastAsia="cs-CZ"/>
              </w:rPr>
            </w:pPr>
            <w:r w:rsidRPr="00CD65D7">
              <w:rPr>
                <w:color w:val="000000"/>
                <w:sz w:val="20"/>
                <w:szCs w:val="20"/>
                <w:lang w:eastAsia="cs-CZ"/>
              </w:rPr>
              <w:t>ICT vybavení</w:t>
            </w:r>
          </w:p>
        </w:tc>
        <w:tc>
          <w:tcPr>
            <w:tcW w:w="1022" w:type="dxa"/>
            <w:shd w:val="clear" w:color="auto" w:fill="auto"/>
          </w:tcPr>
          <w:p w:rsidR="00281CCE" w:rsidRPr="00CD65D7" w:rsidRDefault="00281CCE" w:rsidP="00785B17">
            <w:pPr>
              <w:jc w:val="right"/>
              <w:rPr>
                <w:color w:val="000000"/>
              </w:rPr>
            </w:pPr>
            <w:r w:rsidRPr="00CD65D7">
              <w:rPr>
                <w:color w:val="000000"/>
              </w:rPr>
              <w:t>350 000</w:t>
            </w:r>
          </w:p>
        </w:tc>
        <w:tc>
          <w:tcPr>
            <w:tcW w:w="1047" w:type="dxa"/>
            <w:shd w:val="clear" w:color="000000" w:fill="B7E1CD"/>
            <w:vAlign w:val="center"/>
          </w:tcPr>
          <w:p w:rsidR="00281CCE" w:rsidRPr="00CD65D7" w:rsidRDefault="00281CCE" w:rsidP="00785B17">
            <w:pPr>
              <w:jc w:val="center"/>
              <w:rPr>
                <w:color w:val="000000"/>
                <w:sz w:val="20"/>
                <w:szCs w:val="20"/>
              </w:rPr>
            </w:pPr>
            <w:r w:rsidRPr="00CD65D7">
              <w:rPr>
                <w:color w:val="000000"/>
                <w:sz w:val="20"/>
                <w:szCs w:val="20"/>
              </w:rPr>
              <w:t>2018 - 2023</w:t>
            </w:r>
          </w:p>
        </w:tc>
        <w:tc>
          <w:tcPr>
            <w:tcW w:w="655" w:type="dxa"/>
            <w:shd w:val="clear" w:color="000000" w:fill="B7E1CD"/>
            <w:vAlign w:val="center"/>
          </w:tcPr>
          <w:p w:rsidR="00281CCE" w:rsidRPr="00CD65D7" w:rsidRDefault="00281CCE" w:rsidP="00785B17">
            <w:pPr>
              <w:rPr>
                <w:color w:val="000000"/>
                <w:sz w:val="20"/>
                <w:szCs w:val="20"/>
              </w:rPr>
            </w:pPr>
            <w:r w:rsidRPr="00CD65D7">
              <w:rPr>
                <w:color w:val="000000"/>
                <w:sz w:val="20"/>
                <w:szCs w:val="20"/>
              </w:rPr>
              <w:t>1.2.  2.2.</w:t>
            </w:r>
          </w:p>
        </w:tc>
        <w:tc>
          <w:tcPr>
            <w:tcW w:w="626"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p>
        </w:tc>
        <w:tc>
          <w:tcPr>
            <w:tcW w:w="799"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962"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1317"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1373"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1082"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p>
        </w:tc>
      </w:tr>
      <w:tr w:rsidR="00281CCE" w:rsidRPr="00CD65D7" w:rsidTr="00BB59FE">
        <w:trPr>
          <w:trHeight w:val="706"/>
        </w:trPr>
        <w:tc>
          <w:tcPr>
            <w:tcW w:w="1637"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 xml:space="preserve">Základní škola a Mateřská škola, </w:t>
            </w:r>
            <w:r w:rsidRPr="00CD65D7">
              <w:rPr>
                <w:color w:val="000000"/>
                <w:sz w:val="20"/>
                <w:szCs w:val="20"/>
                <w:lang w:eastAsia="cs-CZ"/>
              </w:rPr>
              <w:br/>
              <w:t>Bílý Újezd, okres Rychnov n/K</w:t>
            </w:r>
          </w:p>
        </w:tc>
        <w:tc>
          <w:tcPr>
            <w:tcW w:w="1501" w:type="dxa"/>
            <w:shd w:val="clear" w:color="auto" w:fill="auto"/>
            <w:vAlign w:val="center"/>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70980861</w:t>
            </w:r>
            <w:r w:rsidRPr="00CD65D7">
              <w:rPr>
                <w:color w:val="000000"/>
                <w:sz w:val="20"/>
                <w:szCs w:val="20"/>
                <w:lang w:eastAsia="cs-CZ"/>
              </w:rPr>
              <w:br/>
              <w:t>RED IZO: 650060598</w:t>
            </w:r>
            <w:r w:rsidRPr="00CD65D7">
              <w:rPr>
                <w:color w:val="000000"/>
                <w:sz w:val="20"/>
                <w:szCs w:val="20"/>
                <w:lang w:eastAsia="cs-CZ"/>
              </w:rPr>
              <w:br/>
              <w:t>IZO: 107585430, 102390398</w:t>
            </w:r>
          </w:p>
        </w:tc>
        <w:tc>
          <w:tcPr>
            <w:tcW w:w="2093" w:type="dxa"/>
            <w:shd w:val="clear" w:color="auto" w:fill="auto"/>
          </w:tcPr>
          <w:p w:rsidR="00281CCE" w:rsidRPr="00CD65D7" w:rsidRDefault="00281CCE" w:rsidP="00785B17">
            <w:pPr>
              <w:rPr>
                <w:color w:val="000000"/>
                <w:sz w:val="20"/>
                <w:szCs w:val="20"/>
                <w:lang w:eastAsia="cs-CZ"/>
              </w:rPr>
            </w:pPr>
            <w:r w:rsidRPr="00CD65D7">
              <w:rPr>
                <w:color w:val="000000"/>
                <w:sz w:val="20"/>
                <w:szCs w:val="20"/>
                <w:lang w:eastAsia="cs-CZ"/>
              </w:rPr>
              <w:t>Venkovní učebna</w:t>
            </w:r>
          </w:p>
        </w:tc>
        <w:tc>
          <w:tcPr>
            <w:tcW w:w="1022" w:type="dxa"/>
            <w:shd w:val="clear" w:color="auto" w:fill="auto"/>
          </w:tcPr>
          <w:p w:rsidR="00281CCE" w:rsidRPr="00CD65D7" w:rsidRDefault="00281CCE" w:rsidP="00785B17">
            <w:pPr>
              <w:jc w:val="right"/>
              <w:rPr>
                <w:color w:val="000000"/>
              </w:rPr>
            </w:pPr>
            <w:r w:rsidRPr="00CD65D7">
              <w:rPr>
                <w:color w:val="000000"/>
              </w:rPr>
              <w:t>350 000</w:t>
            </w:r>
          </w:p>
        </w:tc>
        <w:tc>
          <w:tcPr>
            <w:tcW w:w="1047" w:type="dxa"/>
            <w:shd w:val="clear" w:color="000000" w:fill="B7E1CD"/>
            <w:vAlign w:val="center"/>
          </w:tcPr>
          <w:p w:rsidR="00281CCE" w:rsidRPr="00CD65D7" w:rsidRDefault="00281CCE" w:rsidP="00785B17">
            <w:pPr>
              <w:jc w:val="center"/>
              <w:rPr>
                <w:color w:val="000000"/>
                <w:sz w:val="20"/>
                <w:szCs w:val="20"/>
              </w:rPr>
            </w:pPr>
            <w:r w:rsidRPr="00CD65D7">
              <w:rPr>
                <w:color w:val="000000"/>
                <w:sz w:val="20"/>
                <w:szCs w:val="20"/>
              </w:rPr>
              <w:t>2018 - 2023</w:t>
            </w:r>
          </w:p>
        </w:tc>
        <w:tc>
          <w:tcPr>
            <w:tcW w:w="655" w:type="dxa"/>
            <w:shd w:val="clear" w:color="000000" w:fill="B7E1CD"/>
            <w:vAlign w:val="center"/>
          </w:tcPr>
          <w:p w:rsidR="00281CCE" w:rsidRPr="00CD65D7" w:rsidRDefault="00281CCE" w:rsidP="00785B17">
            <w:pPr>
              <w:rPr>
                <w:color w:val="000000"/>
                <w:sz w:val="20"/>
                <w:szCs w:val="20"/>
              </w:rPr>
            </w:pPr>
            <w:r w:rsidRPr="00CD65D7">
              <w:rPr>
                <w:color w:val="000000"/>
                <w:sz w:val="20"/>
                <w:szCs w:val="20"/>
              </w:rPr>
              <w:t>2.3.</w:t>
            </w:r>
          </w:p>
        </w:tc>
        <w:tc>
          <w:tcPr>
            <w:tcW w:w="626"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p>
        </w:tc>
        <w:tc>
          <w:tcPr>
            <w:tcW w:w="799"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962"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1317"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 </w:t>
            </w:r>
          </w:p>
        </w:tc>
        <w:tc>
          <w:tcPr>
            <w:tcW w:w="1373" w:type="dxa"/>
            <w:shd w:val="clear" w:color="auto" w:fill="auto"/>
            <w:vAlign w:val="center"/>
          </w:tcPr>
          <w:p w:rsidR="00281CCE" w:rsidRPr="00CD65D7" w:rsidRDefault="00281CCE" w:rsidP="00785B17">
            <w:pPr>
              <w:jc w:val="center"/>
              <w:rPr>
                <w:color w:val="000000"/>
                <w:sz w:val="20"/>
                <w:szCs w:val="20"/>
              </w:rPr>
            </w:pPr>
            <w:r w:rsidRPr="00CD65D7">
              <w:rPr>
                <w:color w:val="000000"/>
                <w:sz w:val="20"/>
                <w:szCs w:val="20"/>
              </w:rPr>
              <w:t>x</w:t>
            </w:r>
          </w:p>
        </w:tc>
        <w:tc>
          <w:tcPr>
            <w:tcW w:w="1082" w:type="dxa"/>
            <w:shd w:val="clear" w:color="auto" w:fill="auto"/>
            <w:vAlign w:val="center"/>
          </w:tcPr>
          <w:p w:rsidR="00281CCE" w:rsidRPr="00CD65D7" w:rsidRDefault="00281CCE" w:rsidP="00785B17">
            <w:pPr>
              <w:spacing w:after="0" w:line="240" w:lineRule="auto"/>
              <w:jc w:val="center"/>
              <w:rPr>
                <w:color w:val="000000"/>
                <w:sz w:val="20"/>
                <w:szCs w:val="20"/>
                <w:lang w:eastAsia="cs-CZ"/>
              </w:rPr>
            </w:pP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Bezbariérovost celé ZŠ a MŠ</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2 000 000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1.1. 2.1.</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Evvo učebna</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370 000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ICT vybavení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Půdní vestavba</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2 000 000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2.1.</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Základní škola a Mateřská škola, Potštejn, okres Rychnov n/K</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Vybavení venkovní prostor</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Voděrady,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70997918</w:t>
            </w:r>
            <w:r w:rsidRPr="00CD65D7">
              <w:rPr>
                <w:color w:val="000000"/>
                <w:sz w:val="20"/>
                <w:szCs w:val="20"/>
                <w:lang w:eastAsia="cs-CZ"/>
              </w:rPr>
              <w:br/>
              <w:t>RED IZO: 650060997</w:t>
            </w:r>
            <w:r w:rsidRPr="00CD65D7">
              <w:rPr>
                <w:color w:val="000000"/>
                <w:sz w:val="20"/>
                <w:szCs w:val="20"/>
                <w:lang w:eastAsia="cs-CZ"/>
              </w:rPr>
              <w:br/>
              <w:t>IZO: 102390746</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Modernizace učebny informatiky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Voděrady,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70997918</w:t>
            </w:r>
            <w:r w:rsidRPr="00CD65D7">
              <w:rPr>
                <w:color w:val="000000"/>
                <w:sz w:val="20"/>
                <w:szCs w:val="20"/>
                <w:lang w:eastAsia="cs-CZ"/>
              </w:rPr>
              <w:br/>
              <w:t>RED IZO: 650060997</w:t>
            </w:r>
            <w:r w:rsidRPr="00CD65D7">
              <w:rPr>
                <w:color w:val="000000"/>
                <w:sz w:val="20"/>
                <w:szCs w:val="20"/>
                <w:lang w:eastAsia="cs-CZ"/>
              </w:rPr>
              <w:br/>
              <w:t>IZO: 102390746</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Projekt na podporu názorné výuky přírodovědných předmětů</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2.3.</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a Mateřská škola, Záměl,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75017644</w:t>
            </w:r>
            <w:r w:rsidRPr="00CD65D7">
              <w:rPr>
                <w:color w:val="000000"/>
                <w:sz w:val="20"/>
                <w:szCs w:val="20"/>
                <w:lang w:eastAsia="cs-CZ"/>
              </w:rPr>
              <w:br/>
              <w:t>RED IZO: 650042921</w:t>
            </w:r>
            <w:r w:rsidRPr="00CD65D7">
              <w:rPr>
                <w:color w:val="000000"/>
                <w:sz w:val="20"/>
                <w:szCs w:val="20"/>
                <w:lang w:eastAsia="cs-CZ"/>
              </w:rPr>
              <w:br/>
              <w:t>IZO: 102390584,</w:t>
            </w:r>
            <w:r w:rsidRPr="00CD65D7">
              <w:rPr>
                <w:color w:val="000000"/>
                <w:sz w:val="20"/>
                <w:szCs w:val="20"/>
                <w:lang w:eastAsia="cs-CZ"/>
              </w:rPr>
              <w:br/>
              <w:t>107585677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Rekonstrukce jazykové učebny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2016 - 2022</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Úprava školní zahrady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2 000 000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Vybavení interaktivními systémy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600 000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2017 - 2018</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Rychnov n/K, Javornická1596</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75015498</w:t>
            </w:r>
            <w:r w:rsidRPr="00CD65D7">
              <w:rPr>
                <w:color w:val="000000"/>
                <w:sz w:val="20"/>
                <w:szCs w:val="20"/>
                <w:lang w:eastAsia="cs-CZ"/>
              </w:rPr>
              <w:br/>
              <w:t>RED IZO: 600097536</w:t>
            </w:r>
            <w:r w:rsidRPr="00CD65D7">
              <w:rPr>
                <w:color w:val="000000"/>
                <w:sz w:val="20"/>
                <w:szCs w:val="20"/>
                <w:lang w:eastAsia="cs-CZ"/>
              </w:rPr>
              <w:br/>
              <w:t>IZO: 102390762</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Realizace prostoru pro kvalitní výuku</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1 200 000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1235"/>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Základní škola Vamberk,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Kvalitní výuka</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1 010 000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Modernizace učebny chemie</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Přírodní vědy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Rozvoj matematické, jazykové gramotnosti a přírodovědných předmětů</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2 000 000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2.1.</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Vybavení kmenových tříd</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Vybavení PC učebny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300 000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2016 - 2020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882"/>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Vybavení učeben</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470 000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2018 - 2023</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3.2.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Bezbariérová úprava školy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750 000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2017 - 2019</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lastRenderedPageBreak/>
              <w:t>ZŠ Mozaika, o.p.s.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Lesní školka</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1 000 000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1.1.</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Obnova digitálních sítí a technologií</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500 000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2017 - 2019</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Projektový sál</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950 000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r w:rsidR="00281CCE" w:rsidRPr="00CD65D7" w:rsidTr="000A3A83">
        <w:trPr>
          <w:trHeight w:val="706"/>
        </w:trPr>
        <w:tc>
          <w:tcPr>
            <w:tcW w:w="1637"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501"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2093" w:type="dxa"/>
            <w:shd w:val="clear" w:color="auto" w:fill="auto"/>
            <w:vAlign w:val="center"/>
            <w:hideMark/>
          </w:tcPr>
          <w:p w:rsidR="00281CCE" w:rsidRPr="00CD65D7" w:rsidRDefault="00281CCE" w:rsidP="00785B17">
            <w:pPr>
              <w:spacing w:after="0" w:line="240" w:lineRule="auto"/>
              <w:rPr>
                <w:color w:val="000000"/>
                <w:sz w:val="20"/>
                <w:szCs w:val="20"/>
                <w:lang w:eastAsia="cs-CZ"/>
              </w:rPr>
            </w:pPr>
            <w:r w:rsidRPr="00CD65D7">
              <w:rPr>
                <w:color w:val="000000"/>
                <w:sz w:val="20"/>
                <w:szCs w:val="20"/>
                <w:lang w:eastAsia="cs-CZ"/>
              </w:rPr>
              <w:t>Vybudování venkovní učebny</w:t>
            </w:r>
          </w:p>
        </w:tc>
        <w:tc>
          <w:tcPr>
            <w:tcW w:w="1022" w:type="dxa"/>
            <w:shd w:val="clear" w:color="auto" w:fill="auto"/>
            <w:vAlign w:val="center"/>
            <w:hideMark/>
          </w:tcPr>
          <w:p w:rsidR="00281CCE" w:rsidRPr="00CD65D7" w:rsidRDefault="00281CCE" w:rsidP="00785B17">
            <w:pPr>
              <w:spacing w:after="0" w:line="240" w:lineRule="auto"/>
              <w:jc w:val="right"/>
              <w:rPr>
                <w:color w:val="000000"/>
                <w:sz w:val="20"/>
                <w:szCs w:val="20"/>
                <w:lang w:eastAsia="cs-CZ"/>
              </w:rPr>
            </w:pPr>
            <w:r w:rsidRPr="00CD65D7">
              <w:rPr>
                <w:color w:val="000000"/>
                <w:sz w:val="20"/>
                <w:szCs w:val="20"/>
                <w:lang w:eastAsia="cs-CZ"/>
              </w:rPr>
              <w:t>400 000</w:t>
            </w:r>
          </w:p>
        </w:tc>
        <w:tc>
          <w:tcPr>
            <w:tcW w:w="1047"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2017 - 2020</w:t>
            </w:r>
          </w:p>
        </w:tc>
        <w:tc>
          <w:tcPr>
            <w:tcW w:w="655" w:type="dxa"/>
            <w:shd w:val="clear" w:color="000000" w:fill="B7E1CD"/>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2.2.</w:t>
            </w:r>
          </w:p>
        </w:tc>
        <w:tc>
          <w:tcPr>
            <w:tcW w:w="626"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799"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96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317"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 </w:t>
            </w:r>
          </w:p>
        </w:tc>
        <w:tc>
          <w:tcPr>
            <w:tcW w:w="1373"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c>
          <w:tcPr>
            <w:tcW w:w="1082" w:type="dxa"/>
            <w:shd w:val="clear" w:color="auto" w:fill="auto"/>
            <w:vAlign w:val="center"/>
            <w:hideMark/>
          </w:tcPr>
          <w:p w:rsidR="00281CCE" w:rsidRPr="00CD65D7" w:rsidRDefault="00281CCE" w:rsidP="00785B17">
            <w:pPr>
              <w:spacing w:after="0" w:line="240" w:lineRule="auto"/>
              <w:jc w:val="center"/>
              <w:rPr>
                <w:color w:val="000000"/>
                <w:sz w:val="20"/>
                <w:szCs w:val="20"/>
                <w:lang w:eastAsia="cs-CZ"/>
              </w:rPr>
            </w:pPr>
            <w:r w:rsidRPr="00CD65D7">
              <w:rPr>
                <w:color w:val="000000"/>
                <w:sz w:val="20"/>
                <w:szCs w:val="20"/>
                <w:lang w:eastAsia="cs-CZ"/>
              </w:rPr>
              <w:t>x</w:t>
            </w:r>
          </w:p>
        </w:tc>
      </w:tr>
    </w:tbl>
    <w:p w:rsidR="00354828" w:rsidRPr="00CD65D7" w:rsidRDefault="00354828" w:rsidP="00791D9D">
      <w:pPr>
        <w:spacing w:before="40" w:after="40"/>
        <w:rPr>
          <w:rFonts w:ascii="Arial Narrow" w:hAnsi="Arial Narrow" w:cs="Arial"/>
          <w:b/>
          <w:bCs/>
          <w:color w:val="000000"/>
        </w:rPr>
      </w:pPr>
    </w:p>
    <w:p w:rsidR="00354828" w:rsidRPr="00CD65D7" w:rsidRDefault="00354828" w:rsidP="00791D9D">
      <w:pPr>
        <w:spacing w:before="40" w:after="40"/>
        <w:rPr>
          <w:rFonts w:ascii="Arial Narrow" w:hAnsi="Arial Narrow" w:cs="Arial"/>
          <w:b/>
          <w:bCs/>
          <w:color w:val="000000"/>
        </w:rPr>
      </w:pPr>
    </w:p>
    <w:p w:rsidR="00791D9D" w:rsidRPr="00CD65D7" w:rsidRDefault="00791D9D">
      <w:pPr>
        <w:spacing w:after="0" w:line="240" w:lineRule="auto"/>
        <w:rPr>
          <w:rFonts w:ascii="Arial Narrow" w:hAnsi="Arial Narrow"/>
          <w:bCs/>
          <w:i/>
          <w:sz w:val="28"/>
          <w:szCs w:val="28"/>
          <w:lang w:eastAsia="cs-CZ"/>
        </w:rPr>
      </w:pPr>
      <w:r w:rsidRPr="00CD65D7">
        <w:rPr>
          <w:rFonts w:ascii="Arial Narrow" w:hAnsi="Arial Narrow"/>
          <w:bCs/>
          <w:i/>
          <w:sz w:val="28"/>
          <w:szCs w:val="28"/>
        </w:rPr>
        <w:br w:type="page"/>
      </w:r>
    </w:p>
    <w:p w:rsidR="00354828" w:rsidRPr="00CD65D7" w:rsidRDefault="00354828" w:rsidP="00292CB9">
      <w:pPr>
        <w:pStyle w:val="Nadpis3"/>
        <w:numPr>
          <w:ilvl w:val="0"/>
          <w:numId w:val="0"/>
        </w:numPr>
        <w:ind w:left="862"/>
      </w:pPr>
      <w:bookmarkStart w:id="125" w:name="_Toc511310073"/>
      <w:r w:rsidRPr="00CD65D7">
        <w:rPr>
          <w:i/>
        </w:rPr>
        <w:lastRenderedPageBreak/>
        <w:t>Tab. 3:</w:t>
      </w:r>
      <w:r w:rsidRPr="00CD65D7">
        <w:t xml:space="preserve"> Neinvestiční priority – seznam projektových záměrů s podporou zjednodušeného financování (tzv. šablon) prostřednictvím OP VVV případně jiných dotačních titulů</w:t>
      </w:r>
      <w:bookmarkEnd w:id="125"/>
      <w:r w:rsidRPr="00CD65D7">
        <w:t xml:space="preserve"> </w:t>
      </w:r>
    </w:p>
    <w:p w:rsidR="00354828" w:rsidRPr="00CD65D7" w:rsidRDefault="00354828" w:rsidP="00791D9D">
      <w:pPr>
        <w:pStyle w:val="Bezmezer"/>
        <w:spacing w:before="40" w:after="40" w:line="276" w:lineRule="auto"/>
        <w:jc w:val="both"/>
        <w:rPr>
          <w:rFonts w:ascii="Arial Narrow" w:hAnsi="Arial Narrow"/>
          <w:b/>
          <w:sz w:val="12"/>
          <w:szCs w:val="12"/>
        </w:rPr>
      </w:pPr>
    </w:p>
    <w:tbl>
      <w:tblPr>
        <w:tblW w:w="1337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01"/>
        <w:gridCol w:w="2856"/>
        <w:gridCol w:w="2613"/>
        <w:gridCol w:w="1730"/>
        <w:gridCol w:w="1793"/>
        <w:gridCol w:w="1085"/>
      </w:tblGrid>
      <w:tr w:rsidR="000630A4" w:rsidRPr="00CD65D7" w:rsidTr="000A3A83">
        <w:trPr>
          <w:trHeight w:val="614"/>
        </w:trPr>
        <w:tc>
          <w:tcPr>
            <w:tcW w:w="3301" w:type="dxa"/>
            <w:shd w:val="clear" w:color="000000" w:fill="00B0F0"/>
            <w:vAlign w:val="center"/>
            <w:hideMark/>
          </w:tcPr>
          <w:p w:rsidR="000630A4" w:rsidRPr="00CD65D7" w:rsidRDefault="000630A4" w:rsidP="001C7FBD">
            <w:pPr>
              <w:spacing w:after="0" w:line="240" w:lineRule="auto"/>
              <w:rPr>
                <w:b/>
                <w:bCs/>
                <w:color w:val="000000"/>
                <w:sz w:val="20"/>
                <w:szCs w:val="20"/>
                <w:lang w:eastAsia="cs-CZ"/>
              </w:rPr>
            </w:pPr>
            <w:r w:rsidRPr="00CD65D7">
              <w:rPr>
                <w:b/>
                <w:bCs/>
                <w:color w:val="000000"/>
                <w:sz w:val="20"/>
                <w:szCs w:val="20"/>
                <w:lang w:eastAsia="cs-CZ"/>
              </w:rPr>
              <w:t>Žadatel</w:t>
            </w:r>
          </w:p>
        </w:tc>
        <w:tc>
          <w:tcPr>
            <w:tcW w:w="2856" w:type="dxa"/>
            <w:shd w:val="clear" w:color="000000" w:fill="00B0F0"/>
            <w:vAlign w:val="center"/>
            <w:hideMark/>
          </w:tcPr>
          <w:p w:rsidR="000630A4" w:rsidRPr="00CD65D7" w:rsidRDefault="000630A4" w:rsidP="001C7FBD">
            <w:pPr>
              <w:spacing w:after="0" w:line="240" w:lineRule="auto"/>
              <w:rPr>
                <w:b/>
                <w:bCs/>
                <w:color w:val="000000"/>
                <w:sz w:val="20"/>
                <w:szCs w:val="20"/>
                <w:lang w:eastAsia="cs-CZ"/>
              </w:rPr>
            </w:pPr>
            <w:r w:rsidRPr="00CD65D7">
              <w:rPr>
                <w:b/>
                <w:bCs/>
                <w:color w:val="000000"/>
                <w:sz w:val="20"/>
                <w:szCs w:val="20"/>
                <w:lang w:eastAsia="cs-CZ"/>
              </w:rPr>
              <w:t>Identifikace školy, školského zařízení či dalšího subjektu</w:t>
            </w:r>
            <w:r w:rsidRPr="00CD65D7">
              <w:rPr>
                <w:b/>
                <w:bCs/>
                <w:color w:val="000000"/>
                <w:sz w:val="20"/>
                <w:szCs w:val="20"/>
                <w:lang w:eastAsia="cs-CZ"/>
              </w:rPr>
              <w:br/>
              <w:t>IČO:</w:t>
            </w:r>
            <w:r w:rsidRPr="00CD65D7">
              <w:rPr>
                <w:b/>
                <w:bCs/>
                <w:color w:val="000000"/>
                <w:sz w:val="20"/>
                <w:szCs w:val="20"/>
                <w:lang w:eastAsia="cs-CZ"/>
              </w:rPr>
              <w:br/>
              <w:t>RED IZO:</w:t>
            </w:r>
          </w:p>
        </w:tc>
        <w:tc>
          <w:tcPr>
            <w:tcW w:w="2613" w:type="dxa"/>
            <w:shd w:val="clear" w:color="000000" w:fill="00B0F0"/>
            <w:vAlign w:val="center"/>
            <w:hideMark/>
          </w:tcPr>
          <w:p w:rsidR="000630A4" w:rsidRPr="00CD65D7" w:rsidRDefault="000630A4" w:rsidP="001C7FBD">
            <w:pPr>
              <w:spacing w:after="0" w:line="240" w:lineRule="auto"/>
              <w:rPr>
                <w:b/>
                <w:bCs/>
                <w:color w:val="000000"/>
                <w:sz w:val="20"/>
                <w:szCs w:val="20"/>
                <w:lang w:eastAsia="cs-CZ"/>
              </w:rPr>
            </w:pPr>
            <w:r w:rsidRPr="00CD65D7">
              <w:rPr>
                <w:b/>
                <w:bCs/>
                <w:color w:val="000000"/>
                <w:sz w:val="20"/>
                <w:szCs w:val="20"/>
                <w:lang w:eastAsia="cs-CZ"/>
              </w:rPr>
              <w:t>Název projektu</w:t>
            </w:r>
          </w:p>
        </w:tc>
        <w:tc>
          <w:tcPr>
            <w:tcW w:w="1730" w:type="dxa"/>
            <w:shd w:val="clear" w:color="000000" w:fill="00B0F0"/>
            <w:vAlign w:val="center"/>
            <w:hideMark/>
          </w:tcPr>
          <w:p w:rsidR="000630A4" w:rsidRPr="00CD65D7" w:rsidRDefault="000630A4" w:rsidP="001C7FBD">
            <w:pPr>
              <w:spacing w:after="0" w:line="240" w:lineRule="auto"/>
              <w:rPr>
                <w:b/>
                <w:bCs/>
                <w:color w:val="000000"/>
                <w:sz w:val="18"/>
                <w:szCs w:val="18"/>
                <w:lang w:eastAsia="cs-CZ"/>
              </w:rPr>
            </w:pPr>
            <w:r w:rsidRPr="00CD65D7">
              <w:rPr>
                <w:b/>
                <w:bCs/>
                <w:color w:val="000000"/>
                <w:sz w:val="18"/>
                <w:szCs w:val="18"/>
                <w:lang w:eastAsia="cs-CZ"/>
              </w:rPr>
              <w:t>Předpokládané náklady (Kč)</w:t>
            </w:r>
          </w:p>
        </w:tc>
        <w:tc>
          <w:tcPr>
            <w:tcW w:w="1793" w:type="dxa"/>
            <w:shd w:val="clear" w:color="000000" w:fill="00B0F0"/>
            <w:vAlign w:val="center"/>
            <w:hideMark/>
          </w:tcPr>
          <w:p w:rsidR="000630A4" w:rsidRPr="00CD65D7" w:rsidRDefault="000630A4" w:rsidP="001C7FBD">
            <w:pPr>
              <w:spacing w:after="0" w:line="240" w:lineRule="auto"/>
              <w:rPr>
                <w:b/>
                <w:bCs/>
                <w:color w:val="000000"/>
                <w:sz w:val="18"/>
                <w:szCs w:val="18"/>
                <w:lang w:eastAsia="cs-CZ"/>
              </w:rPr>
            </w:pPr>
            <w:r w:rsidRPr="00CD65D7">
              <w:rPr>
                <w:b/>
                <w:bCs/>
                <w:color w:val="000000"/>
                <w:sz w:val="18"/>
                <w:szCs w:val="18"/>
                <w:lang w:eastAsia="cs-CZ"/>
              </w:rPr>
              <w:t>Předpokládaný termín realizace</w:t>
            </w:r>
          </w:p>
        </w:tc>
        <w:tc>
          <w:tcPr>
            <w:tcW w:w="1085" w:type="dxa"/>
            <w:shd w:val="clear" w:color="000000" w:fill="00B0F0"/>
            <w:vAlign w:val="center"/>
            <w:hideMark/>
          </w:tcPr>
          <w:p w:rsidR="000630A4" w:rsidRPr="00CD65D7" w:rsidRDefault="000630A4" w:rsidP="001C7FBD">
            <w:pPr>
              <w:spacing w:after="0" w:line="240" w:lineRule="auto"/>
              <w:rPr>
                <w:b/>
                <w:bCs/>
                <w:color w:val="000000"/>
                <w:sz w:val="18"/>
                <w:szCs w:val="18"/>
                <w:lang w:eastAsia="cs-CZ"/>
              </w:rPr>
            </w:pPr>
            <w:r w:rsidRPr="00CD65D7">
              <w:rPr>
                <w:b/>
                <w:bCs/>
                <w:color w:val="000000"/>
                <w:sz w:val="18"/>
                <w:szCs w:val="18"/>
                <w:lang w:eastAsia="cs-CZ"/>
              </w:rPr>
              <w:t>Soulad s cílem MAP</w:t>
            </w:r>
          </w:p>
        </w:tc>
      </w:tr>
      <w:tr w:rsidR="000630A4" w:rsidRPr="00CD65D7" w:rsidTr="000A3A83">
        <w:trPr>
          <w:trHeight w:val="737"/>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Návrat k přírodě</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400 000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3.3.</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Podívej se za vrátka</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200 000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3.2.</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Doučování žáků</w:t>
            </w:r>
          </w:p>
        </w:tc>
        <w:tc>
          <w:tcPr>
            <w:tcW w:w="1730" w:type="dxa"/>
            <w:shd w:val="clear" w:color="000000" w:fill="FFFFFF"/>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100 000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2.1.</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Příklady dobré praxe</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10 000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Spolupráce rodiny a školy</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6 000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856" w:type="dxa"/>
            <w:shd w:val="clear" w:color="auto" w:fill="auto"/>
            <w:vAlign w:val="center"/>
            <w:hideMark/>
          </w:tcPr>
          <w:p w:rsidR="000630A4" w:rsidRPr="00CD65D7" w:rsidRDefault="000630A4" w:rsidP="000A3A83">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 108009297</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Čtenářská gramotnost</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30 000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2.3.</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 108009297</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Digitální kompetence</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20 000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2018 - 2020</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856" w:type="dxa"/>
            <w:shd w:val="clear" w:color="auto" w:fill="auto"/>
            <w:vAlign w:val="center"/>
            <w:hideMark/>
          </w:tcPr>
          <w:p w:rsidR="000630A4" w:rsidRPr="00CD65D7" w:rsidRDefault="000630A4" w:rsidP="000A3A83">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 108009297</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Škola pro 21. století</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100 000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2018 - 2020</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Doučování žáků</w:t>
            </w:r>
          </w:p>
        </w:tc>
        <w:tc>
          <w:tcPr>
            <w:tcW w:w="1730" w:type="dxa"/>
            <w:shd w:val="clear" w:color="000000" w:fill="FFFFFF"/>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10 000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2.1.</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lastRenderedPageBreak/>
              <w:t>Základní škola a Mateřská škola, Potštejn, okres Rychnov n/K</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Zahraniční výjezdy, návštěvy</w:t>
            </w:r>
          </w:p>
        </w:tc>
        <w:tc>
          <w:tcPr>
            <w:tcW w:w="1730" w:type="dxa"/>
            <w:shd w:val="clear" w:color="000000" w:fill="FFFFFF"/>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250 000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Doučování žáků</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80 000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2.1.</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Nákup kompenzačních a speciálních pomůcek, využití služeb asistentů</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400 000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491"/>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Podpora s asistenty</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400 000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2.2.</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Projekty na rozvoj kreativity a manuální zručnosti - polytechnické vzdělávání</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400 000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2.3.</w:t>
            </w:r>
          </w:p>
        </w:tc>
      </w:tr>
      <w:tr w:rsidR="000630A4" w:rsidRPr="00CD65D7" w:rsidTr="000A3A83">
        <w:trPr>
          <w:trHeight w:val="1106"/>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Rozvoj čtenářské a matematické gramotnosti a přírodovědných předmětů</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500 000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2.1.</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Školní psycholog a speciální pedagog</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300 000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2.1.</w:t>
            </w:r>
          </w:p>
        </w:tc>
      </w:tr>
      <w:tr w:rsidR="000630A4" w:rsidRPr="00CD65D7" w:rsidTr="000A3A83">
        <w:trPr>
          <w:trHeight w:val="614"/>
        </w:trPr>
        <w:tc>
          <w:tcPr>
            <w:tcW w:w="3301"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2856"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2613" w:type="dxa"/>
            <w:shd w:val="clear" w:color="auto" w:fill="auto"/>
            <w:vAlign w:val="center"/>
            <w:hideMark/>
          </w:tcPr>
          <w:p w:rsidR="000630A4" w:rsidRPr="00CD65D7" w:rsidRDefault="000630A4" w:rsidP="001C7FBD">
            <w:pPr>
              <w:spacing w:after="0" w:line="240" w:lineRule="auto"/>
              <w:rPr>
                <w:color w:val="000000"/>
                <w:sz w:val="20"/>
                <w:szCs w:val="20"/>
                <w:lang w:eastAsia="cs-CZ"/>
              </w:rPr>
            </w:pPr>
            <w:r w:rsidRPr="00CD65D7">
              <w:rPr>
                <w:color w:val="000000"/>
                <w:sz w:val="20"/>
                <w:szCs w:val="20"/>
                <w:lang w:eastAsia="cs-CZ"/>
              </w:rPr>
              <w:t>Vzdělávání učitelů</w:t>
            </w:r>
          </w:p>
        </w:tc>
        <w:tc>
          <w:tcPr>
            <w:tcW w:w="1730" w:type="dxa"/>
            <w:shd w:val="clear" w:color="auto" w:fill="auto"/>
            <w:vAlign w:val="center"/>
            <w:hideMark/>
          </w:tcPr>
          <w:p w:rsidR="000630A4" w:rsidRPr="00CD65D7" w:rsidRDefault="000630A4" w:rsidP="001C7FBD">
            <w:pPr>
              <w:spacing w:after="0" w:line="240" w:lineRule="auto"/>
              <w:jc w:val="right"/>
              <w:rPr>
                <w:color w:val="000000"/>
                <w:sz w:val="20"/>
                <w:szCs w:val="20"/>
                <w:lang w:eastAsia="cs-CZ"/>
              </w:rPr>
            </w:pPr>
            <w:r w:rsidRPr="00CD65D7">
              <w:rPr>
                <w:color w:val="000000"/>
                <w:sz w:val="20"/>
                <w:szCs w:val="20"/>
                <w:lang w:eastAsia="cs-CZ"/>
              </w:rPr>
              <w:t>20 000</w:t>
            </w:r>
          </w:p>
        </w:tc>
        <w:tc>
          <w:tcPr>
            <w:tcW w:w="1793"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2018 - 2023</w:t>
            </w:r>
          </w:p>
        </w:tc>
        <w:tc>
          <w:tcPr>
            <w:tcW w:w="1085" w:type="dxa"/>
            <w:shd w:val="clear" w:color="000000" w:fill="B7E1CD"/>
            <w:vAlign w:val="center"/>
            <w:hideMark/>
          </w:tcPr>
          <w:p w:rsidR="000630A4" w:rsidRPr="00CD65D7" w:rsidRDefault="000630A4" w:rsidP="001C7FBD">
            <w:pPr>
              <w:spacing w:after="0" w:line="240" w:lineRule="auto"/>
              <w:jc w:val="center"/>
              <w:rPr>
                <w:color w:val="000000"/>
                <w:sz w:val="20"/>
                <w:szCs w:val="20"/>
                <w:lang w:eastAsia="cs-CZ"/>
              </w:rPr>
            </w:pPr>
            <w:r w:rsidRPr="00CD65D7">
              <w:rPr>
                <w:color w:val="000000"/>
                <w:sz w:val="20"/>
                <w:szCs w:val="20"/>
                <w:lang w:eastAsia="cs-CZ"/>
              </w:rPr>
              <w:t>3.2.</w:t>
            </w:r>
          </w:p>
        </w:tc>
      </w:tr>
    </w:tbl>
    <w:p w:rsidR="00354828" w:rsidRPr="00CD65D7" w:rsidRDefault="00354828" w:rsidP="00791D9D">
      <w:pPr>
        <w:spacing w:before="40" w:after="40"/>
        <w:rPr>
          <w:rFonts w:ascii="Arial Narrow" w:hAnsi="Arial Narrow" w:cs="Times New Roman"/>
        </w:rPr>
      </w:pPr>
    </w:p>
    <w:p w:rsidR="00354828" w:rsidRPr="00CD65D7" w:rsidRDefault="00354828" w:rsidP="00791D9D">
      <w:pPr>
        <w:spacing w:before="40" w:after="40"/>
        <w:rPr>
          <w:rFonts w:ascii="Arial Narrow" w:hAnsi="Arial Narrow" w:cs="Times New Roman"/>
        </w:rPr>
      </w:pPr>
    </w:p>
    <w:p w:rsidR="00354828" w:rsidRPr="00CD65D7" w:rsidRDefault="00354828" w:rsidP="00791D9D">
      <w:pPr>
        <w:spacing w:before="40" w:after="40"/>
        <w:rPr>
          <w:rFonts w:ascii="Arial Narrow" w:hAnsi="Arial Narrow" w:cs="Times New Roman"/>
        </w:rPr>
      </w:pPr>
    </w:p>
    <w:p w:rsidR="00E25CB9" w:rsidRPr="00CD65D7" w:rsidRDefault="00E25CB9" w:rsidP="00791D9D">
      <w:pPr>
        <w:spacing w:before="40" w:after="40"/>
        <w:rPr>
          <w:rFonts w:ascii="Arial Narrow" w:hAnsi="Arial Narrow" w:cs="Times New Roman"/>
        </w:rPr>
      </w:pPr>
    </w:p>
    <w:p w:rsidR="00E25CB9" w:rsidRPr="00CD65D7" w:rsidRDefault="00E25CB9" w:rsidP="00791D9D">
      <w:pPr>
        <w:spacing w:before="40" w:after="40"/>
        <w:rPr>
          <w:rFonts w:ascii="Arial Narrow" w:hAnsi="Arial Narrow" w:cs="Times New Roman"/>
        </w:rPr>
      </w:pPr>
    </w:p>
    <w:p w:rsidR="00E25CB9" w:rsidRPr="00CD65D7" w:rsidRDefault="00E25CB9" w:rsidP="00791D9D">
      <w:pPr>
        <w:spacing w:before="40" w:after="40"/>
        <w:rPr>
          <w:rFonts w:ascii="Arial Narrow" w:hAnsi="Arial Narrow" w:cs="Times New Roman"/>
        </w:rPr>
      </w:pPr>
    </w:p>
    <w:p w:rsidR="00E25CB9" w:rsidRPr="00CD65D7" w:rsidRDefault="00E25CB9" w:rsidP="00791D9D">
      <w:pPr>
        <w:spacing w:before="40" w:after="40"/>
        <w:rPr>
          <w:rFonts w:ascii="Arial Narrow" w:hAnsi="Arial Narrow" w:cs="Times New Roman"/>
        </w:rPr>
      </w:pPr>
    </w:p>
    <w:p w:rsidR="00B32302" w:rsidRPr="00CD65D7" w:rsidRDefault="00354828" w:rsidP="00BF5BAC">
      <w:pPr>
        <w:pStyle w:val="Nadpis3"/>
        <w:numPr>
          <w:ilvl w:val="0"/>
          <w:numId w:val="0"/>
        </w:numPr>
        <w:ind w:left="862"/>
      </w:pPr>
      <w:bookmarkStart w:id="126" w:name="_Toc511310074"/>
      <w:r w:rsidRPr="00CD65D7">
        <w:rPr>
          <w:i/>
        </w:rPr>
        <w:lastRenderedPageBreak/>
        <w:t>Tab. 4:</w:t>
      </w:r>
      <w:r w:rsidRPr="00CD65D7">
        <w:t xml:space="preserve"> </w:t>
      </w:r>
      <w:r w:rsidR="00B32302" w:rsidRPr="00CD65D7">
        <w:t>Neinvestiční priority – seznam projektových záměrů s podporou prostřednictvím projektu MAP II (Implementace MAP) a dalších zdrojů</w:t>
      </w:r>
      <w:bookmarkEnd w:id="126"/>
    </w:p>
    <w:p w:rsidR="00216B91" w:rsidRPr="00CD65D7" w:rsidRDefault="00216B91" w:rsidP="00B32302">
      <w:pPr>
        <w:pStyle w:val="Bezmezer"/>
        <w:spacing w:before="40" w:after="40" w:line="276" w:lineRule="auto"/>
        <w:jc w:val="both"/>
        <w:rPr>
          <w:rFonts w:ascii="Arial Narrow" w:hAnsi="Arial Narrow"/>
          <w:b/>
          <w:sz w:val="28"/>
          <w:szCs w:val="28"/>
        </w:rPr>
      </w:pPr>
    </w:p>
    <w:tbl>
      <w:tblPr>
        <w:tblW w:w="13781" w:type="dxa"/>
        <w:tblInd w:w="53" w:type="dxa"/>
        <w:tblCellMar>
          <w:left w:w="70" w:type="dxa"/>
          <w:right w:w="70" w:type="dxa"/>
        </w:tblCellMar>
        <w:tblLook w:val="04A0" w:firstRow="1" w:lastRow="0" w:firstColumn="1" w:lastColumn="0" w:noHBand="0" w:noVBand="1"/>
      </w:tblPr>
      <w:tblGrid>
        <w:gridCol w:w="2399"/>
        <w:gridCol w:w="2013"/>
        <w:gridCol w:w="4687"/>
        <w:gridCol w:w="1879"/>
        <w:gridCol w:w="1754"/>
        <w:gridCol w:w="1049"/>
      </w:tblGrid>
      <w:tr w:rsidR="00216B91" w:rsidRPr="00CD65D7" w:rsidTr="00216B91">
        <w:trPr>
          <w:trHeight w:val="589"/>
        </w:trPr>
        <w:tc>
          <w:tcPr>
            <w:tcW w:w="2399"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216B91" w:rsidRPr="00CD65D7" w:rsidRDefault="00216B91" w:rsidP="00216B91">
            <w:pPr>
              <w:spacing w:after="0" w:line="240" w:lineRule="auto"/>
              <w:rPr>
                <w:b/>
                <w:bCs/>
                <w:color w:val="000000"/>
                <w:sz w:val="20"/>
                <w:szCs w:val="20"/>
                <w:lang w:eastAsia="cs-CZ"/>
              </w:rPr>
            </w:pPr>
            <w:r w:rsidRPr="00CD65D7">
              <w:rPr>
                <w:b/>
                <w:bCs/>
                <w:color w:val="000000"/>
                <w:sz w:val="20"/>
                <w:szCs w:val="20"/>
                <w:lang w:eastAsia="cs-CZ"/>
              </w:rPr>
              <w:t>Žadatel</w:t>
            </w:r>
          </w:p>
        </w:tc>
        <w:tc>
          <w:tcPr>
            <w:tcW w:w="2013" w:type="dxa"/>
            <w:tcBorders>
              <w:top w:val="single" w:sz="4" w:space="0" w:color="auto"/>
              <w:left w:val="nil"/>
              <w:bottom w:val="single" w:sz="4" w:space="0" w:color="auto"/>
              <w:right w:val="single" w:sz="4" w:space="0" w:color="auto"/>
            </w:tcBorders>
            <w:shd w:val="clear" w:color="000000" w:fill="00B0F0"/>
            <w:vAlign w:val="center"/>
            <w:hideMark/>
          </w:tcPr>
          <w:p w:rsidR="00216B91" w:rsidRPr="00CD65D7" w:rsidRDefault="00216B91" w:rsidP="00216B91">
            <w:pPr>
              <w:spacing w:after="0" w:line="240" w:lineRule="auto"/>
              <w:rPr>
                <w:b/>
                <w:bCs/>
                <w:color w:val="000000"/>
                <w:sz w:val="20"/>
                <w:szCs w:val="20"/>
                <w:lang w:eastAsia="cs-CZ"/>
              </w:rPr>
            </w:pPr>
            <w:r w:rsidRPr="00CD65D7">
              <w:rPr>
                <w:b/>
                <w:bCs/>
                <w:color w:val="000000"/>
                <w:sz w:val="20"/>
                <w:szCs w:val="20"/>
                <w:lang w:eastAsia="cs-CZ"/>
              </w:rPr>
              <w:t>Identifikace školy, školského zařízení či dalšího subjektu</w:t>
            </w:r>
            <w:r w:rsidRPr="00CD65D7">
              <w:rPr>
                <w:b/>
                <w:bCs/>
                <w:color w:val="000000"/>
                <w:sz w:val="20"/>
                <w:szCs w:val="20"/>
                <w:lang w:eastAsia="cs-CZ"/>
              </w:rPr>
              <w:br/>
              <w:t>IČO:</w:t>
            </w:r>
            <w:r w:rsidRPr="00CD65D7">
              <w:rPr>
                <w:b/>
                <w:bCs/>
                <w:color w:val="000000"/>
                <w:sz w:val="20"/>
                <w:szCs w:val="20"/>
                <w:lang w:eastAsia="cs-CZ"/>
              </w:rPr>
              <w:br/>
              <w:t>RED IZO:</w:t>
            </w:r>
          </w:p>
        </w:tc>
        <w:tc>
          <w:tcPr>
            <w:tcW w:w="4687" w:type="dxa"/>
            <w:tcBorders>
              <w:top w:val="single" w:sz="4" w:space="0" w:color="auto"/>
              <w:left w:val="nil"/>
              <w:bottom w:val="single" w:sz="4" w:space="0" w:color="auto"/>
              <w:right w:val="single" w:sz="4" w:space="0" w:color="auto"/>
            </w:tcBorders>
            <w:shd w:val="clear" w:color="000000" w:fill="00B0F0"/>
            <w:vAlign w:val="center"/>
            <w:hideMark/>
          </w:tcPr>
          <w:p w:rsidR="00216B91" w:rsidRPr="00CD65D7" w:rsidRDefault="00216B91" w:rsidP="00216B91">
            <w:pPr>
              <w:spacing w:after="0" w:line="240" w:lineRule="auto"/>
              <w:rPr>
                <w:b/>
                <w:bCs/>
                <w:color w:val="000000"/>
                <w:sz w:val="20"/>
                <w:szCs w:val="20"/>
                <w:lang w:eastAsia="cs-CZ"/>
              </w:rPr>
            </w:pPr>
            <w:r w:rsidRPr="00CD65D7">
              <w:rPr>
                <w:b/>
                <w:bCs/>
                <w:color w:val="000000"/>
                <w:sz w:val="20"/>
                <w:szCs w:val="20"/>
                <w:lang w:eastAsia="cs-CZ"/>
              </w:rPr>
              <w:t>Název projektu</w:t>
            </w:r>
          </w:p>
        </w:tc>
        <w:tc>
          <w:tcPr>
            <w:tcW w:w="1879" w:type="dxa"/>
            <w:tcBorders>
              <w:top w:val="single" w:sz="4" w:space="0" w:color="auto"/>
              <w:left w:val="nil"/>
              <w:bottom w:val="single" w:sz="4" w:space="0" w:color="auto"/>
              <w:right w:val="single" w:sz="4" w:space="0" w:color="auto"/>
            </w:tcBorders>
            <w:shd w:val="clear" w:color="000000" w:fill="00B0F0"/>
            <w:vAlign w:val="center"/>
            <w:hideMark/>
          </w:tcPr>
          <w:p w:rsidR="00216B91" w:rsidRPr="00CD65D7" w:rsidRDefault="00216B91" w:rsidP="00216B91">
            <w:pPr>
              <w:spacing w:after="0" w:line="240" w:lineRule="auto"/>
              <w:rPr>
                <w:b/>
                <w:bCs/>
                <w:color w:val="000000"/>
                <w:sz w:val="18"/>
                <w:szCs w:val="18"/>
                <w:lang w:eastAsia="cs-CZ"/>
              </w:rPr>
            </w:pPr>
            <w:r w:rsidRPr="00CD65D7">
              <w:rPr>
                <w:b/>
                <w:bCs/>
                <w:color w:val="000000"/>
                <w:sz w:val="18"/>
                <w:szCs w:val="18"/>
                <w:lang w:eastAsia="cs-CZ"/>
              </w:rPr>
              <w:t>Předpokládané náklady (Kč)</w:t>
            </w:r>
          </w:p>
        </w:tc>
        <w:tc>
          <w:tcPr>
            <w:tcW w:w="1754" w:type="dxa"/>
            <w:tcBorders>
              <w:top w:val="single" w:sz="4" w:space="0" w:color="auto"/>
              <w:left w:val="nil"/>
              <w:bottom w:val="single" w:sz="4" w:space="0" w:color="auto"/>
              <w:right w:val="single" w:sz="4" w:space="0" w:color="auto"/>
            </w:tcBorders>
            <w:shd w:val="clear" w:color="000000" w:fill="00B0F0"/>
            <w:vAlign w:val="center"/>
            <w:hideMark/>
          </w:tcPr>
          <w:p w:rsidR="00216B91" w:rsidRPr="00CD65D7" w:rsidRDefault="00216B91" w:rsidP="00216B91">
            <w:pPr>
              <w:spacing w:after="0" w:line="240" w:lineRule="auto"/>
              <w:rPr>
                <w:b/>
                <w:bCs/>
                <w:color w:val="000000"/>
                <w:sz w:val="18"/>
                <w:szCs w:val="18"/>
                <w:lang w:eastAsia="cs-CZ"/>
              </w:rPr>
            </w:pPr>
            <w:r w:rsidRPr="00CD65D7">
              <w:rPr>
                <w:b/>
                <w:bCs/>
                <w:color w:val="000000"/>
                <w:sz w:val="18"/>
                <w:szCs w:val="18"/>
                <w:lang w:eastAsia="cs-CZ"/>
              </w:rPr>
              <w:t>Předpokládaný termín realizace</w:t>
            </w:r>
          </w:p>
        </w:tc>
        <w:tc>
          <w:tcPr>
            <w:tcW w:w="1049" w:type="dxa"/>
            <w:tcBorders>
              <w:top w:val="single" w:sz="4" w:space="0" w:color="auto"/>
              <w:left w:val="nil"/>
              <w:bottom w:val="single" w:sz="4" w:space="0" w:color="auto"/>
              <w:right w:val="single" w:sz="4" w:space="0" w:color="auto"/>
            </w:tcBorders>
            <w:shd w:val="clear" w:color="000000" w:fill="00B0F0"/>
            <w:vAlign w:val="center"/>
            <w:hideMark/>
          </w:tcPr>
          <w:p w:rsidR="00216B91" w:rsidRPr="00CD65D7" w:rsidRDefault="00216B91" w:rsidP="00216B91">
            <w:pPr>
              <w:spacing w:after="0" w:line="240" w:lineRule="auto"/>
              <w:rPr>
                <w:b/>
                <w:bCs/>
                <w:color w:val="000000"/>
                <w:sz w:val="18"/>
                <w:szCs w:val="18"/>
                <w:lang w:eastAsia="cs-CZ"/>
              </w:rPr>
            </w:pPr>
            <w:r w:rsidRPr="00CD65D7">
              <w:rPr>
                <w:b/>
                <w:bCs/>
                <w:color w:val="000000"/>
                <w:sz w:val="18"/>
                <w:szCs w:val="18"/>
                <w:lang w:eastAsia="cs-CZ"/>
              </w:rPr>
              <w:t>Soulad s cílem MAP</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Centrum Orion,</w:t>
            </w:r>
            <w:r>
              <w:rPr>
                <w:color w:val="000000"/>
                <w:sz w:val="20"/>
                <w:szCs w:val="20"/>
                <w:lang w:eastAsia="cs-CZ"/>
              </w:rPr>
              <w:t xml:space="preserve"> </w:t>
            </w:r>
            <w:r w:rsidRPr="00CD65D7">
              <w:rPr>
                <w:color w:val="000000"/>
                <w:sz w:val="20"/>
                <w:szCs w:val="20"/>
                <w:lang w:eastAsia="cs-CZ"/>
              </w:rPr>
              <w:t>z.s. Rychnov n.K.</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r w:rsidR="00554AAA" w:rsidRPr="00554AAA">
              <w:rPr>
                <w:color w:val="000000"/>
                <w:sz w:val="20"/>
                <w:szCs w:val="20"/>
                <w:lang w:eastAsia="cs-CZ"/>
              </w:rPr>
              <w:t>IČO: 68246901</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Doprava na exkurze pro mládež s handicapem</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3.1.</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Centrum Orion,</w:t>
            </w:r>
            <w:r>
              <w:rPr>
                <w:color w:val="000000"/>
                <w:sz w:val="20"/>
                <w:szCs w:val="20"/>
                <w:lang w:eastAsia="cs-CZ"/>
              </w:rPr>
              <w:t xml:space="preserve"> </w:t>
            </w:r>
            <w:r w:rsidRPr="00CD65D7">
              <w:rPr>
                <w:color w:val="000000"/>
                <w:sz w:val="20"/>
                <w:szCs w:val="20"/>
                <w:lang w:eastAsia="cs-CZ"/>
              </w:rPr>
              <w:t>z.s. Rychnov n.K.</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r w:rsidR="00554AAA" w:rsidRPr="00554AAA">
              <w:rPr>
                <w:color w:val="000000"/>
                <w:sz w:val="20"/>
                <w:szCs w:val="20"/>
                <w:lang w:eastAsia="cs-CZ"/>
              </w:rPr>
              <w:t>IČO: 68246901</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Letní tábor pro děti s postižením</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3.1.</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Centrum Orion,</w:t>
            </w:r>
            <w:r>
              <w:rPr>
                <w:color w:val="000000"/>
                <w:sz w:val="20"/>
                <w:szCs w:val="20"/>
                <w:lang w:eastAsia="cs-CZ"/>
              </w:rPr>
              <w:t xml:space="preserve"> </w:t>
            </w:r>
            <w:r w:rsidRPr="00CD65D7">
              <w:rPr>
                <w:color w:val="000000"/>
                <w:sz w:val="20"/>
                <w:szCs w:val="20"/>
                <w:lang w:eastAsia="cs-CZ"/>
              </w:rPr>
              <w:t>z.s. Rychnov n.K.</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r w:rsidR="00554AAA" w:rsidRPr="00554AAA">
              <w:rPr>
                <w:color w:val="000000"/>
                <w:sz w:val="20"/>
                <w:szCs w:val="20"/>
                <w:lang w:eastAsia="cs-CZ"/>
              </w:rPr>
              <w:t>IČO: 68246901</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Svozy dětí s handicapem na odpolední vzdělávací aktivity v Centru Orion</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1 000 000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3.1.</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Centrum Orion,</w:t>
            </w:r>
            <w:r>
              <w:rPr>
                <w:color w:val="000000"/>
                <w:sz w:val="20"/>
                <w:szCs w:val="20"/>
                <w:lang w:eastAsia="cs-CZ"/>
              </w:rPr>
              <w:t xml:space="preserve"> </w:t>
            </w:r>
            <w:r w:rsidRPr="00CD65D7">
              <w:rPr>
                <w:color w:val="000000"/>
                <w:sz w:val="20"/>
                <w:szCs w:val="20"/>
                <w:lang w:eastAsia="cs-CZ"/>
              </w:rPr>
              <w:t>z.s. Rychnov n.K.</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r w:rsidR="008C7775" w:rsidRPr="008C7775">
              <w:rPr>
                <w:color w:val="000000"/>
                <w:sz w:val="20"/>
                <w:szCs w:val="20"/>
                <w:lang w:eastAsia="cs-CZ"/>
              </w:rPr>
              <w:t>IČO: 68246901</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Vzdělávací hudební koncerty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Centrum Orion,</w:t>
            </w:r>
            <w:r>
              <w:rPr>
                <w:color w:val="000000"/>
                <w:sz w:val="20"/>
                <w:szCs w:val="20"/>
                <w:lang w:eastAsia="cs-CZ"/>
              </w:rPr>
              <w:t xml:space="preserve"> </w:t>
            </w:r>
            <w:r w:rsidRPr="00CD65D7">
              <w:rPr>
                <w:color w:val="000000"/>
                <w:sz w:val="20"/>
                <w:szCs w:val="20"/>
                <w:lang w:eastAsia="cs-CZ"/>
              </w:rPr>
              <w:t>z.s. Rychnov n.K.</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r w:rsidR="008C7775" w:rsidRPr="008C7775">
              <w:rPr>
                <w:color w:val="000000"/>
                <w:sz w:val="20"/>
                <w:szCs w:val="20"/>
                <w:lang w:eastAsia="cs-CZ"/>
              </w:rPr>
              <w:t>IČO: 68246901</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Vzdělávání rodičů a osob pečujících o děti s postižením</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České tradice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Divadelní festival "RyDiFe"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2019</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Krajské setkání ředitelů DDM/SVČ</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Návrat k přírodě</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400 000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Podívej se za vrátka</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lastRenderedPageBreak/>
              <w:t>Greenstorming,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Blíže dětem</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118"/>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Greenstorming,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Vzdělávací cykly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Brána jazyků otevřená</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900 000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Číst, setkávat se a komunikovat s radostí II.</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Koordinátor školních parlamentů</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Sociálně-pedagogický rozvoj zaměstnanců školy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400 000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JK Isabel,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Mládí v sedle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180 000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Má vlast - můj domov,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Čertovské rojení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12 000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Má vlast - můj domov,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Krásy světa</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Má vlast - můj domov,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Staročeské dožínky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65 000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Má vlast - můj domov,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Svátek chleba a domácích výrobků</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8 000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Má vlast - můj domov,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Velikonoce u Karla IV.</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Mateřská škola Klíček, Rychnov nad Kněžnou, Na Drahách 129</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70188548</w:t>
            </w:r>
            <w:r w:rsidRPr="00CD65D7">
              <w:rPr>
                <w:color w:val="000000"/>
                <w:sz w:val="20"/>
                <w:szCs w:val="20"/>
                <w:lang w:eastAsia="cs-CZ"/>
              </w:rPr>
              <w:br/>
              <w:t xml:space="preserve">RED IZO:668000171 </w:t>
            </w:r>
            <w:r w:rsidRPr="00CD65D7">
              <w:rPr>
                <w:color w:val="000000"/>
                <w:sz w:val="20"/>
                <w:szCs w:val="20"/>
                <w:lang w:eastAsia="cs-CZ"/>
              </w:rPr>
              <w:br/>
              <w:t xml:space="preserve">IZO:107585987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Setkávání MŠ, ZŠ a Spolku rodičů</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1.2.</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Mateřská škola Klíček, Rychnov nad Kněžnou, Na Drahách 129</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70188548</w:t>
            </w:r>
            <w:r w:rsidRPr="00CD65D7">
              <w:rPr>
                <w:color w:val="000000"/>
                <w:sz w:val="20"/>
                <w:szCs w:val="20"/>
                <w:lang w:eastAsia="cs-CZ"/>
              </w:rPr>
              <w:br/>
              <w:t xml:space="preserve">RED IZO:668000171 </w:t>
            </w:r>
            <w:r w:rsidRPr="00CD65D7">
              <w:rPr>
                <w:color w:val="000000"/>
                <w:sz w:val="20"/>
                <w:szCs w:val="20"/>
                <w:lang w:eastAsia="cs-CZ"/>
              </w:rPr>
              <w:br/>
              <w:t xml:space="preserve">IZO:107585987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Zdravá školka</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2019 - 2023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1.3.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lastRenderedPageBreak/>
              <w:t>Mateřská škola Kytička, Rychnov nad Kněžnou, B. Němcové 648</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70188521</w:t>
            </w:r>
            <w:r w:rsidRPr="00CD65D7">
              <w:rPr>
                <w:color w:val="000000"/>
                <w:sz w:val="20"/>
                <w:szCs w:val="20"/>
                <w:lang w:eastAsia="cs-CZ"/>
              </w:rPr>
              <w:br/>
              <w:t>RED IZO: 668000180</w:t>
            </w:r>
            <w:r w:rsidRPr="00CD65D7">
              <w:rPr>
                <w:color w:val="000000"/>
                <w:sz w:val="20"/>
                <w:szCs w:val="20"/>
                <w:lang w:eastAsia="cs-CZ"/>
              </w:rPr>
              <w:br/>
              <w:t>IZO: 107585723</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Zřízení bio centra pro pěstování rostlin na zahradě</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40 000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2016 - 2017</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1.3.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Mateřská škola Rokytnice v Orl.horách</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000000" w:fill="FFFFFF"/>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Živý betlém a Česko zpívá koledy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1.2.</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Mateřská škola Sluníčko, Rychnov n/K, Javornická1379</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70188530</w:t>
            </w:r>
            <w:r w:rsidRPr="00CD65D7">
              <w:rPr>
                <w:color w:val="000000"/>
                <w:sz w:val="20"/>
                <w:szCs w:val="20"/>
                <w:lang w:eastAsia="cs-CZ"/>
              </w:rPr>
              <w:br/>
              <w:t>RED IZO: 668000228</w:t>
            </w:r>
            <w:r w:rsidRPr="00CD65D7">
              <w:rPr>
                <w:color w:val="000000"/>
                <w:sz w:val="20"/>
                <w:szCs w:val="20"/>
                <w:lang w:eastAsia="cs-CZ"/>
              </w:rPr>
              <w:br/>
              <w:t>IZO: 107585715</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Přírodní zahrada</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1.3.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Mateřská škola Solnice</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Polytechnická výchova</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120 000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1.3.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Městská knihovna, Rychnov n/K</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Podpora čtenářské gramotnosti</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Místní knihovna Doudleby n.</w:t>
            </w:r>
            <w:r w:rsidR="008C7775">
              <w:rPr>
                <w:color w:val="000000"/>
                <w:sz w:val="20"/>
                <w:szCs w:val="20"/>
                <w:lang w:eastAsia="cs-CZ"/>
              </w:rPr>
              <w:t xml:space="preserve"> </w:t>
            </w:r>
            <w:r w:rsidRPr="00CD65D7">
              <w:rPr>
                <w:color w:val="000000"/>
                <w:sz w:val="20"/>
                <w:szCs w:val="20"/>
                <w:lang w:eastAsia="cs-CZ"/>
              </w:rPr>
              <w:t>O.</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Podpora čtenářské gramotnosti</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Na Venkově,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Pobytové tábory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Na Venkově,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Zájmové útvary- kroužky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3.1.</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Efektivní komunikace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2017 - 2020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Orientace na trhu práce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2017 - 2020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Pečujete o osobu blízkou?</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První pomoc pro budoucí rodiče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První pomoc pro firmy v rámci BOZP</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80 000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2017 - 2020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První pomoc pro veřejnost</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80 000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lastRenderedPageBreak/>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První pomoc při úrazech dětí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2017 - 2020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Sebepoznání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2017 - 2020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Také my to zvládneme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Zdravotník zotavovacích akcí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825"/>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Oblastní spolek Českého červeného kříže Rychnov n/Kn</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Zvládání psychické zátěže při péči o osobu blízkou</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80 000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OD5K10,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Nebezpečí internetu pro děti a mladistvé</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OD5K10,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Vzdělávání dospělých OD5K10</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90 000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Hit the Road</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600 000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Mezinárodní setkání mládeže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900 000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Podpora jazykového vzdělávání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800 000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P.R.O.,z.s., podpora rozvoje osobnosti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Klub deskových her - turnaj</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40 000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2017 - 2019</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P.R.O.,z.s., podpora rozvoje osobnosti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Primárně preventivní aktivity pro ZŠ a MŠ</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P.R.O.,z.s., podpora rozvoje osobnosti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Speciální pedagog na zavolání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3.1.</w:t>
            </w:r>
          </w:p>
        </w:tc>
      </w:tr>
      <w:tr w:rsidR="00BE1457"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P.R.O.,z.s., podpora rozvoje osobnosti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Vzdělávání v MŠ a mateřských centrech</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15 000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942"/>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lastRenderedPageBreak/>
              <w:t>Region Panda</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Světová šachovnice</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SDH Skuhrov nad Bělou</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Oslavy 120 let od založení sboru + okrskové cvičení</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2019</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SDH Skuhrov nad Bělou</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ED0266" w:rsidP="00216B91">
            <w:pPr>
              <w:spacing w:after="0" w:line="240" w:lineRule="auto"/>
              <w:rPr>
                <w:color w:val="000000"/>
                <w:sz w:val="20"/>
                <w:szCs w:val="20"/>
                <w:lang w:eastAsia="cs-CZ"/>
              </w:rPr>
            </w:pPr>
            <w:r>
              <w:rPr>
                <w:color w:val="000000"/>
                <w:sz w:val="20"/>
                <w:szCs w:val="20"/>
                <w:lang w:eastAsia="cs-CZ"/>
              </w:rPr>
              <w:t>S</w:t>
            </w:r>
            <w:r w:rsidR="00BE1457" w:rsidRPr="00CD65D7">
              <w:rPr>
                <w:color w:val="000000"/>
                <w:sz w:val="20"/>
                <w:szCs w:val="20"/>
                <w:lang w:eastAsia="cs-CZ"/>
              </w:rPr>
              <w:t>tudijní pomůcky pro MH</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853CB2" w:rsidP="00216B91">
            <w:pPr>
              <w:spacing w:after="0" w:line="240" w:lineRule="auto"/>
              <w:jc w:val="right"/>
              <w:rPr>
                <w:color w:val="000000"/>
                <w:sz w:val="20"/>
                <w:szCs w:val="20"/>
                <w:lang w:eastAsia="cs-CZ"/>
              </w:rPr>
            </w:pPr>
            <w:r>
              <w:rPr>
                <w:color w:val="000000"/>
                <w:sz w:val="20"/>
                <w:szCs w:val="20"/>
                <w:lang w:eastAsia="cs-CZ"/>
              </w:rPr>
              <w:t>15</w:t>
            </w:r>
            <w:r w:rsidR="00BE1457" w:rsidRPr="00CD65D7">
              <w:rPr>
                <w:color w:val="000000"/>
                <w:sz w:val="20"/>
                <w:szCs w:val="20"/>
                <w:lang w:eastAsia="cs-CZ"/>
              </w:rPr>
              <w:t xml:space="preserve">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SDH Skuhrov nad Bělou</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ED0266" w:rsidP="00216B91">
            <w:pPr>
              <w:spacing w:after="0" w:line="240" w:lineRule="auto"/>
              <w:rPr>
                <w:color w:val="000000"/>
                <w:sz w:val="20"/>
                <w:szCs w:val="20"/>
                <w:lang w:eastAsia="cs-CZ"/>
              </w:rPr>
            </w:pPr>
            <w:r>
              <w:rPr>
                <w:color w:val="000000"/>
                <w:sz w:val="20"/>
                <w:szCs w:val="20"/>
                <w:lang w:eastAsia="cs-CZ"/>
              </w:rPr>
              <w:t>M</w:t>
            </w:r>
            <w:r w:rsidR="00BE1457" w:rsidRPr="00CD65D7">
              <w:rPr>
                <w:color w:val="000000"/>
                <w:sz w:val="20"/>
                <w:szCs w:val="20"/>
                <w:lang w:eastAsia="cs-CZ"/>
              </w:rPr>
              <w:t>lad</w:t>
            </w:r>
            <w:r>
              <w:rPr>
                <w:color w:val="000000"/>
                <w:sz w:val="20"/>
                <w:szCs w:val="20"/>
                <w:lang w:eastAsia="cs-CZ"/>
              </w:rPr>
              <w:t>í</w:t>
            </w:r>
            <w:r w:rsidR="00BE1457" w:rsidRPr="00CD65D7">
              <w:rPr>
                <w:color w:val="000000"/>
                <w:sz w:val="20"/>
                <w:szCs w:val="20"/>
                <w:lang w:eastAsia="cs-CZ"/>
              </w:rPr>
              <w:t xml:space="preserve"> hasič</w:t>
            </w:r>
            <w:r>
              <w:rPr>
                <w:color w:val="000000"/>
                <w:sz w:val="20"/>
                <w:szCs w:val="20"/>
                <w:lang w:eastAsia="cs-CZ"/>
              </w:rPr>
              <w:t>i</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22 000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Sdružení pro regionální rozvoj a česko-polskou spolupráci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Kursy počítačové gramotnosti a moderní techniky</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Sdružení pro regionální rozvoj a česko-polskou spolupráci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Přednášky pro rodiče dětí – psychologie, pedagogik</w:t>
            </w:r>
            <w:r w:rsidR="00981F6C">
              <w:rPr>
                <w:color w:val="000000"/>
                <w:sz w:val="20"/>
                <w:szCs w:val="20"/>
                <w:lang w:eastAsia="cs-CZ"/>
              </w:rPr>
              <w:t>a</w:t>
            </w:r>
            <w:r w:rsidR="00D34231">
              <w:rPr>
                <w:color w:val="000000"/>
                <w:sz w:val="20"/>
                <w:szCs w:val="20"/>
                <w:lang w:eastAsia="cs-CZ"/>
              </w:rPr>
              <w:t>,…</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180 000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3.2.</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Sdružení pro regionální rozvoj a česko-polskou spolupráci</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Virtuální universita třetího věku</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130 000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3.1.</w:t>
            </w:r>
          </w:p>
        </w:tc>
      </w:tr>
      <w:tr w:rsidR="00BE1457"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Sdružení SPLAV, z.s.</w:t>
            </w:r>
          </w:p>
        </w:tc>
        <w:tc>
          <w:tcPr>
            <w:tcW w:w="2013"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IČO: 26983389</w:t>
            </w:r>
          </w:p>
        </w:tc>
        <w:tc>
          <w:tcPr>
            <w:tcW w:w="4687"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rPr>
                <w:color w:val="000000"/>
                <w:sz w:val="20"/>
                <w:szCs w:val="20"/>
                <w:lang w:eastAsia="cs-CZ"/>
              </w:rPr>
            </w:pPr>
            <w:r w:rsidRPr="00CD65D7">
              <w:rPr>
                <w:color w:val="000000"/>
                <w:sz w:val="20"/>
                <w:szCs w:val="20"/>
                <w:lang w:eastAsia="cs-CZ"/>
              </w:rPr>
              <w:t>Lokální ekonomika</w:t>
            </w:r>
          </w:p>
        </w:tc>
        <w:tc>
          <w:tcPr>
            <w:tcW w:w="1879" w:type="dxa"/>
            <w:tcBorders>
              <w:top w:val="nil"/>
              <w:left w:val="nil"/>
              <w:bottom w:val="single" w:sz="4" w:space="0" w:color="auto"/>
              <w:right w:val="single" w:sz="4" w:space="0" w:color="auto"/>
            </w:tcBorders>
            <w:shd w:val="clear" w:color="auto" w:fill="auto"/>
            <w:vAlign w:val="center"/>
            <w:hideMark/>
          </w:tcPr>
          <w:p w:rsidR="00BE1457" w:rsidRPr="00CD65D7" w:rsidRDefault="00BE1457" w:rsidP="00216B91">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BE1457" w:rsidRPr="00CD65D7" w:rsidRDefault="00BE1457" w:rsidP="00216B91">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Sdružení SPLAV, z.s.</w:t>
            </w:r>
          </w:p>
        </w:tc>
        <w:tc>
          <w:tcPr>
            <w:tcW w:w="2013" w:type="dxa"/>
            <w:tcBorders>
              <w:top w:val="nil"/>
              <w:left w:val="nil"/>
              <w:bottom w:val="single" w:sz="4" w:space="0" w:color="auto"/>
              <w:right w:val="single" w:sz="4" w:space="0" w:color="auto"/>
            </w:tcBorders>
            <w:shd w:val="clear" w:color="auto" w:fill="auto"/>
            <w:vAlign w:val="center"/>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26983389</w:t>
            </w:r>
          </w:p>
        </w:tc>
        <w:tc>
          <w:tcPr>
            <w:tcW w:w="4687" w:type="dxa"/>
            <w:tcBorders>
              <w:top w:val="nil"/>
              <w:left w:val="nil"/>
              <w:bottom w:val="single" w:sz="4" w:space="0" w:color="auto"/>
              <w:right w:val="single" w:sz="4" w:space="0" w:color="auto"/>
            </w:tcBorders>
            <w:shd w:val="clear" w:color="auto" w:fill="auto"/>
            <w:vAlign w:val="center"/>
          </w:tcPr>
          <w:p w:rsidR="00737772" w:rsidRPr="00CD65D7" w:rsidRDefault="00737772" w:rsidP="00737772">
            <w:pPr>
              <w:spacing w:after="0" w:line="240" w:lineRule="auto"/>
              <w:rPr>
                <w:color w:val="000000"/>
                <w:sz w:val="20"/>
                <w:szCs w:val="20"/>
                <w:lang w:eastAsia="cs-CZ"/>
              </w:rPr>
            </w:pPr>
            <w:r>
              <w:rPr>
                <w:color w:val="000000"/>
                <w:sz w:val="20"/>
                <w:szCs w:val="20"/>
                <w:lang w:eastAsia="cs-CZ"/>
              </w:rPr>
              <w:t>Naše politika</w:t>
            </w:r>
          </w:p>
        </w:tc>
        <w:tc>
          <w:tcPr>
            <w:tcW w:w="1879" w:type="dxa"/>
            <w:tcBorders>
              <w:top w:val="nil"/>
              <w:left w:val="nil"/>
              <w:bottom w:val="single" w:sz="4" w:space="0" w:color="auto"/>
              <w:right w:val="single" w:sz="4" w:space="0" w:color="auto"/>
            </w:tcBorders>
            <w:shd w:val="clear" w:color="auto" w:fill="auto"/>
            <w:vAlign w:val="center"/>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tcPr>
          <w:p w:rsidR="00737772" w:rsidRDefault="00737772" w:rsidP="00737772">
            <w:pPr>
              <w:spacing w:after="0" w:line="240" w:lineRule="auto"/>
              <w:jc w:val="center"/>
              <w:rPr>
                <w:color w:val="000000"/>
                <w:sz w:val="20"/>
                <w:szCs w:val="20"/>
                <w:lang w:eastAsia="cs-CZ"/>
              </w:rPr>
            </w:pPr>
            <w:r>
              <w:rPr>
                <w:color w:val="000000"/>
                <w:sz w:val="20"/>
                <w:szCs w:val="20"/>
                <w:lang w:eastAsia="cs-CZ"/>
              </w:rPr>
              <w:t>1.1.</w:t>
            </w:r>
          </w:p>
          <w:p w:rsidR="00737772" w:rsidRPr="00CD65D7" w:rsidRDefault="00737772" w:rsidP="00737772">
            <w:pPr>
              <w:spacing w:after="0" w:line="240" w:lineRule="auto"/>
              <w:jc w:val="center"/>
              <w:rPr>
                <w:color w:val="000000"/>
                <w:sz w:val="20"/>
                <w:szCs w:val="20"/>
                <w:lang w:eastAsia="cs-CZ"/>
              </w:rPr>
            </w:pPr>
            <w:r>
              <w:rPr>
                <w:color w:val="000000"/>
                <w:sz w:val="20"/>
                <w:szCs w:val="20"/>
                <w:lang w:eastAsia="cs-CZ"/>
              </w:rPr>
              <w:t>2.1.</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Sdružení SPLAV, z.s.</w:t>
            </w:r>
          </w:p>
        </w:tc>
        <w:tc>
          <w:tcPr>
            <w:tcW w:w="2013" w:type="dxa"/>
            <w:tcBorders>
              <w:top w:val="nil"/>
              <w:left w:val="nil"/>
              <w:bottom w:val="single" w:sz="4" w:space="0" w:color="auto"/>
              <w:right w:val="single" w:sz="4" w:space="0" w:color="auto"/>
            </w:tcBorders>
            <w:shd w:val="clear" w:color="auto" w:fill="auto"/>
            <w:vAlign w:val="center"/>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26983389</w:t>
            </w:r>
          </w:p>
        </w:tc>
        <w:tc>
          <w:tcPr>
            <w:tcW w:w="4687" w:type="dxa"/>
            <w:tcBorders>
              <w:top w:val="nil"/>
              <w:left w:val="nil"/>
              <w:bottom w:val="single" w:sz="4" w:space="0" w:color="auto"/>
              <w:right w:val="single" w:sz="4" w:space="0" w:color="auto"/>
            </w:tcBorders>
            <w:shd w:val="clear" w:color="auto" w:fill="auto"/>
            <w:vAlign w:val="center"/>
          </w:tcPr>
          <w:p w:rsidR="00737772" w:rsidRPr="00CD65D7" w:rsidRDefault="00737772" w:rsidP="00737772">
            <w:pPr>
              <w:spacing w:after="0" w:line="240" w:lineRule="auto"/>
              <w:rPr>
                <w:color w:val="000000"/>
                <w:sz w:val="20"/>
                <w:szCs w:val="20"/>
                <w:lang w:eastAsia="cs-CZ"/>
              </w:rPr>
            </w:pPr>
            <w:r>
              <w:rPr>
                <w:color w:val="000000"/>
                <w:sz w:val="20"/>
                <w:szCs w:val="20"/>
                <w:lang w:eastAsia="cs-CZ"/>
              </w:rPr>
              <w:t>Učebnice přírody</w:t>
            </w:r>
          </w:p>
        </w:tc>
        <w:tc>
          <w:tcPr>
            <w:tcW w:w="1879" w:type="dxa"/>
            <w:tcBorders>
              <w:top w:val="nil"/>
              <w:left w:val="nil"/>
              <w:bottom w:val="single" w:sz="4" w:space="0" w:color="auto"/>
              <w:right w:val="single" w:sz="4" w:space="0" w:color="auto"/>
            </w:tcBorders>
            <w:shd w:val="clear" w:color="auto" w:fill="auto"/>
            <w:vAlign w:val="center"/>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tcPr>
          <w:p w:rsidR="00737772" w:rsidRPr="00CD65D7" w:rsidRDefault="00737772" w:rsidP="00737772">
            <w:pPr>
              <w:spacing w:after="0" w:line="240" w:lineRule="auto"/>
              <w:jc w:val="center"/>
              <w:rPr>
                <w:color w:val="000000"/>
                <w:sz w:val="20"/>
                <w:szCs w:val="20"/>
                <w:lang w:eastAsia="cs-CZ"/>
              </w:rPr>
            </w:pP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Sdružení SPLAV, z.s.</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26983389</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Poznáváme zahradu</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Sdružení SPLAV, z.s.</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26983389</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Pr>
                <w:color w:val="000000"/>
                <w:sz w:val="20"/>
                <w:szCs w:val="20"/>
                <w:lang w:eastAsia="cs-CZ"/>
              </w:rPr>
              <w:t>Žijeme zdravě ve zdravém světě</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B102F0" w:rsidP="00737772">
            <w:pPr>
              <w:spacing w:after="0" w:line="240" w:lineRule="auto"/>
              <w:jc w:val="right"/>
              <w:rPr>
                <w:color w:val="000000"/>
                <w:sz w:val="20"/>
                <w:szCs w:val="20"/>
                <w:lang w:eastAsia="cs-CZ"/>
              </w:rPr>
            </w:pPr>
            <w:r>
              <w:rPr>
                <w:color w:val="000000"/>
                <w:sz w:val="20"/>
                <w:szCs w:val="20"/>
                <w:lang w:eastAsia="cs-CZ"/>
              </w:rPr>
              <w:t>30</w:t>
            </w:r>
            <w:r w:rsidR="00737772" w:rsidRPr="00CD65D7">
              <w:rPr>
                <w:color w:val="000000"/>
                <w:sz w:val="20"/>
                <w:szCs w:val="20"/>
                <w:lang w:eastAsia="cs-CZ"/>
              </w:rPr>
              <w:t>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Sdružení SPLAV, z.s.</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26983389</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Pr>
                <w:color w:val="000000"/>
                <w:sz w:val="20"/>
                <w:szCs w:val="20"/>
                <w:lang w:eastAsia="cs-CZ"/>
              </w:rPr>
              <w:t>Pěstujeme, chováme, udržujeme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SH ČMS - SDH Rokytnice v Orlických horách</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Lezecký kurz</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SH ČMS - SDH Rokytnice v Orlických horách</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Poznávání specializací hasičů</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25 000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SH ČMS - SDH Rokytnice v Orlických horách</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Přátelské soupeření</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15 000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Spolek Isabel, z.s.</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Příroda dětem</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118"/>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Spolek Isabel, z.s.</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Výukové programy o zvířatech</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Spolek Javor Javornice</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Javornický staročeský jarmark</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70 000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Spolek Javor Javornice</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Komunitní prostor II</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2020 - 2023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lastRenderedPageBreak/>
              <w:t>Spolek Javor Javornice</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Výtvarný planair V. Sedláčka</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2019 - 2023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T.J. Sokol Potštejn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Příměstské tábory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850 000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942"/>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T.J. Sokol Potštejn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Soutěžíme rádi</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Wikov SKI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Běh Údolím řeky Bělé</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75 000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2017 - 2023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Wikov SKI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Koláčkový závod</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2017 - 2023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Pr>
                <w:color w:val="000000"/>
                <w:sz w:val="20"/>
                <w:szCs w:val="20"/>
                <w:lang w:eastAsia="cs-CZ"/>
              </w:rPr>
              <w:t>D</w:t>
            </w:r>
            <w:r w:rsidRPr="00CD65D7">
              <w:rPr>
                <w:color w:val="000000"/>
                <w:sz w:val="20"/>
                <w:szCs w:val="20"/>
                <w:lang w:eastAsia="cs-CZ"/>
              </w:rPr>
              <w:t>oprava žáků na školní exkurze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Pr>
                <w:color w:val="000000"/>
                <w:sz w:val="20"/>
                <w:szCs w:val="20"/>
                <w:lang w:eastAsia="cs-CZ"/>
              </w:rPr>
              <w:t>D</w:t>
            </w:r>
            <w:r w:rsidRPr="00CD65D7">
              <w:rPr>
                <w:color w:val="000000"/>
                <w:sz w:val="20"/>
                <w:szCs w:val="20"/>
                <w:lang w:eastAsia="cs-CZ"/>
              </w:rPr>
              <w:t>oučování žáků</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xml:space="preserve">Základní škola </w:t>
            </w:r>
            <w:r w:rsidRPr="00CD65D7">
              <w:rPr>
                <w:color w:val="000000"/>
                <w:sz w:val="20"/>
                <w:szCs w:val="20"/>
                <w:lang w:eastAsia="cs-CZ"/>
              </w:rPr>
              <w:br/>
              <w:t>Solnice, okres Rychnov n. Kn.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Pr>
                <w:color w:val="000000"/>
                <w:sz w:val="20"/>
                <w:szCs w:val="20"/>
                <w:lang w:eastAsia="cs-CZ"/>
              </w:rPr>
              <w:t>V</w:t>
            </w:r>
            <w:r w:rsidRPr="00CD65D7">
              <w:rPr>
                <w:color w:val="000000"/>
                <w:sz w:val="20"/>
                <w:szCs w:val="20"/>
                <w:lang w:eastAsia="cs-CZ"/>
              </w:rPr>
              <w:t>zdělávací a preventivní programy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2018-2022</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Angličtina pro nejmenší</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Koutek přírody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Talentmánie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Volnočasové aktivity – kroužky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Vzdělávání uměním</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lastRenderedPageBreak/>
              <w:t>Základní škola a Mateřská škola Černíkovice,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Zahradní učebna</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Pr>
                <w:color w:val="000000"/>
                <w:sz w:val="20"/>
                <w:szCs w:val="20"/>
                <w:lang w:eastAsia="cs-CZ"/>
              </w:rPr>
              <w:t>40</w:t>
            </w:r>
            <w:r w:rsidRPr="00CD65D7">
              <w:rPr>
                <w:color w:val="000000"/>
                <w:sz w:val="20"/>
                <w:szCs w:val="20"/>
                <w:lang w:eastAsia="cs-CZ"/>
              </w:rPr>
              <w:t xml:space="preserve">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w:t>
            </w:r>
            <w:r w:rsidR="0071516E">
              <w:rPr>
                <w:color w:val="000000"/>
                <w:sz w:val="20"/>
                <w:szCs w:val="20"/>
                <w:lang w:eastAsia="cs-CZ"/>
              </w:rPr>
              <w:t xml:space="preserve">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1.3.</w:t>
            </w:r>
          </w:p>
        </w:tc>
      </w:tr>
      <w:tr w:rsidR="00BF0EF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tcPr>
          <w:p w:rsidR="00BF0EF2" w:rsidRPr="00CD65D7" w:rsidRDefault="00BF0EF2" w:rsidP="00737772">
            <w:pPr>
              <w:spacing w:after="0" w:line="240" w:lineRule="auto"/>
              <w:rPr>
                <w:color w:val="000000"/>
                <w:sz w:val="20"/>
                <w:szCs w:val="20"/>
                <w:lang w:eastAsia="cs-CZ"/>
              </w:rPr>
            </w:pPr>
            <w:r>
              <w:rPr>
                <w:color w:val="000000"/>
                <w:sz w:val="20"/>
                <w:szCs w:val="20"/>
                <w:lang w:eastAsia="cs-CZ"/>
              </w:rPr>
              <w:t>Základní škola a Mateřská škola Kvasiny, okres Rychnov n</w:t>
            </w:r>
            <w:r w:rsidR="005D45E5">
              <w:rPr>
                <w:color w:val="000000"/>
                <w:sz w:val="20"/>
                <w:szCs w:val="20"/>
                <w:lang w:eastAsia="cs-CZ"/>
              </w:rPr>
              <w:t>/K</w:t>
            </w:r>
          </w:p>
        </w:tc>
        <w:tc>
          <w:tcPr>
            <w:tcW w:w="2013" w:type="dxa"/>
            <w:tcBorders>
              <w:top w:val="nil"/>
              <w:left w:val="nil"/>
              <w:bottom w:val="single" w:sz="4" w:space="0" w:color="auto"/>
              <w:right w:val="single" w:sz="4" w:space="0" w:color="auto"/>
            </w:tcBorders>
            <w:shd w:val="clear" w:color="auto" w:fill="auto"/>
            <w:vAlign w:val="center"/>
          </w:tcPr>
          <w:p w:rsidR="0071516E" w:rsidRPr="0071516E" w:rsidRDefault="0071516E" w:rsidP="0071516E">
            <w:pPr>
              <w:spacing w:after="0" w:line="240" w:lineRule="auto"/>
              <w:rPr>
                <w:color w:val="000000"/>
                <w:sz w:val="20"/>
                <w:szCs w:val="20"/>
                <w:lang w:eastAsia="cs-CZ"/>
              </w:rPr>
            </w:pPr>
            <w:r w:rsidRPr="0071516E">
              <w:rPr>
                <w:color w:val="000000"/>
                <w:sz w:val="20"/>
                <w:szCs w:val="20"/>
                <w:lang w:eastAsia="cs-CZ"/>
              </w:rPr>
              <w:t>IČO: 75017245</w:t>
            </w:r>
          </w:p>
          <w:p w:rsidR="0071516E" w:rsidRPr="0071516E" w:rsidRDefault="0071516E" w:rsidP="0071516E">
            <w:pPr>
              <w:spacing w:after="0" w:line="240" w:lineRule="auto"/>
              <w:rPr>
                <w:color w:val="000000"/>
                <w:sz w:val="20"/>
                <w:szCs w:val="20"/>
                <w:lang w:eastAsia="cs-CZ"/>
              </w:rPr>
            </w:pPr>
            <w:r w:rsidRPr="0071516E">
              <w:rPr>
                <w:color w:val="000000"/>
                <w:sz w:val="20"/>
                <w:szCs w:val="20"/>
                <w:lang w:eastAsia="cs-CZ"/>
              </w:rPr>
              <w:t>RED IZO: 650045866</w:t>
            </w:r>
          </w:p>
          <w:p w:rsidR="00BF0EF2" w:rsidRPr="00CD65D7" w:rsidRDefault="0071516E" w:rsidP="0071516E">
            <w:pPr>
              <w:spacing w:after="0" w:line="240" w:lineRule="auto"/>
              <w:rPr>
                <w:color w:val="000000"/>
                <w:sz w:val="20"/>
                <w:szCs w:val="20"/>
                <w:lang w:eastAsia="cs-CZ"/>
              </w:rPr>
            </w:pPr>
            <w:r w:rsidRPr="0071516E">
              <w:rPr>
                <w:color w:val="000000"/>
                <w:sz w:val="20"/>
                <w:szCs w:val="20"/>
                <w:lang w:eastAsia="cs-CZ"/>
              </w:rPr>
              <w:t>IZO: 102390614</w:t>
            </w:r>
          </w:p>
        </w:tc>
        <w:tc>
          <w:tcPr>
            <w:tcW w:w="4687" w:type="dxa"/>
            <w:tcBorders>
              <w:top w:val="nil"/>
              <w:left w:val="nil"/>
              <w:bottom w:val="single" w:sz="4" w:space="0" w:color="auto"/>
              <w:right w:val="single" w:sz="4" w:space="0" w:color="auto"/>
            </w:tcBorders>
            <w:shd w:val="clear" w:color="auto" w:fill="auto"/>
            <w:vAlign w:val="center"/>
          </w:tcPr>
          <w:p w:rsidR="00BF0EF2" w:rsidRPr="00CD65D7" w:rsidRDefault="0071516E" w:rsidP="00737772">
            <w:pPr>
              <w:spacing w:after="0" w:line="240" w:lineRule="auto"/>
              <w:rPr>
                <w:color w:val="000000"/>
                <w:sz w:val="20"/>
                <w:szCs w:val="20"/>
                <w:lang w:eastAsia="cs-CZ"/>
              </w:rPr>
            </w:pPr>
            <w:r w:rsidRPr="0071516E">
              <w:rPr>
                <w:color w:val="000000"/>
                <w:sz w:val="20"/>
                <w:szCs w:val="20"/>
                <w:lang w:eastAsia="cs-CZ"/>
              </w:rPr>
              <w:t>Meziškolní sportovní soutěže</w:t>
            </w:r>
          </w:p>
        </w:tc>
        <w:tc>
          <w:tcPr>
            <w:tcW w:w="1879" w:type="dxa"/>
            <w:tcBorders>
              <w:top w:val="nil"/>
              <w:left w:val="nil"/>
              <w:bottom w:val="single" w:sz="4" w:space="0" w:color="auto"/>
              <w:right w:val="single" w:sz="4" w:space="0" w:color="auto"/>
            </w:tcBorders>
            <w:shd w:val="clear" w:color="auto" w:fill="auto"/>
            <w:vAlign w:val="center"/>
          </w:tcPr>
          <w:p w:rsidR="00BF0EF2" w:rsidRPr="00CD65D7" w:rsidRDefault="0071516E" w:rsidP="00737772">
            <w:pPr>
              <w:spacing w:after="0" w:line="240" w:lineRule="auto"/>
              <w:jc w:val="right"/>
              <w:rPr>
                <w:color w:val="000000"/>
                <w:sz w:val="20"/>
                <w:szCs w:val="20"/>
                <w:lang w:eastAsia="cs-CZ"/>
              </w:rPr>
            </w:pPr>
            <w:r>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tcPr>
          <w:p w:rsidR="00BF0EF2" w:rsidRPr="00CD65D7" w:rsidRDefault="0071516E" w:rsidP="00737772">
            <w:pPr>
              <w:spacing w:after="0" w:line="240" w:lineRule="auto"/>
              <w:jc w:val="center"/>
              <w:rPr>
                <w:color w:val="000000"/>
                <w:sz w:val="20"/>
                <w:szCs w:val="20"/>
                <w:lang w:eastAsia="cs-CZ"/>
              </w:rPr>
            </w:pPr>
            <w:r w:rsidRPr="00CD65D7">
              <w:rPr>
                <w:color w:val="000000"/>
                <w:sz w:val="20"/>
                <w:szCs w:val="20"/>
                <w:lang w:eastAsia="cs-CZ"/>
              </w:rPr>
              <w:t>2018</w:t>
            </w:r>
            <w:r>
              <w:rPr>
                <w:color w:val="000000"/>
                <w:sz w:val="20"/>
                <w:szCs w:val="20"/>
                <w:lang w:eastAsia="cs-CZ"/>
              </w:rPr>
              <w:t xml:space="preserve"> - 2023</w:t>
            </w:r>
          </w:p>
        </w:tc>
        <w:tc>
          <w:tcPr>
            <w:tcW w:w="1049" w:type="dxa"/>
            <w:tcBorders>
              <w:top w:val="nil"/>
              <w:left w:val="nil"/>
              <w:bottom w:val="single" w:sz="4" w:space="0" w:color="auto"/>
              <w:right w:val="single" w:sz="4" w:space="0" w:color="auto"/>
            </w:tcBorders>
            <w:shd w:val="clear" w:color="000000" w:fill="B7E1CD"/>
            <w:vAlign w:val="center"/>
          </w:tcPr>
          <w:p w:rsidR="00BF0EF2" w:rsidRPr="00CD65D7" w:rsidRDefault="000B1F67" w:rsidP="00737772">
            <w:pPr>
              <w:spacing w:after="0" w:line="240" w:lineRule="auto"/>
              <w:jc w:val="center"/>
              <w:rPr>
                <w:color w:val="000000"/>
                <w:sz w:val="20"/>
                <w:szCs w:val="20"/>
                <w:lang w:eastAsia="cs-CZ"/>
              </w:rPr>
            </w:pPr>
            <w:r>
              <w:rPr>
                <w:color w:val="000000"/>
                <w:sz w:val="20"/>
                <w:szCs w:val="20"/>
                <w:lang w:eastAsia="cs-CZ"/>
              </w:rPr>
              <w:t>2.1.</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Jarmark, soutěž, návštěva kulturních a vzdělávacích center</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rFonts w:cs="Arial"/>
                <w:color w:val="000000"/>
                <w:sz w:val="20"/>
                <w:szCs w:val="20"/>
                <w:lang w:eastAsia="cs-CZ"/>
              </w:rPr>
              <w:t>IČO: 75017482</w:t>
            </w:r>
            <w:r w:rsidRPr="00CD65D7">
              <w:rPr>
                <w:rFonts w:cs="Arial"/>
                <w:color w:val="000000"/>
                <w:sz w:val="20"/>
                <w:szCs w:val="20"/>
                <w:lang w:eastAsia="cs-CZ"/>
              </w:rPr>
              <w:br/>
              <w:t>RED IZO: 650044797</w:t>
            </w:r>
            <w:r w:rsidRPr="00CD65D7">
              <w:rPr>
                <w:rFonts w:cs="Arial"/>
                <w:color w:val="000000"/>
                <w:sz w:val="20"/>
                <w:szCs w:val="20"/>
                <w:lang w:eastAsia="cs-CZ"/>
              </w:rPr>
              <w:br/>
              <w:t>IZO: 107585910, 102390525</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Hudební kroužek</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2018 - 2021</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1.3. 2.3.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rFonts w:cs="Arial"/>
                <w:color w:val="000000"/>
                <w:sz w:val="20"/>
                <w:szCs w:val="20"/>
                <w:lang w:eastAsia="cs-CZ"/>
              </w:rPr>
              <w:t>IČO: 75017482</w:t>
            </w:r>
            <w:r w:rsidRPr="00CD65D7">
              <w:rPr>
                <w:rFonts w:cs="Arial"/>
                <w:color w:val="000000"/>
                <w:sz w:val="20"/>
                <w:szCs w:val="20"/>
                <w:lang w:eastAsia="cs-CZ"/>
              </w:rPr>
              <w:br/>
              <w:t>RED IZO: 650044797</w:t>
            </w:r>
            <w:r w:rsidRPr="00CD65D7">
              <w:rPr>
                <w:rFonts w:cs="Arial"/>
                <w:color w:val="000000"/>
                <w:sz w:val="20"/>
                <w:szCs w:val="20"/>
                <w:lang w:eastAsia="cs-CZ"/>
              </w:rPr>
              <w:br/>
              <w:t>IZO: 107585910, 102390525</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Sportujeme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rFonts w:cs="Arial"/>
                <w:color w:val="000000"/>
                <w:sz w:val="20"/>
                <w:szCs w:val="20"/>
                <w:lang w:eastAsia="cs-CZ"/>
              </w:rPr>
              <w:t>IČO: 75017482</w:t>
            </w:r>
            <w:r w:rsidRPr="00CD65D7">
              <w:rPr>
                <w:rFonts w:cs="Arial"/>
                <w:color w:val="000000"/>
                <w:sz w:val="20"/>
                <w:szCs w:val="20"/>
                <w:lang w:eastAsia="cs-CZ"/>
              </w:rPr>
              <w:br/>
              <w:t>RED IZO: 650044797</w:t>
            </w:r>
            <w:r w:rsidRPr="00CD65D7">
              <w:rPr>
                <w:rFonts w:cs="Arial"/>
                <w:color w:val="000000"/>
                <w:sz w:val="20"/>
                <w:szCs w:val="20"/>
                <w:lang w:eastAsia="cs-CZ"/>
              </w:rPr>
              <w:br/>
              <w:t>IZO: 107585910, 102390525</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Vítejte v Pěčíně</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Rychnov nad Kněžnou, Roveň 60</w:t>
            </w:r>
          </w:p>
        </w:tc>
        <w:tc>
          <w:tcPr>
            <w:tcW w:w="2013" w:type="dxa"/>
            <w:tcBorders>
              <w:top w:val="nil"/>
              <w:left w:val="nil"/>
              <w:bottom w:val="single" w:sz="4" w:space="0" w:color="auto"/>
              <w:right w:val="single" w:sz="4" w:space="0" w:color="auto"/>
            </w:tcBorders>
            <w:shd w:val="clear" w:color="auto" w:fill="auto"/>
            <w:vAlign w:val="center"/>
            <w:hideMark/>
          </w:tcPr>
          <w:p w:rsidR="00237134" w:rsidRPr="00237134" w:rsidRDefault="00237134" w:rsidP="00237134">
            <w:pPr>
              <w:spacing w:after="0" w:line="240" w:lineRule="auto"/>
              <w:rPr>
                <w:color w:val="000000"/>
                <w:sz w:val="20"/>
                <w:szCs w:val="20"/>
                <w:lang w:eastAsia="cs-CZ"/>
              </w:rPr>
            </w:pPr>
            <w:r w:rsidRPr="00237134">
              <w:rPr>
                <w:color w:val="000000"/>
                <w:sz w:val="20"/>
                <w:szCs w:val="20"/>
                <w:lang w:eastAsia="cs-CZ"/>
              </w:rPr>
              <w:t>IČO: 70188556</w:t>
            </w:r>
          </w:p>
          <w:p w:rsidR="00237134" w:rsidRPr="00237134" w:rsidRDefault="00237134" w:rsidP="00237134">
            <w:pPr>
              <w:spacing w:after="0" w:line="240" w:lineRule="auto"/>
              <w:rPr>
                <w:color w:val="000000"/>
                <w:sz w:val="20"/>
                <w:szCs w:val="20"/>
                <w:lang w:eastAsia="cs-CZ"/>
              </w:rPr>
            </w:pPr>
            <w:r w:rsidRPr="00237134">
              <w:rPr>
                <w:color w:val="000000"/>
                <w:sz w:val="20"/>
                <w:szCs w:val="20"/>
                <w:lang w:eastAsia="cs-CZ"/>
              </w:rPr>
              <w:t>RED IZO: 650050576</w:t>
            </w:r>
          </w:p>
          <w:p w:rsidR="00737772" w:rsidRPr="00CD65D7" w:rsidRDefault="00237134" w:rsidP="00237134">
            <w:pPr>
              <w:spacing w:after="0" w:line="240" w:lineRule="auto"/>
              <w:rPr>
                <w:color w:val="000000"/>
                <w:sz w:val="20"/>
                <w:szCs w:val="20"/>
                <w:lang w:eastAsia="cs-CZ"/>
              </w:rPr>
            </w:pPr>
            <w:r w:rsidRPr="00237134">
              <w:rPr>
                <w:color w:val="000000"/>
                <w:sz w:val="20"/>
                <w:szCs w:val="20"/>
                <w:lang w:eastAsia="cs-CZ"/>
              </w:rPr>
              <w:t>IZO: 107585928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Cvičím, cvičíš, cvičíme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400 000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Hudba kultivuje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Příklady dobré praxe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Spolupráce rodiny a školy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6 000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Sportujeme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lastRenderedPageBreak/>
              <w:t>Základní škola a Mateřská škola Skuhrov nad Bělou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Volba povolání</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6 000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2018 - 2019</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Slatina nad Zdobnicí</w:t>
            </w:r>
          </w:p>
        </w:tc>
        <w:tc>
          <w:tcPr>
            <w:tcW w:w="2013" w:type="dxa"/>
            <w:tcBorders>
              <w:top w:val="nil"/>
              <w:left w:val="nil"/>
              <w:bottom w:val="single" w:sz="4" w:space="0" w:color="auto"/>
              <w:right w:val="single" w:sz="4" w:space="0" w:color="auto"/>
            </w:tcBorders>
            <w:shd w:val="clear" w:color="auto" w:fill="auto"/>
            <w:vAlign w:val="center"/>
            <w:hideMark/>
          </w:tcPr>
          <w:p w:rsidR="00694B5D" w:rsidRPr="00694B5D" w:rsidRDefault="00737772" w:rsidP="00694B5D">
            <w:pPr>
              <w:spacing w:after="0" w:line="240" w:lineRule="auto"/>
              <w:rPr>
                <w:color w:val="000000"/>
                <w:sz w:val="20"/>
                <w:szCs w:val="20"/>
                <w:lang w:eastAsia="cs-CZ"/>
              </w:rPr>
            </w:pPr>
            <w:r w:rsidRPr="00CD65D7">
              <w:rPr>
                <w:color w:val="000000"/>
                <w:sz w:val="20"/>
                <w:szCs w:val="20"/>
                <w:lang w:eastAsia="cs-CZ"/>
              </w:rPr>
              <w:t> </w:t>
            </w:r>
            <w:r w:rsidR="00694B5D" w:rsidRPr="00694B5D">
              <w:rPr>
                <w:color w:val="000000"/>
                <w:sz w:val="20"/>
                <w:szCs w:val="20"/>
                <w:lang w:eastAsia="cs-CZ"/>
              </w:rPr>
              <w:t>IČO: 70980730</w:t>
            </w:r>
          </w:p>
          <w:p w:rsidR="00694B5D" w:rsidRPr="00694B5D" w:rsidRDefault="00694B5D" w:rsidP="00694B5D">
            <w:pPr>
              <w:spacing w:after="0" w:line="240" w:lineRule="auto"/>
              <w:rPr>
                <w:color w:val="000000"/>
                <w:sz w:val="20"/>
                <w:szCs w:val="20"/>
                <w:lang w:eastAsia="cs-CZ"/>
              </w:rPr>
            </w:pPr>
            <w:r w:rsidRPr="00694B5D">
              <w:rPr>
                <w:color w:val="000000"/>
                <w:sz w:val="20"/>
                <w:szCs w:val="20"/>
                <w:lang w:eastAsia="cs-CZ"/>
              </w:rPr>
              <w:t>RED IZO: 650043448</w:t>
            </w:r>
          </w:p>
          <w:p w:rsidR="00737772" w:rsidRPr="00CD65D7" w:rsidRDefault="00694B5D" w:rsidP="00694B5D">
            <w:pPr>
              <w:spacing w:after="0" w:line="240" w:lineRule="auto"/>
              <w:rPr>
                <w:color w:val="000000"/>
                <w:sz w:val="20"/>
                <w:szCs w:val="20"/>
                <w:lang w:eastAsia="cs-CZ"/>
              </w:rPr>
            </w:pPr>
            <w:r w:rsidRPr="00694B5D">
              <w:rPr>
                <w:color w:val="000000"/>
                <w:sz w:val="20"/>
                <w:szCs w:val="20"/>
                <w:lang w:eastAsia="cs-CZ"/>
              </w:rPr>
              <w:t>IZO: 107585758, 102390738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Školní sportovní soutěže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90 000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Slatina nad Zdobnicí</w:t>
            </w:r>
          </w:p>
        </w:tc>
        <w:tc>
          <w:tcPr>
            <w:tcW w:w="2013" w:type="dxa"/>
            <w:tcBorders>
              <w:top w:val="nil"/>
              <w:left w:val="nil"/>
              <w:bottom w:val="single" w:sz="4" w:space="0" w:color="auto"/>
              <w:right w:val="single" w:sz="4" w:space="0" w:color="auto"/>
            </w:tcBorders>
            <w:shd w:val="clear" w:color="auto" w:fill="auto"/>
            <w:vAlign w:val="center"/>
            <w:hideMark/>
          </w:tcPr>
          <w:p w:rsidR="00694B5D" w:rsidRPr="00694B5D" w:rsidRDefault="00737772" w:rsidP="00694B5D">
            <w:pPr>
              <w:spacing w:after="0" w:line="240" w:lineRule="auto"/>
              <w:rPr>
                <w:color w:val="000000"/>
                <w:sz w:val="20"/>
                <w:szCs w:val="20"/>
                <w:lang w:eastAsia="cs-CZ"/>
              </w:rPr>
            </w:pPr>
            <w:r w:rsidRPr="00CD65D7">
              <w:rPr>
                <w:color w:val="000000"/>
                <w:sz w:val="20"/>
                <w:szCs w:val="20"/>
                <w:lang w:eastAsia="cs-CZ"/>
              </w:rPr>
              <w:t> </w:t>
            </w:r>
            <w:r w:rsidR="00694B5D" w:rsidRPr="00694B5D">
              <w:rPr>
                <w:color w:val="000000"/>
                <w:sz w:val="20"/>
                <w:szCs w:val="20"/>
                <w:lang w:eastAsia="cs-CZ"/>
              </w:rPr>
              <w:t>IČO: 70980730</w:t>
            </w:r>
          </w:p>
          <w:p w:rsidR="00694B5D" w:rsidRPr="00694B5D" w:rsidRDefault="00694B5D" w:rsidP="00694B5D">
            <w:pPr>
              <w:spacing w:after="0" w:line="240" w:lineRule="auto"/>
              <w:rPr>
                <w:color w:val="000000"/>
                <w:sz w:val="20"/>
                <w:szCs w:val="20"/>
                <w:lang w:eastAsia="cs-CZ"/>
              </w:rPr>
            </w:pPr>
            <w:r w:rsidRPr="00694B5D">
              <w:rPr>
                <w:color w:val="000000"/>
                <w:sz w:val="20"/>
                <w:szCs w:val="20"/>
                <w:lang w:eastAsia="cs-CZ"/>
              </w:rPr>
              <w:t>RED IZO: 650043448</w:t>
            </w:r>
          </w:p>
          <w:p w:rsidR="00737772" w:rsidRPr="00CD65D7" w:rsidRDefault="00694B5D" w:rsidP="00694B5D">
            <w:pPr>
              <w:spacing w:after="0" w:line="240" w:lineRule="auto"/>
              <w:rPr>
                <w:color w:val="000000"/>
                <w:sz w:val="20"/>
                <w:szCs w:val="20"/>
                <w:lang w:eastAsia="cs-CZ"/>
              </w:rPr>
            </w:pPr>
            <w:r w:rsidRPr="00694B5D">
              <w:rPr>
                <w:color w:val="000000"/>
                <w:sz w:val="20"/>
                <w:szCs w:val="20"/>
                <w:lang w:eastAsia="cs-CZ"/>
              </w:rPr>
              <w:t>IZO: 107585758, 102390738</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Volnočasové aktivity - kroužky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90 000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Čtenářská gramotnost</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Digitální kompetence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Škola pro 21. století</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Vzděláváme se uměním</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Doučování žáků</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Exkurze, výlety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707"/>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lastRenderedPageBreak/>
              <w:t>Základní škola a Mateřská škola, Potštejn,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Soutěže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Zahraniční výjezdy, návštěvy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Zájmové útvary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Zefektivnění práce</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589"/>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Velikonoční jarmark</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60 000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Rychnov n/K, Javornická1596</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75015498</w:t>
            </w:r>
            <w:r w:rsidRPr="00CD65D7">
              <w:rPr>
                <w:color w:val="000000"/>
                <w:sz w:val="20"/>
                <w:szCs w:val="20"/>
                <w:lang w:eastAsia="cs-CZ"/>
              </w:rPr>
              <w:br/>
              <w:t>RED IZO: 600097536</w:t>
            </w:r>
            <w:r w:rsidRPr="00CD65D7">
              <w:rPr>
                <w:color w:val="000000"/>
                <w:sz w:val="20"/>
                <w:szCs w:val="20"/>
                <w:lang w:eastAsia="cs-CZ"/>
              </w:rPr>
              <w:br/>
              <w:t>IZO: 102390762</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Vánoční jarmark</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Rychnov n/K, Javornická1596</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75015498</w:t>
            </w:r>
            <w:r w:rsidRPr="00CD65D7">
              <w:rPr>
                <w:color w:val="000000"/>
                <w:sz w:val="20"/>
                <w:szCs w:val="20"/>
                <w:lang w:eastAsia="cs-CZ"/>
              </w:rPr>
              <w:br/>
              <w:t>RED IZO: 600097536</w:t>
            </w:r>
            <w:r w:rsidRPr="00CD65D7">
              <w:rPr>
                <w:color w:val="000000"/>
                <w:sz w:val="20"/>
                <w:szCs w:val="20"/>
                <w:lang w:eastAsia="cs-CZ"/>
              </w:rPr>
              <w:br/>
              <w:t>IZO: 102390762</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Výlet za odměnu</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40 000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Speciální Neratov</w:t>
            </w:r>
          </w:p>
        </w:tc>
        <w:tc>
          <w:tcPr>
            <w:tcW w:w="2013" w:type="dxa"/>
            <w:tcBorders>
              <w:top w:val="nil"/>
              <w:left w:val="nil"/>
              <w:bottom w:val="single" w:sz="4" w:space="0" w:color="auto"/>
              <w:right w:val="single" w:sz="4" w:space="0" w:color="auto"/>
            </w:tcBorders>
            <w:shd w:val="clear" w:color="auto" w:fill="auto"/>
            <w:vAlign w:val="center"/>
            <w:hideMark/>
          </w:tcPr>
          <w:p w:rsidR="00694B5D" w:rsidRPr="00694B5D" w:rsidRDefault="00694B5D" w:rsidP="00694B5D">
            <w:pPr>
              <w:spacing w:after="0" w:line="240" w:lineRule="auto"/>
              <w:rPr>
                <w:color w:val="000000"/>
                <w:sz w:val="20"/>
                <w:szCs w:val="20"/>
                <w:lang w:eastAsia="cs-CZ"/>
              </w:rPr>
            </w:pPr>
            <w:r w:rsidRPr="00694B5D">
              <w:rPr>
                <w:color w:val="000000"/>
                <w:sz w:val="20"/>
                <w:szCs w:val="20"/>
                <w:lang w:eastAsia="cs-CZ"/>
              </w:rPr>
              <w:t>IČO: 02693542</w:t>
            </w:r>
          </w:p>
          <w:p w:rsidR="00694B5D" w:rsidRPr="00694B5D" w:rsidRDefault="00694B5D" w:rsidP="00694B5D">
            <w:pPr>
              <w:spacing w:after="0" w:line="240" w:lineRule="auto"/>
              <w:rPr>
                <w:color w:val="000000"/>
                <w:sz w:val="20"/>
                <w:szCs w:val="20"/>
                <w:lang w:eastAsia="cs-CZ"/>
              </w:rPr>
            </w:pPr>
            <w:r w:rsidRPr="00694B5D">
              <w:rPr>
                <w:color w:val="000000"/>
                <w:sz w:val="20"/>
                <w:szCs w:val="20"/>
                <w:lang w:eastAsia="cs-CZ"/>
              </w:rPr>
              <w:t>RED IZO: 691006377</w:t>
            </w:r>
          </w:p>
          <w:p w:rsidR="00737772" w:rsidRPr="00CD65D7" w:rsidRDefault="00694B5D" w:rsidP="00694B5D">
            <w:pPr>
              <w:spacing w:after="0" w:line="240" w:lineRule="auto"/>
              <w:rPr>
                <w:color w:val="000000"/>
                <w:sz w:val="20"/>
                <w:szCs w:val="20"/>
                <w:lang w:eastAsia="cs-CZ"/>
              </w:rPr>
            </w:pPr>
            <w:r w:rsidRPr="00694B5D">
              <w:rPr>
                <w:color w:val="000000"/>
                <w:sz w:val="20"/>
                <w:szCs w:val="20"/>
                <w:lang w:eastAsia="cs-CZ"/>
              </w:rPr>
              <w:t>IZO: 102390614</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Letní tábor pro děti s postižením</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780 000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Nákup kompenzačních a speciálních pomůcek</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400 000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Navázání vztahů s místními a regionálními školami různých úrovní</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50 000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lastRenderedPageBreak/>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Nové didaktické pomůcky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8"/>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Projekty na rozvoj čtenářské, matematické, jazykové gramotnosti a přírodovědných předmětů</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1 500 000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32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Projekty na rozvoj kreativity a manuální zručnosti</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400 000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32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Projekty na rozvoj řemesel</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r w:rsidR="00737772" w:rsidRPr="00CD65D7" w:rsidTr="00216B91">
        <w:trPr>
          <w:trHeight w:val="32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Rozvoj matematické, jazykové gramotnosti a přírodovědných předmětů II</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2 000 000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Skupinová výuka pro nadané žáky</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80 000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2016 - 2020</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Školní psycholog a speciální pedagog</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300 000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2.1.</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Zajišťování odborné, materiální a finanční podpory, dalšího vzdělávání pedagogických pracovníků</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Vzdělávání učitelů</w:t>
            </w:r>
          </w:p>
        </w:tc>
        <w:tc>
          <w:tcPr>
            <w:tcW w:w="1879" w:type="dxa"/>
            <w:tcBorders>
              <w:top w:val="nil"/>
              <w:left w:val="nil"/>
              <w:bottom w:val="single" w:sz="4" w:space="0" w:color="auto"/>
              <w:right w:val="single" w:sz="4" w:space="0" w:color="auto"/>
            </w:tcBorders>
            <w:shd w:val="clear" w:color="auto" w:fill="auto"/>
            <w:vAlign w:val="center"/>
            <w:hideMark/>
          </w:tcPr>
          <w:p w:rsidR="002E26CF" w:rsidRPr="00CD65D7" w:rsidRDefault="002E26CF" w:rsidP="002E26CF">
            <w:pPr>
              <w:spacing w:after="0" w:line="240" w:lineRule="auto"/>
              <w:jc w:val="right"/>
              <w:rPr>
                <w:color w:val="000000"/>
                <w:sz w:val="20"/>
                <w:szCs w:val="20"/>
                <w:lang w:eastAsia="cs-CZ"/>
              </w:rPr>
            </w:pPr>
            <w:r>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2E26CF" w:rsidP="00737772">
            <w:pPr>
              <w:spacing w:after="0" w:line="240" w:lineRule="auto"/>
              <w:jc w:val="center"/>
              <w:rPr>
                <w:color w:val="000000"/>
                <w:sz w:val="20"/>
                <w:szCs w:val="20"/>
                <w:lang w:eastAsia="cs-CZ"/>
              </w:rPr>
            </w:pPr>
            <w:r w:rsidRPr="00CD65D7">
              <w:rPr>
                <w:color w:val="000000"/>
                <w:sz w:val="20"/>
                <w:szCs w:val="20"/>
                <w:lang w:eastAsia="cs-CZ"/>
              </w:rPr>
              <w:t>2016 - 2018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471"/>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Zeměkvítek,</w:t>
            </w:r>
            <w:r>
              <w:rPr>
                <w:color w:val="000000"/>
                <w:sz w:val="20"/>
                <w:szCs w:val="20"/>
                <w:lang w:eastAsia="cs-CZ"/>
              </w:rPr>
              <w:t xml:space="preserve"> </w:t>
            </w:r>
            <w:r w:rsidRPr="00CD65D7">
              <w:rPr>
                <w:color w:val="000000"/>
                <w:sz w:val="20"/>
                <w:szCs w:val="20"/>
                <w:lang w:eastAsia="cs-CZ"/>
              </w:rPr>
              <w:t>z.s.</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Rodina pohromadě</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100 000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3.2.</w:t>
            </w:r>
          </w:p>
        </w:tc>
      </w:tr>
      <w:tr w:rsidR="00737772" w:rsidRPr="00CD65D7" w:rsidTr="00216B91">
        <w:trPr>
          <w:trHeight w:val="236"/>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ZO ČSŽ Slatina n. Zd.</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 </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Dětský karneval</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120 000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2018 - 2023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3.3.</w:t>
            </w:r>
          </w:p>
        </w:tc>
      </w:tr>
      <w:tr w:rsidR="00737772" w:rsidRPr="00CD65D7" w:rsidTr="00216B91">
        <w:trPr>
          <w:trHeight w:val="353"/>
        </w:trPr>
        <w:tc>
          <w:tcPr>
            <w:tcW w:w="2399" w:type="dxa"/>
            <w:tcBorders>
              <w:top w:val="nil"/>
              <w:left w:val="single" w:sz="4" w:space="0" w:color="auto"/>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2013"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0000191817</w:t>
            </w:r>
          </w:p>
        </w:tc>
        <w:tc>
          <w:tcPr>
            <w:tcW w:w="4687"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rPr>
                <w:color w:val="000000"/>
                <w:sz w:val="20"/>
                <w:szCs w:val="20"/>
                <w:lang w:eastAsia="cs-CZ"/>
              </w:rPr>
            </w:pPr>
            <w:r w:rsidRPr="00CD65D7">
              <w:rPr>
                <w:color w:val="000000"/>
                <w:sz w:val="20"/>
                <w:szCs w:val="20"/>
                <w:lang w:eastAsia="cs-CZ"/>
              </w:rPr>
              <w:t>Vzdělávací kurz na „Fornsteina“</w:t>
            </w:r>
          </w:p>
        </w:tc>
        <w:tc>
          <w:tcPr>
            <w:tcW w:w="1879" w:type="dxa"/>
            <w:tcBorders>
              <w:top w:val="nil"/>
              <w:left w:val="nil"/>
              <w:bottom w:val="single" w:sz="4" w:space="0" w:color="auto"/>
              <w:right w:val="single" w:sz="4" w:space="0" w:color="auto"/>
            </w:tcBorders>
            <w:shd w:val="clear" w:color="auto" w:fill="auto"/>
            <w:vAlign w:val="center"/>
            <w:hideMark/>
          </w:tcPr>
          <w:p w:rsidR="00737772" w:rsidRPr="00CD65D7" w:rsidRDefault="00737772" w:rsidP="00737772">
            <w:pPr>
              <w:spacing w:after="0" w:line="240" w:lineRule="auto"/>
              <w:jc w:val="right"/>
              <w:rPr>
                <w:color w:val="000000"/>
                <w:sz w:val="20"/>
                <w:szCs w:val="20"/>
                <w:lang w:eastAsia="cs-CZ"/>
              </w:rPr>
            </w:pPr>
            <w:r w:rsidRPr="00CD65D7">
              <w:rPr>
                <w:color w:val="000000"/>
                <w:sz w:val="20"/>
                <w:szCs w:val="20"/>
                <w:lang w:eastAsia="cs-CZ"/>
              </w:rPr>
              <w:t>80 000</w:t>
            </w:r>
          </w:p>
        </w:tc>
        <w:tc>
          <w:tcPr>
            <w:tcW w:w="1754"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2016 - 2023</w:t>
            </w:r>
          </w:p>
        </w:tc>
        <w:tc>
          <w:tcPr>
            <w:tcW w:w="1049" w:type="dxa"/>
            <w:tcBorders>
              <w:top w:val="nil"/>
              <w:left w:val="nil"/>
              <w:bottom w:val="single" w:sz="4" w:space="0" w:color="auto"/>
              <w:right w:val="single" w:sz="4" w:space="0" w:color="auto"/>
            </w:tcBorders>
            <w:shd w:val="clear" w:color="000000" w:fill="B7E1CD"/>
            <w:vAlign w:val="center"/>
            <w:hideMark/>
          </w:tcPr>
          <w:p w:rsidR="00737772" w:rsidRPr="00CD65D7" w:rsidRDefault="00737772" w:rsidP="00737772">
            <w:pPr>
              <w:spacing w:after="0" w:line="240" w:lineRule="auto"/>
              <w:jc w:val="center"/>
              <w:rPr>
                <w:color w:val="000000"/>
                <w:sz w:val="20"/>
                <w:szCs w:val="20"/>
                <w:lang w:eastAsia="cs-CZ"/>
              </w:rPr>
            </w:pPr>
            <w:r w:rsidRPr="00CD65D7">
              <w:rPr>
                <w:color w:val="000000"/>
                <w:sz w:val="20"/>
                <w:szCs w:val="20"/>
                <w:lang w:eastAsia="cs-CZ"/>
              </w:rPr>
              <w:t>2.3.</w:t>
            </w:r>
          </w:p>
        </w:tc>
      </w:tr>
    </w:tbl>
    <w:p w:rsidR="00216B91" w:rsidRPr="00CD65D7" w:rsidRDefault="00216B91" w:rsidP="00B32302">
      <w:pPr>
        <w:pStyle w:val="Bezmezer"/>
        <w:spacing w:before="40" w:after="40" w:line="276" w:lineRule="auto"/>
        <w:jc w:val="both"/>
        <w:rPr>
          <w:rFonts w:ascii="Arial Narrow" w:hAnsi="Arial Narrow"/>
          <w:b/>
          <w:sz w:val="28"/>
          <w:szCs w:val="28"/>
        </w:rPr>
      </w:pPr>
    </w:p>
    <w:p w:rsidR="00216B91" w:rsidRPr="00CD65D7" w:rsidRDefault="00216B91" w:rsidP="00B32302">
      <w:pPr>
        <w:pStyle w:val="Bezmezer"/>
        <w:spacing w:before="40" w:after="40" w:line="276" w:lineRule="auto"/>
        <w:jc w:val="both"/>
        <w:rPr>
          <w:rFonts w:ascii="Arial Narrow" w:hAnsi="Arial Narrow"/>
          <w:b/>
          <w:sz w:val="28"/>
          <w:szCs w:val="28"/>
        </w:rPr>
      </w:pPr>
    </w:p>
    <w:p w:rsidR="00B32302" w:rsidRPr="00CD65D7" w:rsidRDefault="00B32302" w:rsidP="00574837">
      <w:pPr>
        <w:pStyle w:val="Nadpis3"/>
        <w:numPr>
          <w:ilvl w:val="0"/>
          <w:numId w:val="0"/>
        </w:numPr>
        <w:ind w:left="862"/>
        <w:rPr>
          <w:szCs w:val="28"/>
        </w:rPr>
      </w:pPr>
      <w:bookmarkStart w:id="127" w:name="_Toc511310075"/>
      <w:r w:rsidRPr="00CD65D7">
        <w:rPr>
          <w:szCs w:val="28"/>
        </w:rPr>
        <w:lastRenderedPageBreak/>
        <w:t xml:space="preserve">Tab. </w:t>
      </w:r>
      <w:r w:rsidR="00BF5BAC" w:rsidRPr="00CD65D7">
        <w:rPr>
          <w:szCs w:val="28"/>
        </w:rPr>
        <w:t>5</w:t>
      </w:r>
      <w:r w:rsidRPr="00CD65D7">
        <w:rPr>
          <w:szCs w:val="28"/>
        </w:rPr>
        <w:t xml:space="preserve">: </w:t>
      </w:r>
      <w:r w:rsidR="00BF5BAC" w:rsidRPr="00CD65D7">
        <w:rPr>
          <w:szCs w:val="28"/>
        </w:rPr>
        <w:t xml:space="preserve">Investiční priority – </w:t>
      </w:r>
      <w:r w:rsidRPr="00CD65D7">
        <w:rPr>
          <w:szCs w:val="28"/>
        </w:rPr>
        <w:t>Seznam projektových</w:t>
      </w:r>
      <w:r w:rsidR="009C78A6" w:rsidRPr="00CD65D7">
        <w:rPr>
          <w:szCs w:val="28"/>
        </w:rPr>
        <w:t xml:space="preserve"> záměrů mimo témata SC 2.4 IROP</w:t>
      </w:r>
      <w:bookmarkEnd w:id="127"/>
      <w:r w:rsidRPr="00CD65D7">
        <w:rPr>
          <w:szCs w:val="28"/>
        </w:rPr>
        <w:t xml:space="preserve"> </w:t>
      </w:r>
    </w:p>
    <w:p w:rsidR="00B32302" w:rsidRPr="00CD65D7" w:rsidRDefault="00B32302" w:rsidP="00791D9D">
      <w:pPr>
        <w:pStyle w:val="Bezmezer"/>
        <w:spacing w:before="40" w:after="40" w:line="276" w:lineRule="auto"/>
        <w:jc w:val="both"/>
        <w:rPr>
          <w:rFonts w:ascii="Arial Narrow" w:hAnsi="Arial Narrow"/>
          <w:b/>
          <w:sz w:val="28"/>
          <w:szCs w:val="28"/>
        </w:rPr>
      </w:pPr>
    </w:p>
    <w:p w:rsidR="00354828" w:rsidRPr="00CD65D7" w:rsidRDefault="00354828" w:rsidP="00791D9D">
      <w:pPr>
        <w:pStyle w:val="Bezmezer"/>
        <w:spacing w:before="40" w:after="40" w:line="276" w:lineRule="auto"/>
        <w:jc w:val="both"/>
        <w:rPr>
          <w:rFonts w:ascii="Arial Narrow" w:hAnsi="Arial Narrow"/>
          <w:b/>
          <w:sz w:val="12"/>
          <w:szCs w:val="12"/>
        </w:rPr>
      </w:pPr>
    </w:p>
    <w:tbl>
      <w:tblPr>
        <w:tblW w:w="13440" w:type="dxa"/>
        <w:tblInd w:w="56" w:type="dxa"/>
        <w:tblCellMar>
          <w:left w:w="70" w:type="dxa"/>
          <w:right w:w="70" w:type="dxa"/>
        </w:tblCellMar>
        <w:tblLook w:val="04A0" w:firstRow="1" w:lastRow="0" w:firstColumn="1" w:lastColumn="0" w:noHBand="0" w:noVBand="1"/>
      </w:tblPr>
      <w:tblGrid>
        <w:gridCol w:w="2949"/>
        <w:gridCol w:w="1957"/>
        <w:gridCol w:w="3904"/>
        <w:gridCol w:w="1848"/>
        <w:gridCol w:w="1841"/>
        <w:gridCol w:w="941"/>
      </w:tblGrid>
      <w:tr w:rsidR="008D476A" w:rsidRPr="00CD65D7" w:rsidTr="004A0E28">
        <w:trPr>
          <w:trHeight w:val="43"/>
        </w:trPr>
        <w:tc>
          <w:tcPr>
            <w:tcW w:w="2949"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D476A" w:rsidRPr="00CD65D7" w:rsidRDefault="008D476A" w:rsidP="003F1FF7">
            <w:pPr>
              <w:spacing w:after="0" w:line="240" w:lineRule="auto"/>
              <w:rPr>
                <w:b/>
                <w:bCs/>
                <w:color w:val="000000"/>
                <w:sz w:val="20"/>
                <w:szCs w:val="20"/>
                <w:lang w:eastAsia="cs-CZ"/>
              </w:rPr>
            </w:pPr>
            <w:r w:rsidRPr="00CD65D7">
              <w:rPr>
                <w:b/>
                <w:bCs/>
                <w:color w:val="000000"/>
                <w:sz w:val="20"/>
                <w:szCs w:val="20"/>
                <w:lang w:eastAsia="cs-CZ"/>
              </w:rPr>
              <w:t>Žadatel</w:t>
            </w:r>
          </w:p>
        </w:tc>
        <w:tc>
          <w:tcPr>
            <w:tcW w:w="1957" w:type="dxa"/>
            <w:tcBorders>
              <w:top w:val="single" w:sz="4" w:space="0" w:color="auto"/>
              <w:left w:val="nil"/>
              <w:bottom w:val="single" w:sz="4" w:space="0" w:color="auto"/>
              <w:right w:val="single" w:sz="4" w:space="0" w:color="auto"/>
            </w:tcBorders>
            <w:shd w:val="clear" w:color="000000" w:fill="00B0F0"/>
            <w:vAlign w:val="center"/>
            <w:hideMark/>
          </w:tcPr>
          <w:p w:rsidR="008D476A" w:rsidRPr="00CD65D7" w:rsidRDefault="008D476A" w:rsidP="003F1FF7">
            <w:pPr>
              <w:spacing w:after="0" w:line="240" w:lineRule="auto"/>
              <w:rPr>
                <w:b/>
                <w:bCs/>
                <w:color w:val="000000"/>
                <w:sz w:val="20"/>
                <w:szCs w:val="20"/>
                <w:lang w:eastAsia="cs-CZ"/>
              </w:rPr>
            </w:pPr>
            <w:r w:rsidRPr="00CD65D7">
              <w:rPr>
                <w:b/>
                <w:bCs/>
                <w:color w:val="000000"/>
                <w:sz w:val="20"/>
                <w:szCs w:val="20"/>
                <w:lang w:eastAsia="cs-CZ"/>
              </w:rPr>
              <w:t>Identifikace školy, školského zařízení či dalšího subjektu</w:t>
            </w:r>
            <w:r w:rsidRPr="00CD65D7">
              <w:rPr>
                <w:b/>
                <w:bCs/>
                <w:color w:val="000000"/>
                <w:sz w:val="20"/>
                <w:szCs w:val="20"/>
                <w:lang w:eastAsia="cs-CZ"/>
              </w:rPr>
              <w:br/>
              <w:t>IČO:</w:t>
            </w:r>
            <w:r w:rsidRPr="00CD65D7">
              <w:rPr>
                <w:b/>
                <w:bCs/>
                <w:color w:val="000000"/>
                <w:sz w:val="20"/>
                <w:szCs w:val="20"/>
                <w:lang w:eastAsia="cs-CZ"/>
              </w:rPr>
              <w:br/>
              <w:t>RED IZO:</w:t>
            </w:r>
          </w:p>
        </w:tc>
        <w:tc>
          <w:tcPr>
            <w:tcW w:w="3904" w:type="dxa"/>
            <w:tcBorders>
              <w:top w:val="single" w:sz="4" w:space="0" w:color="auto"/>
              <w:left w:val="nil"/>
              <w:bottom w:val="single" w:sz="4" w:space="0" w:color="auto"/>
              <w:right w:val="single" w:sz="4" w:space="0" w:color="auto"/>
            </w:tcBorders>
            <w:shd w:val="clear" w:color="000000" w:fill="00B0F0"/>
            <w:vAlign w:val="center"/>
            <w:hideMark/>
          </w:tcPr>
          <w:p w:rsidR="008D476A" w:rsidRPr="00CD65D7" w:rsidRDefault="008D476A" w:rsidP="003F1FF7">
            <w:pPr>
              <w:spacing w:after="0" w:line="240" w:lineRule="auto"/>
              <w:rPr>
                <w:b/>
                <w:bCs/>
                <w:color w:val="000000"/>
                <w:sz w:val="20"/>
                <w:szCs w:val="20"/>
                <w:lang w:eastAsia="cs-CZ"/>
              </w:rPr>
            </w:pPr>
            <w:r w:rsidRPr="00CD65D7">
              <w:rPr>
                <w:b/>
                <w:bCs/>
                <w:color w:val="000000"/>
                <w:sz w:val="20"/>
                <w:szCs w:val="20"/>
                <w:lang w:eastAsia="cs-CZ"/>
              </w:rPr>
              <w:t>Název projektu</w:t>
            </w:r>
          </w:p>
        </w:tc>
        <w:tc>
          <w:tcPr>
            <w:tcW w:w="1848" w:type="dxa"/>
            <w:tcBorders>
              <w:top w:val="single" w:sz="4" w:space="0" w:color="auto"/>
              <w:left w:val="nil"/>
              <w:bottom w:val="single" w:sz="4" w:space="0" w:color="auto"/>
              <w:right w:val="single" w:sz="4" w:space="0" w:color="auto"/>
            </w:tcBorders>
            <w:shd w:val="clear" w:color="000000" w:fill="00B0F0"/>
            <w:vAlign w:val="center"/>
            <w:hideMark/>
          </w:tcPr>
          <w:p w:rsidR="008D476A" w:rsidRPr="00CD65D7" w:rsidRDefault="008D476A" w:rsidP="003F1FF7">
            <w:pPr>
              <w:spacing w:after="0" w:line="240" w:lineRule="auto"/>
              <w:rPr>
                <w:b/>
                <w:bCs/>
                <w:color w:val="000000"/>
                <w:sz w:val="18"/>
                <w:szCs w:val="18"/>
                <w:lang w:eastAsia="cs-CZ"/>
              </w:rPr>
            </w:pPr>
            <w:r w:rsidRPr="00CD65D7">
              <w:rPr>
                <w:b/>
                <w:bCs/>
                <w:color w:val="000000"/>
                <w:sz w:val="18"/>
                <w:szCs w:val="18"/>
                <w:lang w:eastAsia="cs-CZ"/>
              </w:rPr>
              <w:t>Předpokládané náklady (Kč)</w:t>
            </w:r>
          </w:p>
        </w:tc>
        <w:tc>
          <w:tcPr>
            <w:tcW w:w="1841" w:type="dxa"/>
            <w:tcBorders>
              <w:top w:val="single" w:sz="4" w:space="0" w:color="auto"/>
              <w:left w:val="nil"/>
              <w:bottom w:val="single" w:sz="4" w:space="0" w:color="auto"/>
              <w:right w:val="single" w:sz="4" w:space="0" w:color="auto"/>
            </w:tcBorders>
            <w:shd w:val="clear" w:color="000000" w:fill="00B0F0"/>
            <w:vAlign w:val="center"/>
            <w:hideMark/>
          </w:tcPr>
          <w:p w:rsidR="008D476A" w:rsidRPr="00CD65D7" w:rsidRDefault="008D476A" w:rsidP="003F1FF7">
            <w:pPr>
              <w:spacing w:after="0" w:line="240" w:lineRule="auto"/>
              <w:rPr>
                <w:b/>
                <w:bCs/>
                <w:color w:val="000000"/>
                <w:sz w:val="18"/>
                <w:szCs w:val="18"/>
                <w:lang w:eastAsia="cs-CZ"/>
              </w:rPr>
            </w:pPr>
            <w:r w:rsidRPr="00CD65D7">
              <w:rPr>
                <w:b/>
                <w:bCs/>
                <w:color w:val="000000"/>
                <w:sz w:val="18"/>
                <w:szCs w:val="18"/>
                <w:lang w:eastAsia="cs-CZ"/>
              </w:rPr>
              <w:t>Předpokládaný termín realizace</w:t>
            </w:r>
          </w:p>
        </w:tc>
        <w:tc>
          <w:tcPr>
            <w:tcW w:w="941" w:type="dxa"/>
            <w:tcBorders>
              <w:top w:val="single" w:sz="4" w:space="0" w:color="auto"/>
              <w:left w:val="nil"/>
              <w:bottom w:val="single" w:sz="4" w:space="0" w:color="auto"/>
              <w:right w:val="single" w:sz="4" w:space="0" w:color="auto"/>
            </w:tcBorders>
            <w:shd w:val="clear" w:color="000000" w:fill="00B0F0"/>
            <w:vAlign w:val="center"/>
            <w:hideMark/>
          </w:tcPr>
          <w:p w:rsidR="008D476A" w:rsidRPr="00CD65D7" w:rsidRDefault="008D476A" w:rsidP="003F1FF7">
            <w:pPr>
              <w:spacing w:after="0" w:line="240" w:lineRule="auto"/>
              <w:rPr>
                <w:b/>
                <w:bCs/>
                <w:color w:val="000000"/>
                <w:sz w:val="18"/>
                <w:szCs w:val="18"/>
                <w:lang w:eastAsia="cs-CZ"/>
              </w:rPr>
            </w:pPr>
            <w:r w:rsidRPr="00CD65D7">
              <w:rPr>
                <w:b/>
                <w:bCs/>
                <w:color w:val="000000"/>
                <w:sz w:val="18"/>
                <w:szCs w:val="18"/>
                <w:lang w:eastAsia="cs-CZ"/>
              </w:rPr>
              <w:t>Soulad s cílem MAP</w:t>
            </w:r>
          </w:p>
        </w:tc>
      </w:tr>
      <w:tr w:rsidR="008D476A" w:rsidRPr="00CD65D7" w:rsidTr="004A0E28">
        <w:trPr>
          <w:trHeight w:val="59"/>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Centrum Orion,</w:t>
            </w:r>
            <w:r>
              <w:rPr>
                <w:color w:val="000000"/>
                <w:sz w:val="20"/>
                <w:szCs w:val="20"/>
                <w:lang w:eastAsia="cs-CZ"/>
              </w:rPr>
              <w:t xml:space="preserve"> </w:t>
            </w:r>
            <w:r w:rsidRPr="00CD65D7">
              <w:rPr>
                <w:color w:val="000000"/>
                <w:sz w:val="20"/>
                <w:szCs w:val="20"/>
                <w:lang w:eastAsia="cs-CZ"/>
              </w:rPr>
              <w:t>z.s.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BE750E">
              <w:rPr>
                <w:color w:val="000000"/>
                <w:sz w:val="20"/>
                <w:szCs w:val="20"/>
                <w:lang w:eastAsia="cs-CZ"/>
              </w:rPr>
              <w:t>IČO: 68246901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Podpora vzdělávání dětí a mládeže se specif.</w:t>
            </w:r>
            <w:r>
              <w:rPr>
                <w:color w:val="000000"/>
                <w:sz w:val="20"/>
                <w:szCs w:val="20"/>
                <w:lang w:eastAsia="cs-CZ"/>
              </w:rPr>
              <w:t xml:space="preserve"> </w:t>
            </w:r>
            <w:r w:rsidRPr="00CD65D7">
              <w:rPr>
                <w:color w:val="000000"/>
                <w:sz w:val="20"/>
                <w:szCs w:val="20"/>
                <w:lang w:eastAsia="cs-CZ"/>
              </w:rPr>
              <w:t>poruchami učení metodou EEG Biofeedback</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3 500 000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3.1.</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Déčko v novém kabátě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3 000 000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BB59FE">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ICT vybavení, interaktivní tabule v DDM</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650 000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BB59FE">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Příjemné čekání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BB59FE">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Přírodověda na dosah</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BB59FE">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Pr>
                <w:color w:val="000000"/>
                <w:sz w:val="20"/>
                <w:szCs w:val="20"/>
                <w:lang w:eastAsia="cs-CZ"/>
              </w:rPr>
              <w:t>V</w:t>
            </w:r>
            <w:r w:rsidRPr="00CD65D7">
              <w:rPr>
                <w:color w:val="000000"/>
                <w:sz w:val="20"/>
                <w:szCs w:val="20"/>
                <w:lang w:eastAsia="cs-CZ"/>
              </w:rPr>
              <w:t>enkovní hřiště s učebnou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BB59FE">
            <w:pPr>
              <w:spacing w:after="0" w:line="240" w:lineRule="auto"/>
              <w:rPr>
                <w:color w:val="000000"/>
                <w:sz w:val="20"/>
                <w:szCs w:val="20"/>
                <w:lang w:eastAsia="cs-CZ"/>
              </w:rPr>
            </w:pPr>
            <w:r w:rsidRPr="00CD65D7">
              <w:rPr>
                <w:color w:val="000000"/>
                <w:sz w:val="20"/>
                <w:szCs w:val="20"/>
                <w:lang w:eastAsia="cs-CZ"/>
              </w:rPr>
              <w:t>Dům dětí a mládeže, Rychnov nad Kněžnou, Poláčkovo náměstí 88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71235698</w:t>
            </w:r>
            <w:r w:rsidRPr="00CD65D7">
              <w:rPr>
                <w:color w:val="000000"/>
                <w:sz w:val="20"/>
                <w:szCs w:val="20"/>
                <w:lang w:eastAsia="cs-CZ"/>
              </w:rPr>
              <w:br/>
              <w:t>RED IZO: 668001241</w:t>
            </w:r>
            <w:r w:rsidRPr="00CD65D7">
              <w:rPr>
                <w:color w:val="000000"/>
                <w:sz w:val="20"/>
                <w:szCs w:val="20"/>
                <w:lang w:eastAsia="cs-CZ"/>
              </w:rPr>
              <w:br/>
              <w:t>IZO: 168001250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Výměna starého nábytku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Lezecká a boulderingová stěna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800 000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Gymnázium Františka Martina Pelcla, Rychnov nad Kněžnou, Hrdinů odboje 36</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60884703</w:t>
            </w:r>
            <w:r w:rsidRPr="00CD65D7">
              <w:rPr>
                <w:color w:val="000000"/>
                <w:sz w:val="20"/>
                <w:szCs w:val="20"/>
                <w:lang w:eastAsia="cs-CZ"/>
              </w:rPr>
              <w:br/>
              <w:t xml:space="preserve">RED IZO: </w:t>
            </w:r>
            <w:r w:rsidRPr="00CD65D7">
              <w:rPr>
                <w:color w:val="000000"/>
                <w:sz w:val="20"/>
                <w:szCs w:val="20"/>
                <w:lang w:eastAsia="cs-CZ"/>
              </w:rPr>
              <w:br/>
              <w:t xml:space="preserve">IZO: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Sportovní duch gymnázia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2 900 000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JK Nová Ves z.s.</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Dovybavení jízdárny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Má vlast - můj domov, z.s.</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Rekonstrukce historické a hospodářské budovy čp.27</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Bartošovice v O.h.</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Rekonstrukce herních prvků</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Čtyřlístek, Rychnov nad Kněžnou, Mírová 1487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70188505</w:t>
            </w:r>
            <w:r w:rsidRPr="00CD65D7">
              <w:rPr>
                <w:color w:val="000000"/>
                <w:sz w:val="20"/>
                <w:szCs w:val="20"/>
                <w:lang w:eastAsia="cs-CZ"/>
              </w:rPr>
              <w:br/>
              <w:t>RED IZO: 668000163</w:t>
            </w:r>
            <w:r w:rsidRPr="00CD65D7">
              <w:rPr>
                <w:color w:val="000000"/>
                <w:sz w:val="20"/>
                <w:szCs w:val="20"/>
                <w:lang w:eastAsia="cs-CZ"/>
              </w:rPr>
              <w:br/>
              <w:t>IZO: 107585995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Altánek: polytechnická výchova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Čtyřlístek, Rychnov nad Kněžnou, Mírová 1487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70188505</w:t>
            </w:r>
            <w:r w:rsidRPr="00CD65D7">
              <w:rPr>
                <w:color w:val="000000"/>
                <w:sz w:val="20"/>
                <w:szCs w:val="20"/>
                <w:lang w:eastAsia="cs-CZ"/>
              </w:rPr>
              <w:br/>
              <w:t>RED IZO: 668000163</w:t>
            </w:r>
            <w:r w:rsidRPr="00CD65D7">
              <w:rPr>
                <w:color w:val="000000"/>
                <w:sz w:val="20"/>
                <w:szCs w:val="20"/>
                <w:lang w:eastAsia="cs-CZ"/>
              </w:rPr>
              <w:br/>
              <w:t>IZO: 107585995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Terasa s bezbariérovým vstupem</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Klíček, Rychnov nad Kněžnou, Na Drahách 129</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70188548</w:t>
            </w:r>
            <w:r w:rsidRPr="00CD65D7">
              <w:rPr>
                <w:color w:val="000000"/>
                <w:sz w:val="20"/>
                <w:szCs w:val="20"/>
                <w:lang w:eastAsia="cs-CZ"/>
              </w:rPr>
              <w:br/>
              <w:t xml:space="preserve">RED IZO:668000171 </w:t>
            </w:r>
            <w:r w:rsidRPr="00CD65D7">
              <w:rPr>
                <w:color w:val="000000"/>
                <w:sz w:val="20"/>
                <w:szCs w:val="20"/>
                <w:lang w:eastAsia="cs-CZ"/>
              </w:rPr>
              <w:br/>
              <w:t xml:space="preserve">IZO:107585987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Rekonstrukce stávajícího altánu MŠ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Klíček, Rychnov nad Kněžnou, Na Drahách 129</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70188548</w:t>
            </w:r>
            <w:r w:rsidRPr="00CD65D7">
              <w:rPr>
                <w:color w:val="000000"/>
                <w:sz w:val="20"/>
                <w:szCs w:val="20"/>
                <w:lang w:eastAsia="cs-CZ"/>
              </w:rPr>
              <w:br/>
              <w:t xml:space="preserve">RED IZO:668000171 </w:t>
            </w:r>
            <w:r w:rsidRPr="00CD65D7">
              <w:rPr>
                <w:color w:val="000000"/>
                <w:sz w:val="20"/>
                <w:szCs w:val="20"/>
                <w:lang w:eastAsia="cs-CZ"/>
              </w:rPr>
              <w:br/>
              <w:t xml:space="preserve">IZO:107585987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Zdravá školka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2019 - 2023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Kytička, Rychnov nad Kněžnou, B. Němcové 648</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70188521</w:t>
            </w:r>
            <w:r w:rsidRPr="00CD65D7">
              <w:rPr>
                <w:color w:val="000000"/>
                <w:sz w:val="20"/>
                <w:szCs w:val="20"/>
                <w:lang w:eastAsia="cs-CZ"/>
              </w:rPr>
              <w:br/>
              <w:t>RED IZO: 668000180</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Venkovní učebna</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170 000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2019 - 2023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Bezbariérová tvořivá zahrada</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Bezbarierové logopedické pracoviště</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Dětské toulky přírodou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r w:rsidRPr="00CD65D7">
              <w:rPr>
                <w:color w:val="000000"/>
                <w:sz w:val="20"/>
                <w:szCs w:val="20"/>
                <w:lang w:eastAsia="cs-CZ"/>
              </w:rPr>
              <w:t> </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Digitalizace vzdělávání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350 000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Doprava stravy do sousední budovy vč. výtahu a bourání stěn</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554 000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r w:rsidRPr="00CD65D7">
              <w:rPr>
                <w:color w:val="000000"/>
                <w:sz w:val="20"/>
                <w:szCs w:val="20"/>
                <w:lang w:eastAsia="cs-CZ"/>
              </w:rPr>
              <w:t> </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Oprava vzduchotechniky pro prostor kuchyně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350 000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r w:rsidRPr="00CD65D7">
              <w:rPr>
                <w:color w:val="000000"/>
                <w:sz w:val="20"/>
                <w:szCs w:val="20"/>
                <w:lang w:eastAsia="cs-CZ"/>
              </w:rPr>
              <w:t> </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Rekonstrukce podlah chodeb</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r w:rsidRPr="00CD65D7">
              <w:rPr>
                <w:color w:val="000000"/>
                <w:sz w:val="20"/>
                <w:szCs w:val="20"/>
                <w:lang w:eastAsia="cs-CZ"/>
              </w:rPr>
              <w:t> </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Láň, Rychnov nad Kněžnou, Českých bratří 1387</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70188513</w:t>
            </w:r>
            <w:r w:rsidRPr="00CD65D7">
              <w:rPr>
                <w:color w:val="000000"/>
                <w:sz w:val="20"/>
                <w:szCs w:val="20"/>
                <w:lang w:eastAsia="cs-CZ"/>
              </w:rPr>
              <w:br/>
              <w:t>RED IZO:668000198</w:t>
            </w:r>
            <w:r w:rsidRPr="00CD65D7">
              <w:rPr>
                <w:color w:val="000000"/>
                <w:sz w:val="20"/>
                <w:szCs w:val="20"/>
                <w:lang w:eastAsia="cs-CZ"/>
              </w:rPr>
              <w:br/>
              <w:t>IZO: 107585723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Rekonstrukce sociálního zařízení u šaten, vč. zvětšení prostor šaten</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r w:rsidRPr="00CD65D7">
              <w:rPr>
                <w:color w:val="000000"/>
                <w:sz w:val="20"/>
                <w:szCs w:val="20"/>
                <w:lang w:eastAsia="cs-CZ"/>
              </w:rPr>
              <w:t> </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Liberk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70986312</w:t>
            </w:r>
            <w:r w:rsidRPr="00CD65D7">
              <w:rPr>
                <w:color w:val="000000"/>
                <w:sz w:val="20"/>
                <w:szCs w:val="20"/>
                <w:lang w:eastAsia="cs-CZ"/>
              </w:rPr>
              <w:br/>
              <w:t>RED IZO: 668000775</w:t>
            </w:r>
            <w:r w:rsidRPr="00CD65D7">
              <w:rPr>
                <w:color w:val="000000"/>
                <w:sz w:val="20"/>
                <w:szCs w:val="20"/>
                <w:lang w:eastAsia="cs-CZ"/>
              </w:rPr>
              <w:br/>
              <w:t>IZO: 107585961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Vybavení IT technikou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130 000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Rokytnice v Orl.</w:t>
            </w:r>
            <w:r>
              <w:rPr>
                <w:color w:val="000000"/>
                <w:sz w:val="20"/>
                <w:szCs w:val="20"/>
                <w:lang w:eastAsia="cs-CZ"/>
              </w:rPr>
              <w:t xml:space="preserve"> </w:t>
            </w:r>
            <w:r w:rsidRPr="00CD65D7">
              <w:rPr>
                <w:color w:val="000000"/>
                <w:sz w:val="20"/>
                <w:szCs w:val="20"/>
                <w:lang w:eastAsia="cs-CZ"/>
              </w:rPr>
              <w:t>horách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20427A" w:rsidRDefault="008D476A" w:rsidP="0020427A">
            <w:pPr>
              <w:spacing w:after="0" w:line="240" w:lineRule="auto"/>
              <w:rPr>
                <w:color w:val="000000"/>
                <w:sz w:val="20"/>
                <w:szCs w:val="20"/>
                <w:lang w:eastAsia="cs-CZ"/>
              </w:rPr>
            </w:pPr>
            <w:r w:rsidRPr="0020427A">
              <w:rPr>
                <w:color w:val="000000"/>
                <w:sz w:val="20"/>
                <w:szCs w:val="20"/>
                <w:lang w:eastAsia="cs-CZ"/>
              </w:rPr>
              <w:t>IČO: 75015421</w:t>
            </w:r>
          </w:p>
          <w:p w:rsidR="008D476A" w:rsidRPr="0020427A" w:rsidRDefault="008D476A" w:rsidP="0020427A">
            <w:pPr>
              <w:spacing w:after="0" w:line="240" w:lineRule="auto"/>
              <w:rPr>
                <w:color w:val="000000"/>
                <w:sz w:val="20"/>
                <w:szCs w:val="20"/>
                <w:lang w:eastAsia="cs-CZ"/>
              </w:rPr>
            </w:pPr>
            <w:r w:rsidRPr="0020427A">
              <w:rPr>
                <w:color w:val="000000"/>
                <w:sz w:val="20"/>
                <w:szCs w:val="20"/>
                <w:lang w:eastAsia="cs-CZ"/>
              </w:rPr>
              <w:t>RED IZO: 600096971</w:t>
            </w:r>
          </w:p>
          <w:p w:rsidR="008D476A" w:rsidRPr="00CD65D7" w:rsidRDefault="008D476A" w:rsidP="0020427A">
            <w:pPr>
              <w:spacing w:after="0" w:line="240" w:lineRule="auto"/>
              <w:rPr>
                <w:color w:val="000000"/>
                <w:sz w:val="20"/>
                <w:szCs w:val="20"/>
                <w:lang w:eastAsia="cs-CZ"/>
              </w:rPr>
            </w:pPr>
            <w:r w:rsidRPr="0020427A">
              <w:rPr>
                <w:color w:val="000000"/>
                <w:sz w:val="20"/>
                <w:szCs w:val="20"/>
                <w:lang w:eastAsia="cs-CZ"/>
              </w:rPr>
              <w:t>IZO: 107585693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Čí je zahrada? Naše"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15 000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Rokytnice v Orl.</w:t>
            </w:r>
            <w:r>
              <w:rPr>
                <w:color w:val="000000"/>
                <w:sz w:val="20"/>
                <w:szCs w:val="20"/>
                <w:lang w:eastAsia="cs-CZ"/>
              </w:rPr>
              <w:t xml:space="preserve"> </w:t>
            </w:r>
            <w:r w:rsidRPr="00CD65D7">
              <w:rPr>
                <w:color w:val="000000"/>
                <w:sz w:val="20"/>
                <w:szCs w:val="20"/>
                <w:lang w:eastAsia="cs-CZ"/>
              </w:rPr>
              <w:t>horách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20427A" w:rsidRDefault="008D476A" w:rsidP="0020427A">
            <w:pPr>
              <w:spacing w:after="0" w:line="240" w:lineRule="auto"/>
              <w:rPr>
                <w:color w:val="000000"/>
                <w:sz w:val="20"/>
                <w:szCs w:val="20"/>
                <w:lang w:eastAsia="cs-CZ"/>
              </w:rPr>
            </w:pPr>
            <w:r w:rsidRPr="0020427A">
              <w:rPr>
                <w:color w:val="000000"/>
                <w:sz w:val="20"/>
                <w:szCs w:val="20"/>
                <w:lang w:eastAsia="cs-CZ"/>
              </w:rPr>
              <w:t>IČO: 75015421</w:t>
            </w:r>
          </w:p>
          <w:p w:rsidR="008D476A" w:rsidRPr="0020427A" w:rsidRDefault="008D476A" w:rsidP="0020427A">
            <w:pPr>
              <w:spacing w:after="0" w:line="240" w:lineRule="auto"/>
              <w:rPr>
                <w:color w:val="000000"/>
                <w:sz w:val="20"/>
                <w:szCs w:val="20"/>
                <w:lang w:eastAsia="cs-CZ"/>
              </w:rPr>
            </w:pPr>
            <w:r w:rsidRPr="0020427A">
              <w:rPr>
                <w:color w:val="000000"/>
                <w:sz w:val="20"/>
                <w:szCs w:val="20"/>
                <w:lang w:eastAsia="cs-CZ"/>
              </w:rPr>
              <w:t>RED IZO: 600096971</w:t>
            </w:r>
          </w:p>
          <w:p w:rsidR="008D476A" w:rsidRPr="00CD65D7" w:rsidRDefault="008D476A" w:rsidP="0020427A">
            <w:pPr>
              <w:spacing w:after="0" w:line="240" w:lineRule="auto"/>
              <w:rPr>
                <w:color w:val="000000"/>
                <w:sz w:val="20"/>
                <w:szCs w:val="20"/>
                <w:lang w:eastAsia="cs-CZ"/>
              </w:rPr>
            </w:pPr>
            <w:r w:rsidRPr="0020427A">
              <w:rPr>
                <w:color w:val="000000"/>
                <w:sz w:val="20"/>
                <w:szCs w:val="20"/>
                <w:lang w:eastAsia="cs-CZ"/>
              </w:rPr>
              <w:t>IZO: 107585693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Za - HRA - da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Sluníčko, Rychnov n/K, Javornická1379</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70188530</w:t>
            </w:r>
            <w:r w:rsidRPr="00CD65D7">
              <w:rPr>
                <w:color w:val="000000"/>
                <w:sz w:val="20"/>
                <w:szCs w:val="20"/>
                <w:lang w:eastAsia="cs-CZ"/>
              </w:rPr>
              <w:br/>
              <w:t>RED IZO: 668000228</w:t>
            </w:r>
            <w:r w:rsidRPr="00CD65D7">
              <w:rPr>
                <w:color w:val="000000"/>
                <w:sz w:val="20"/>
                <w:szCs w:val="20"/>
                <w:lang w:eastAsia="cs-CZ"/>
              </w:rPr>
              <w:br/>
              <w:t>IZO: 107585715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Dopravní hřiště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400 000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2018 - 2022</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Sluníčko, Rychnov n/K, Javornická1379</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70188530</w:t>
            </w:r>
            <w:r w:rsidRPr="00CD65D7">
              <w:rPr>
                <w:color w:val="000000"/>
                <w:sz w:val="20"/>
                <w:szCs w:val="20"/>
                <w:lang w:eastAsia="cs-CZ"/>
              </w:rPr>
              <w:br/>
              <w:t>RED IZO: 668000228</w:t>
            </w:r>
            <w:r w:rsidRPr="00CD65D7">
              <w:rPr>
                <w:color w:val="000000"/>
                <w:sz w:val="20"/>
                <w:szCs w:val="20"/>
                <w:lang w:eastAsia="cs-CZ"/>
              </w:rPr>
              <w:br/>
              <w:t>IZO: 107585715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Přírodní zahrada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Sluníčko, Rychnov n/K, Javornická1379</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70188530</w:t>
            </w:r>
            <w:r w:rsidRPr="00CD65D7">
              <w:rPr>
                <w:color w:val="000000"/>
                <w:sz w:val="20"/>
                <w:szCs w:val="20"/>
                <w:lang w:eastAsia="cs-CZ"/>
              </w:rPr>
              <w:br/>
              <w:t>RED IZO: 668000228</w:t>
            </w:r>
            <w:r w:rsidRPr="00CD65D7">
              <w:rPr>
                <w:color w:val="000000"/>
                <w:sz w:val="20"/>
                <w:szCs w:val="20"/>
                <w:lang w:eastAsia="cs-CZ"/>
              </w:rPr>
              <w:br/>
              <w:t>IZO: 107585715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Štěrkoviště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2018 - 2022</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Oplocení areálu – celková obnova, výměna</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400 000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r w:rsidRPr="00CD65D7">
              <w:rPr>
                <w:color w:val="000000"/>
                <w:sz w:val="20"/>
                <w:szCs w:val="20"/>
                <w:lang w:eastAsia="cs-CZ"/>
              </w:rPr>
              <w:t> </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Oprava kanalizace</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 </w:t>
            </w: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Parkoviště – rozšíření, úprava terénu</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 </w:t>
            </w: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Rekonstrukce WC a umýváren</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400 000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 </w:t>
            </w: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Úpravy a dovybavení školní zahrady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400 000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 </w:t>
            </w: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IČO:70979642</w:t>
            </w:r>
            <w:r w:rsidRPr="00CD65D7">
              <w:rPr>
                <w:color w:val="000000"/>
                <w:sz w:val="20"/>
                <w:szCs w:val="20"/>
                <w:lang w:eastAsia="cs-CZ"/>
              </w:rPr>
              <w:br/>
              <w:t>RED IZO: 668000627</w:t>
            </w:r>
            <w:r w:rsidRPr="00CD65D7">
              <w:rPr>
                <w:color w:val="000000"/>
                <w:sz w:val="20"/>
                <w:szCs w:val="20"/>
                <w:lang w:eastAsia="cs-CZ"/>
              </w:rPr>
              <w:br/>
              <w:t>IZO: 107585766</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Zastínění oken dvou tříd proti prohřívání sluncem – stavební úprava</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 </w:t>
            </w: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Bezbariérový přístup do MŠ z obou stran budovy</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1.1.</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Pr>
                <w:color w:val="000000"/>
                <w:sz w:val="20"/>
                <w:szCs w:val="20"/>
                <w:lang w:eastAsia="cs-CZ"/>
              </w:rPr>
              <w:t>I</w:t>
            </w:r>
            <w:r w:rsidRPr="00CD65D7">
              <w:rPr>
                <w:color w:val="000000"/>
                <w:sz w:val="20"/>
                <w:szCs w:val="20"/>
                <w:lang w:eastAsia="cs-CZ"/>
              </w:rPr>
              <w:t>nteraktivn</w:t>
            </w:r>
            <w:r>
              <w:rPr>
                <w:color w:val="000000"/>
                <w:sz w:val="20"/>
                <w:szCs w:val="20"/>
                <w:lang w:eastAsia="cs-CZ"/>
              </w:rPr>
              <w:t>ě</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Nákup kompenz. a spec. pomůcek</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Pr>
                <w:color w:val="000000"/>
                <w:sz w:val="20"/>
                <w:szCs w:val="20"/>
                <w:lang w:eastAsia="cs-CZ"/>
              </w:rPr>
              <w:t>Úpravy</w:t>
            </w:r>
            <w:r w:rsidRPr="00CD65D7">
              <w:rPr>
                <w:color w:val="000000"/>
                <w:sz w:val="20"/>
                <w:szCs w:val="20"/>
                <w:lang w:eastAsia="cs-CZ"/>
              </w:rPr>
              <w:t xml:space="preserve"> v areálu MŠ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950 000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Mateřská škola Vamberk, Tyršova 280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Zahradní prvky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800 000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1.3.</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Město Vamberk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Altán městské knihovny ve Vamberku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Město Vamberk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Městská knihovna Vamberk – obnova fasády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Město Vamberk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Městská knihovna Vamberk - obnova mobiliáře knihovny a obměna IT techniky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Město Vamberk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Úpravy budovy bývalé mateřské školy Merklovice č.p. 90 na SPOLKOVÝ DŮM „ŠKOLKA“ MERKLOVICE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Město Vamberk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Úpravy budovy bývalé základní školy Peklo n.Zd. 77 pro potřeby městské knihovny Vamberk</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7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Město Vamberk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Zpřístupnění lokality Chlum s vytvořením edukačně-zábavního centra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436"/>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Na Venkově, z.s.</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Pobytové tábory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429"/>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Pr>
                <w:color w:val="000000"/>
                <w:sz w:val="20"/>
                <w:szCs w:val="20"/>
                <w:lang w:eastAsia="cs-CZ"/>
              </w:rPr>
              <w:t>Obec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Pr>
                <w:color w:val="000000"/>
                <w:sz w:val="20"/>
                <w:szCs w:val="20"/>
                <w:lang w:eastAsia="cs-CZ"/>
              </w:rPr>
              <w:t>Požární rovinka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Pr>
                <w:color w:val="000000"/>
                <w:sz w:val="20"/>
                <w:szCs w:val="20"/>
                <w:lang w:eastAsia="cs-CZ"/>
              </w:rPr>
              <w:t>2 500 000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Modernizace kluboven</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49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OKO - vzdělávací a rozvojové centrum, z.s.</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rPr>
                <w:color w:val="000000"/>
                <w:sz w:val="20"/>
                <w:szCs w:val="20"/>
                <w:lang w:eastAsia="cs-CZ"/>
              </w:rPr>
            </w:pPr>
            <w:r w:rsidRPr="00CD65D7">
              <w:rPr>
                <w:color w:val="000000"/>
                <w:sz w:val="20"/>
                <w:szCs w:val="20"/>
                <w:lang w:eastAsia="cs-CZ"/>
              </w:rPr>
              <w:t>Zateplení kluboven</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3F1FF7">
            <w:pPr>
              <w:spacing w:after="0" w:line="240" w:lineRule="auto"/>
              <w:jc w:val="right"/>
              <w:rPr>
                <w:color w:val="000000"/>
                <w:sz w:val="20"/>
                <w:szCs w:val="20"/>
                <w:lang w:eastAsia="cs-CZ"/>
              </w:rPr>
            </w:pPr>
            <w:r w:rsidRPr="00CD65D7">
              <w:rPr>
                <w:color w:val="000000"/>
                <w:sz w:val="20"/>
                <w:szCs w:val="20"/>
                <w:lang w:eastAsia="cs-CZ"/>
              </w:rPr>
              <w:t>600 000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3F1FF7">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55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1E5B19">
            <w:pPr>
              <w:spacing w:after="0" w:line="240" w:lineRule="auto"/>
              <w:rPr>
                <w:color w:val="000000"/>
                <w:sz w:val="20"/>
                <w:szCs w:val="20"/>
                <w:lang w:eastAsia="cs-CZ"/>
              </w:rPr>
            </w:pPr>
            <w:r>
              <w:rPr>
                <w:color w:val="000000"/>
                <w:sz w:val="20"/>
                <w:szCs w:val="20"/>
                <w:lang w:eastAsia="cs-CZ"/>
              </w:rPr>
              <w:t>SDH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1E5B19">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1E5B19">
            <w:pPr>
              <w:spacing w:after="0" w:line="240" w:lineRule="auto"/>
              <w:rPr>
                <w:color w:val="000000"/>
                <w:sz w:val="20"/>
                <w:szCs w:val="20"/>
                <w:lang w:eastAsia="cs-CZ"/>
              </w:rPr>
            </w:pPr>
            <w:r>
              <w:rPr>
                <w:color w:val="000000"/>
                <w:sz w:val="20"/>
                <w:szCs w:val="20"/>
                <w:lang w:eastAsia="cs-CZ"/>
              </w:rPr>
              <w:t xml:space="preserve">Letní tábor pro mladé hasiče </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1E5B19">
            <w:pPr>
              <w:spacing w:after="0" w:line="240" w:lineRule="auto"/>
              <w:jc w:val="right"/>
              <w:rPr>
                <w:color w:val="000000"/>
                <w:sz w:val="20"/>
                <w:szCs w:val="20"/>
                <w:lang w:eastAsia="cs-CZ"/>
              </w:rPr>
            </w:pPr>
            <w:r>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1E5B19">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1E5B19">
            <w:pPr>
              <w:spacing w:after="0" w:line="240" w:lineRule="auto"/>
              <w:jc w:val="center"/>
              <w:rPr>
                <w:color w:val="000000"/>
                <w:sz w:val="20"/>
                <w:szCs w:val="20"/>
                <w:lang w:eastAsia="cs-CZ"/>
              </w:rPr>
            </w:pPr>
            <w:r>
              <w:rPr>
                <w:color w:val="000000"/>
                <w:sz w:val="20"/>
                <w:szCs w:val="20"/>
                <w:lang w:eastAsia="cs-CZ"/>
              </w:rPr>
              <w:t>3.2</w:t>
            </w:r>
          </w:p>
        </w:tc>
      </w:tr>
      <w:tr w:rsidR="008D476A" w:rsidRPr="00CD65D7" w:rsidTr="00A62325">
        <w:trPr>
          <w:trHeight w:val="55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Pr>
                <w:color w:val="000000"/>
                <w:sz w:val="20"/>
                <w:szCs w:val="20"/>
                <w:lang w:eastAsia="cs-CZ"/>
              </w:rPr>
              <w:t>SDH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rPr>
                <w:color w:val="000000"/>
                <w:sz w:val="20"/>
                <w:szCs w:val="20"/>
                <w:lang w:eastAsia="cs-CZ"/>
              </w:rPr>
            </w:pPr>
            <w:r>
              <w:rPr>
                <w:color w:val="000000"/>
                <w:sz w:val="20"/>
                <w:szCs w:val="20"/>
                <w:lang w:eastAsia="cs-CZ"/>
              </w:rPr>
              <w:t>Nákup a opravy překážek pro požární sport</w:t>
            </w:r>
          </w:p>
        </w:tc>
        <w:tc>
          <w:tcPr>
            <w:tcW w:w="1848"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jc w:val="right"/>
              <w:rPr>
                <w:color w:val="000000"/>
                <w:sz w:val="20"/>
                <w:szCs w:val="20"/>
                <w:lang w:eastAsia="cs-CZ"/>
              </w:rPr>
            </w:pPr>
            <w:r>
              <w:rPr>
                <w:color w:val="000000"/>
                <w:sz w:val="20"/>
                <w:szCs w:val="20"/>
                <w:lang w:eastAsia="cs-CZ"/>
              </w:rPr>
              <w:t>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55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Pr>
                <w:color w:val="000000"/>
                <w:sz w:val="20"/>
                <w:szCs w:val="20"/>
                <w:lang w:eastAsia="cs-CZ"/>
              </w:rPr>
              <w:t>SDH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rPr>
                <w:color w:val="000000"/>
                <w:sz w:val="20"/>
                <w:szCs w:val="20"/>
                <w:lang w:eastAsia="cs-CZ"/>
              </w:rPr>
            </w:pPr>
            <w:r>
              <w:rPr>
                <w:color w:val="000000"/>
                <w:sz w:val="20"/>
                <w:szCs w:val="20"/>
                <w:lang w:eastAsia="cs-CZ"/>
              </w:rPr>
              <w:t>Nákup pohárů a medailí pro mladé hasiče</w:t>
            </w:r>
          </w:p>
        </w:tc>
        <w:tc>
          <w:tcPr>
            <w:tcW w:w="1848"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jc w:val="right"/>
              <w:rPr>
                <w:color w:val="000000"/>
                <w:sz w:val="20"/>
                <w:szCs w:val="20"/>
                <w:lang w:eastAsia="cs-CZ"/>
              </w:rPr>
            </w:pPr>
            <w:r>
              <w:rPr>
                <w:color w:val="000000"/>
                <w:sz w:val="20"/>
                <w:szCs w:val="20"/>
                <w:lang w:eastAsia="cs-CZ"/>
              </w:rPr>
              <w:t>25 000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55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Pr>
                <w:color w:val="000000"/>
                <w:sz w:val="20"/>
                <w:szCs w:val="20"/>
                <w:lang w:eastAsia="cs-CZ"/>
              </w:rPr>
              <w:t>SDH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rPr>
                <w:color w:val="000000"/>
                <w:sz w:val="20"/>
                <w:szCs w:val="20"/>
                <w:lang w:eastAsia="cs-CZ"/>
              </w:rPr>
            </w:pPr>
            <w:r>
              <w:rPr>
                <w:color w:val="000000"/>
                <w:sz w:val="20"/>
                <w:szCs w:val="20"/>
                <w:lang w:eastAsia="cs-CZ"/>
              </w:rPr>
              <w:t>Studijní pomůcky pro mladé hasiče</w:t>
            </w:r>
          </w:p>
        </w:tc>
        <w:tc>
          <w:tcPr>
            <w:tcW w:w="1848"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jc w:val="right"/>
              <w:rPr>
                <w:color w:val="000000"/>
                <w:sz w:val="20"/>
                <w:szCs w:val="20"/>
                <w:lang w:eastAsia="cs-CZ"/>
              </w:rPr>
            </w:pPr>
            <w:r>
              <w:rPr>
                <w:color w:val="000000"/>
                <w:sz w:val="20"/>
                <w:szCs w:val="20"/>
                <w:lang w:eastAsia="cs-CZ"/>
              </w:rPr>
              <w:t>20 000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A62325">
        <w:trPr>
          <w:trHeight w:val="55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Pr>
                <w:color w:val="000000"/>
                <w:sz w:val="20"/>
                <w:szCs w:val="20"/>
                <w:lang w:eastAsia="cs-CZ"/>
              </w:rPr>
              <w:t>SDH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rPr>
                <w:color w:val="000000"/>
                <w:sz w:val="20"/>
                <w:szCs w:val="20"/>
                <w:lang w:eastAsia="cs-CZ"/>
              </w:rPr>
            </w:pPr>
            <w:r>
              <w:rPr>
                <w:color w:val="000000"/>
                <w:sz w:val="20"/>
                <w:szCs w:val="20"/>
                <w:lang w:eastAsia="cs-CZ"/>
              </w:rPr>
              <w:t>Výlety pro mladé hasiče</w:t>
            </w:r>
          </w:p>
        </w:tc>
        <w:tc>
          <w:tcPr>
            <w:tcW w:w="1848" w:type="dxa"/>
            <w:tcBorders>
              <w:top w:val="nil"/>
              <w:left w:val="nil"/>
              <w:bottom w:val="single" w:sz="4" w:space="0" w:color="auto"/>
              <w:right w:val="single" w:sz="4" w:space="0" w:color="auto"/>
            </w:tcBorders>
            <w:shd w:val="clear" w:color="auto" w:fill="auto"/>
            <w:vAlign w:val="center"/>
            <w:hideMark/>
          </w:tcPr>
          <w:p w:rsidR="008D476A" w:rsidRDefault="008D476A" w:rsidP="0048194C">
            <w:pPr>
              <w:spacing w:after="0" w:line="240" w:lineRule="auto"/>
              <w:jc w:val="right"/>
              <w:rPr>
                <w:color w:val="000000"/>
                <w:sz w:val="20"/>
                <w:szCs w:val="20"/>
                <w:lang w:eastAsia="cs-CZ"/>
              </w:rPr>
            </w:pPr>
            <w:r>
              <w:rPr>
                <w:color w:val="000000"/>
                <w:sz w:val="20"/>
                <w:szCs w:val="20"/>
                <w:lang w:eastAsia="cs-CZ"/>
              </w:rPr>
              <w:t>30 000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Default="008D476A" w:rsidP="0048194C">
            <w:pPr>
              <w:spacing w:after="0" w:line="240" w:lineRule="auto"/>
              <w:jc w:val="center"/>
              <w:rPr>
                <w:color w:val="000000"/>
                <w:sz w:val="20"/>
                <w:szCs w:val="20"/>
                <w:lang w:eastAsia="cs-CZ"/>
              </w:rPr>
            </w:pP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SH ČMS - SDH Rokytnice v Orlických hroách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Nákup automobilu</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900 000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3.1.</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SH ČMS - SDH Rokytnice v Orlických hroách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Překážky pro požární sport</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SH ČMS - SDH Rokytnice v Orlických hroách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Sportovní areál</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3 500 000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3.1.</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SH ČMS - SDH Rokytnice v Orlických hroách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Terče s elektronickou časomírou</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SH ČMS - SDH Rokytnice v Orlických hroách</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Vybavení hasičské klubovny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Spolek Javor Javornice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Javornický staročeský jarmark</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70 000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Spolek Javor Javornice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Javorničtí ochotníci a dětští Javorničtí ochotníčci</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Spolek Javor Javornice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Komunitní prostor</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800 000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T.J. Sokol Potštejn</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Rekonstrukce sociálního zařízení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1 200 000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T.J. Sokol Potštejn</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Rekonstrukce vytápění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250 000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T.J. Sokol Potštejn</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Renovace sálu v sokolovně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17"/>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TJ. Sokol Lično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Výstavba víceúčelové sportovní haly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6 000 000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2019 - 2023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 </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Interaktivní tabule MŠ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20 000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Interaktivní tabule ZŠ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20 000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Černíkovice,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70978204</w:t>
            </w:r>
            <w:r w:rsidRPr="00CD65D7">
              <w:rPr>
                <w:color w:val="000000"/>
                <w:sz w:val="20"/>
                <w:szCs w:val="20"/>
                <w:lang w:eastAsia="cs-CZ"/>
              </w:rPr>
              <w:br/>
              <w:t>RED IZO: 650050801</w:t>
            </w:r>
            <w:r w:rsidRPr="00CD65D7">
              <w:rPr>
                <w:color w:val="000000"/>
                <w:sz w:val="20"/>
                <w:szCs w:val="20"/>
                <w:lang w:eastAsia="cs-CZ"/>
              </w:rPr>
              <w:br/>
              <w:t>IZO:102390428</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Kladnější vzdělávání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37 000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Javornice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Dovybavení školní zahrady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Javornice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70979936</w:t>
            </w:r>
            <w:r w:rsidRPr="00CD65D7">
              <w:rPr>
                <w:color w:val="000000"/>
                <w:sz w:val="20"/>
                <w:szCs w:val="20"/>
                <w:lang w:eastAsia="cs-CZ"/>
              </w:rPr>
              <w:br/>
              <w:t>RED IZO: 650059999</w:t>
            </w:r>
            <w:r w:rsidRPr="00CD65D7">
              <w:rPr>
                <w:color w:val="000000"/>
                <w:sz w:val="20"/>
                <w:szCs w:val="20"/>
                <w:lang w:eastAsia="cs-CZ"/>
              </w:rPr>
              <w:br/>
              <w:t>IZO: 102390959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Rozvoj polytechnické výchovy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2.3.</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Bezbariérovost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Kvasiny</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Koutek přírody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120 000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Lhoty u Potštejna</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Chemie nás baví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2.3.</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Lhoty u Potštejna</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Pr>
                <w:color w:val="000000"/>
                <w:sz w:val="20"/>
                <w:szCs w:val="20"/>
                <w:lang w:eastAsia="cs-CZ"/>
              </w:rPr>
              <w:t>Moderní tělocvična</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14 000 000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Základní škola a Mateřská škola Lhoty u Potštejna</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IČO: 70188882</w:t>
            </w:r>
            <w:r w:rsidRPr="00CD65D7">
              <w:rPr>
                <w:color w:val="000000"/>
                <w:sz w:val="20"/>
                <w:szCs w:val="20"/>
                <w:lang w:eastAsia="cs-CZ"/>
              </w:rPr>
              <w:br/>
              <w:t>RED IZO: 650064062</w:t>
            </w:r>
            <w:r w:rsidRPr="00CD65D7">
              <w:rPr>
                <w:color w:val="000000"/>
                <w:sz w:val="20"/>
                <w:szCs w:val="20"/>
                <w:lang w:eastAsia="cs-CZ"/>
              </w:rPr>
              <w:br/>
              <w:t>IZO: 102390681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Rozšíření kapacity tříd</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2.1.</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xml:space="preserve">Základní </w:t>
            </w:r>
            <w:r>
              <w:rPr>
                <w:color w:val="000000"/>
                <w:sz w:val="20"/>
                <w:szCs w:val="20"/>
                <w:lang w:eastAsia="cs-CZ"/>
              </w:rPr>
              <w:t xml:space="preserve">škola </w:t>
            </w:r>
            <w:r w:rsidRPr="00CD65D7">
              <w:rPr>
                <w:color w:val="000000"/>
                <w:sz w:val="20"/>
                <w:szCs w:val="20"/>
                <w:lang w:eastAsia="cs-CZ"/>
              </w:rPr>
              <w:t>a mateřská škola Lično</w:t>
            </w:r>
          </w:p>
        </w:tc>
        <w:tc>
          <w:tcPr>
            <w:tcW w:w="1957" w:type="dxa"/>
            <w:tcBorders>
              <w:top w:val="nil"/>
              <w:left w:val="nil"/>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p>
        </w:tc>
        <w:tc>
          <w:tcPr>
            <w:tcW w:w="3904" w:type="dxa"/>
            <w:tcBorders>
              <w:top w:val="nil"/>
              <w:left w:val="nil"/>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r>
              <w:rPr>
                <w:color w:val="000000"/>
                <w:sz w:val="20"/>
                <w:szCs w:val="20"/>
                <w:lang w:eastAsia="cs-CZ"/>
              </w:rPr>
              <w:t>ICT vybavení</w:t>
            </w:r>
          </w:p>
        </w:tc>
        <w:tc>
          <w:tcPr>
            <w:tcW w:w="1848" w:type="dxa"/>
            <w:tcBorders>
              <w:top w:val="nil"/>
              <w:left w:val="nil"/>
              <w:bottom w:val="single" w:sz="4" w:space="0" w:color="auto"/>
              <w:right w:val="single" w:sz="4" w:space="0" w:color="auto"/>
            </w:tcBorders>
            <w:shd w:val="clear" w:color="000000" w:fill="FFFFFF"/>
            <w:vAlign w:val="center"/>
          </w:tcPr>
          <w:p w:rsidR="008D476A" w:rsidRPr="00CD65D7" w:rsidRDefault="008D476A" w:rsidP="006E607B">
            <w:pPr>
              <w:spacing w:after="0" w:line="240" w:lineRule="auto"/>
              <w:jc w:val="right"/>
              <w:rPr>
                <w:color w:val="000000"/>
                <w:sz w:val="20"/>
                <w:szCs w:val="20"/>
                <w:lang w:eastAsia="cs-CZ"/>
              </w:rPr>
            </w:pPr>
            <w:r>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xml:space="preserve">Základní </w:t>
            </w:r>
            <w:r>
              <w:rPr>
                <w:color w:val="000000"/>
                <w:sz w:val="20"/>
                <w:szCs w:val="20"/>
                <w:lang w:eastAsia="cs-CZ"/>
              </w:rPr>
              <w:t xml:space="preserve">škola </w:t>
            </w:r>
            <w:r w:rsidRPr="00CD65D7">
              <w:rPr>
                <w:color w:val="000000"/>
                <w:sz w:val="20"/>
                <w:szCs w:val="20"/>
                <w:lang w:eastAsia="cs-CZ"/>
              </w:rPr>
              <w:t>a mateřská škola Lično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rPr>
                <w:color w:val="000000"/>
                <w:sz w:val="20"/>
                <w:szCs w:val="20"/>
                <w:lang w:eastAsia="cs-CZ"/>
              </w:rPr>
            </w:pPr>
            <w:r w:rsidRPr="00CD65D7">
              <w:rPr>
                <w:color w:val="000000"/>
                <w:sz w:val="20"/>
                <w:szCs w:val="20"/>
                <w:lang w:eastAsia="cs-CZ"/>
              </w:rPr>
              <w:t>Modernizace keramické místnosti</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48194C">
            <w:pPr>
              <w:spacing w:after="0" w:line="240" w:lineRule="auto"/>
              <w:jc w:val="right"/>
              <w:rPr>
                <w:color w:val="000000"/>
                <w:sz w:val="20"/>
                <w:szCs w:val="20"/>
                <w:lang w:eastAsia="cs-CZ"/>
              </w:rPr>
            </w:pPr>
            <w:r w:rsidRPr="00CD65D7">
              <w:rPr>
                <w:color w:val="000000"/>
                <w:sz w:val="20"/>
                <w:szCs w:val="20"/>
                <w:lang w:eastAsia="cs-CZ"/>
              </w:rPr>
              <w:t>100</w:t>
            </w:r>
            <w:r>
              <w:rPr>
                <w:color w:val="000000"/>
                <w:sz w:val="20"/>
                <w:szCs w:val="20"/>
                <w:lang w:eastAsia="cs-CZ"/>
              </w:rPr>
              <w:t> </w:t>
            </w:r>
            <w:r w:rsidRPr="00CD65D7">
              <w:rPr>
                <w:color w:val="000000"/>
                <w:sz w:val="20"/>
                <w:szCs w:val="20"/>
                <w:lang w:eastAsia="cs-CZ"/>
              </w:rPr>
              <w:t>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48194C">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xml:space="preserve">Základní </w:t>
            </w:r>
            <w:r>
              <w:rPr>
                <w:color w:val="000000"/>
                <w:sz w:val="20"/>
                <w:szCs w:val="20"/>
                <w:lang w:eastAsia="cs-CZ"/>
              </w:rPr>
              <w:t xml:space="preserve">škola </w:t>
            </w:r>
            <w:r w:rsidRPr="00CD65D7">
              <w:rPr>
                <w:color w:val="000000"/>
                <w:sz w:val="20"/>
                <w:szCs w:val="20"/>
                <w:lang w:eastAsia="cs-CZ"/>
              </w:rPr>
              <w:t>a mateřská škola Lično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Přestavba sociálního zařízení v MŠ</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Pr>
                <w:color w:val="000000"/>
                <w:sz w:val="20"/>
                <w:szCs w:val="20"/>
                <w:lang w:eastAsia="cs-CZ"/>
              </w:rPr>
              <w:t>1 000 000</w:t>
            </w:r>
            <w:r w:rsidRPr="00CD65D7">
              <w:rPr>
                <w:color w:val="000000"/>
                <w:sz w:val="20"/>
                <w:szCs w:val="20"/>
                <w:lang w:eastAsia="cs-CZ"/>
              </w:rPr>
              <w:t> </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xml:space="preserve">Základní </w:t>
            </w:r>
            <w:r>
              <w:rPr>
                <w:color w:val="000000"/>
                <w:sz w:val="20"/>
                <w:szCs w:val="20"/>
                <w:lang w:eastAsia="cs-CZ"/>
              </w:rPr>
              <w:t xml:space="preserve">škola </w:t>
            </w:r>
            <w:r w:rsidRPr="00CD65D7">
              <w:rPr>
                <w:color w:val="000000"/>
                <w:sz w:val="20"/>
                <w:szCs w:val="20"/>
                <w:lang w:eastAsia="cs-CZ"/>
              </w:rPr>
              <w:t>a mateřská škola Lično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Přestavba ŠD a přilehlých chodeb v ZŠ</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xml:space="preserve">Základní </w:t>
            </w:r>
            <w:r>
              <w:rPr>
                <w:color w:val="000000"/>
                <w:sz w:val="20"/>
                <w:szCs w:val="20"/>
                <w:lang w:eastAsia="cs-CZ"/>
              </w:rPr>
              <w:t xml:space="preserve">škola </w:t>
            </w:r>
            <w:r w:rsidRPr="00CD65D7">
              <w:rPr>
                <w:color w:val="000000"/>
                <w:sz w:val="20"/>
                <w:szCs w:val="20"/>
                <w:lang w:eastAsia="cs-CZ"/>
              </w:rPr>
              <w:t>a mateřská škola Lično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Úprava a modernizace budovy ZŠ pro zajištění kvalitní výuky TV</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ICT vybavení, interaktivní tabule v MŠ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120 000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Obnova počítačového vybavení v ZŠ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170 000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Pomůcky a vybavení pro žáky se SVP</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2.1.</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sociálního zařízení v ZŠ – bezbariérový přístup</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tělocvičny – bezbariérovost</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Lukavice,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70979669</w:t>
            </w:r>
            <w:r w:rsidRPr="00CD65D7">
              <w:rPr>
                <w:color w:val="000000"/>
                <w:sz w:val="20"/>
                <w:szCs w:val="20"/>
                <w:lang w:eastAsia="cs-CZ"/>
              </w:rPr>
              <w:br/>
              <w:t>RED IZO: 600097323</w:t>
            </w:r>
            <w:r w:rsidRPr="00CD65D7">
              <w:rPr>
                <w:color w:val="000000"/>
                <w:sz w:val="20"/>
                <w:szCs w:val="20"/>
                <w:lang w:eastAsia="cs-CZ"/>
              </w:rPr>
              <w:br/>
              <w:t>IZO: 102390479</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knihovny a kabinetů</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400 000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Orlické Záhoří</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28859235</w:t>
            </w:r>
            <w:r w:rsidRPr="00CD65D7">
              <w:rPr>
                <w:color w:val="000000"/>
                <w:sz w:val="20"/>
                <w:szCs w:val="20"/>
                <w:lang w:eastAsia="cs-CZ"/>
              </w:rPr>
              <w:br/>
              <w:t>RED IZO: 691004692</w:t>
            </w:r>
            <w:r w:rsidRPr="00CD65D7">
              <w:rPr>
                <w:color w:val="000000"/>
                <w:sz w:val="20"/>
                <w:szCs w:val="20"/>
                <w:lang w:eastAsia="cs-CZ"/>
              </w:rPr>
              <w:br/>
              <w:t>IZO: 181042657, 181042070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Oprava omítek školní přístavby</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Orlické Záhoří</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28859235</w:t>
            </w:r>
            <w:r w:rsidRPr="00CD65D7">
              <w:rPr>
                <w:color w:val="000000"/>
                <w:sz w:val="20"/>
                <w:szCs w:val="20"/>
                <w:lang w:eastAsia="cs-CZ"/>
              </w:rPr>
              <w:br/>
              <w:t>RED IZO: 691004692</w:t>
            </w:r>
            <w:r w:rsidRPr="00CD65D7">
              <w:rPr>
                <w:color w:val="000000"/>
                <w:sz w:val="20"/>
                <w:szCs w:val="20"/>
                <w:lang w:eastAsia="cs-CZ"/>
              </w:rPr>
              <w:br/>
              <w:t>IZO: 181042657, 181042070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Výstavba dětského hřiště</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rFonts w:cs="Arial"/>
                <w:color w:val="000000"/>
                <w:sz w:val="20"/>
                <w:szCs w:val="20"/>
                <w:lang w:eastAsia="cs-CZ"/>
              </w:rPr>
              <w:t>IČO: 75017482</w:t>
            </w:r>
            <w:r w:rsidRPr="00CD65D7">
              <w:rPr>
                <w:rFonts w:cs="Arial"/>
                <w:color w:val="000000"/>
                <w:sz w:val="20"/>
                <w:szCs w:val="20"/>
                <w:lang w:eastAsia="cs-CZ"/>
              </w:rPr>
              <w:br/>
              <w:t>RED IZO: 650044797</w:t>
            </w:r>
            <w:r w:rsidRPr="00CD65D7">
              <w:rPr>
                <w:rFonts w:cs="Arial"/>
                <w:color w:val="000000"/>
                <w:sz w:val="20"/>
                <w:szCs w:val="20"/>
                <w:lang w:eastAsia="cs-CZ"/>
              </w:rPr>
              <w:br/>
              <w:t>IZO: 107585910, 102390525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Interaktivní tabule SMART do mateřské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rFonts w:cs="Arial"/>
                <w:color w:val="000000"/>
                <w:sz w:val="20"/>
                <w:szCs w:val="20"/>
                <w:lang w:eastAsia="cs-CZ"/>
              </w:rPr>
              <w:t>IČO: 75017482</w:t>
            </w:r>
            <w:r w:rsidRPr="00CD65D7">
              <w:rPr>
                <w:rFonts w:cs="Arial"/>
                <w:color w:val="000000"/>
                <w:sz w:val="20"/>
                <w:szCs w:val="20"/>
                <w:lang w:eastAsia="cs-CZ"/>
              </w:rPr>
              <w:br/>
              <w:t>RED IZO: 650044797</w:t>
            </w:r>
            <w:r w:rsidRPr="00CD65D7">
              <w:rPr>
                <w:rFonts w:cs="Arial"/>
                <w:color w:val="000000"/>
                <w:sz w:val="20"/>
                <w:szCs w:val="20"/>
                <w:lang w:eastAsia="cs-CZ"/>
              </w:rPr>
              <w:br/>
              <w:t>IZO: 107585910, 102390525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Odvod odpadních vod a jímka u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Pěčín</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rFonts w:cs="Arial"/>
                <w:color w:val="000000"/>
                <w:sz w:val="20"/>
                <w:szCs w:val="20"/>
                <w:lang w:eastAsia="cs-CZ"/>
              </w:rPr>
              <w:t>IČO: 75017482</w:t>
            </w:r>
            <w:r w:rsidRPr="00CD65D7">
              <w:rPr>
                <w:rFonts w:cs="Arial"/>
                <w:color w:val="000000"/>
                <w:sz w:val="20"/>
                <w:szCs w:val="20"/>
                <w:lang w:eastAsia="cs-CZ"/>
              </w:rPr>
              <w:br/>
              <w:t>RED IZO: 650044797</w:t>
            </w:r>
            <w:r w:rsidRPr="00CD65D7">
              <w:rPr>
                <w:rFonts w:cs="Arial"/>
                <w:color w:val="000000"/>
                <w:sz w:val="20"/>
                <w:szCs w:val="20"/>
                <w:lang w:eastAsia="cs-CZ"/>
              </w:rPr>
              <w:br/>
              <w:t>IZO: 107585910, 102390525</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Sportujeme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Rychnov nad Kněžnou, Roveň 60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70188556</w:t>
            </w:r>
            <w:r w:rsidRPr="00CD65D7">
              <w:rPr>
                <w:color w:val="000000"/>
                <w:sz w:val="20"/>
                <w:szCs w:val="20"/>
                <w:lang w:eastAsia="cs-CZ"/>
              </w:rPr>
              <w:br/>
              <w:t>RED IZO: 650050576</w:t>
            </w:r>
            <w:r w:rsidRPr="00CD65D7">
              <w:rPr>
                <w:color w:val="000000"/>
                <w:sz w:val="20"/>
                <w:szCs w:val="20"/>
                <w:lang w:eastAsia="cs-CZ"/>
              </w:rPr>
              <w:br/>
              <w:t>IZO: 107585928</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Cvičím, cvičíš, cvičíme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400 000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Rychnov nad Kněžnou, Roveň 60</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70188556</w:t>
            </w:r>
            <w:r w:rsidRPr="00CD65D7">
              <w:rPr>
                <w:color w:val="000000"/>
                <w:sz w:val="20"/>
                <w:szCs w:val="20"/>
                <w:lang w:eastAsia="cs-CZ"/>
              </w:rPr>
              <w:br/>
              <w:t>RED IZO: 650050576</w:t>
            </w:r>
            <w:r w:rsidRPr="00CD65D7">
              <w:rPr>
                <w:color w:val="000000"/>
                <w:sz w:val="20"/>
                <w:szCs w:val="20"/>
                <w:lang w:eastAsia="cs-CZ"/>
              </w:rPr>
              <w:br/>
              <w:t>IZO: 107585928</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Interaktivně v MŠ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Venkovní výuka, relaxace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Skuhrov nad Bělou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IČO:70980462</w:t>
            </w:r>
            <w:r w:rsidRPr="00CD65D7">
              <w:rPr>
                <w:color w:val="000000"/>
                <w:sz w:val="20"/>
                <w:szCs w:val="20"/>
                <w:lang w:eastAsia="cs-CZ"/>
              </w:rPr>
              <w:br/>
              <w:t>RED IZO: 107585740</w:t>
            </w:r>
            <w:r w:rsidRPr="00CD65D7">
              <w:rPr>
                <w:color w:val="000000"/>
                <w:sz w:val="20"/>
                <w:szCs w:val="20"/>
                <w:lang w:eastAsia="cs-CZ"/>
              </w:rPr>
              <w:br/>
              <w:t>IZO: 107585740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Vytápění budovy I. st.</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Slatina nad Zdobnicí</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Pr>
                <w:color w:val="000000"/>
                <w:sz w:val="20"/>
                <w:szCs w:val="20"/>
                <w:lang w:eastAsia="cs-CZ"/>
              </w:rPr>
              <w:t>R</w:t>
            </w:r>
            <w:r w:rsidRPr="00CD65D7">
              <w:rPr>
                <w:color w:val="000000"/>
                <w:sz w:val="20"/>
                <w:szCs w:val="20"/>
                <w:lang w:eastAsia="cs-CZ"/>
              </w:rPr>
              <w:t>ekonstrukce sociálního zařízení v mateřské škole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sociálního zařízení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Tělocvična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Výměna střechy venkovních výukových prostor</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Synkov – Slemeno</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70188378</w:t>
            </w:r>
            <w:r w:rsidRPr="00CD65D7">
              <w:rPr>
                <w:color w:val="000000"/>
                <w:sz w:val="20"/>
                <w:szCs w:val="20"/>
                <w:lang w:eastAsia="cs-CZ"/>
              </w:rPr>
              <w:br/>
              <w:t>RED IZO: 650060903</w:t>
            </w:r>
            <w:r w:rsidRPr="00CD65D7">
              <w:rPr>
                <w:color w:val="000000"/>
                <w:sz w:val="20"/>
                <w:szCs w:val="20"/>
                <w:lang w:eastAsia="cs-CZ"/>
              </w:rPr>
              <w:br/>
              <w:t>IZO: 107585936,</w:t>
            </w:r>
            <w:r w:rsidRPr="00CD65D7">
              <w:rPr>
                <w:color w:val="000000"/>
                <w:sz w:val="20"/>
                <w:szCs w:val="20"/>
                <w:lang w:eastAsia="cs-CZ"/>
              </w:rPr>
              <w:br/>
              <w:t>108009297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Změna topného systému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761177">
        <w:trPr>
          <w:trHeight w:val="43"/>
        </w:trPr>
        <w:tc>
          <w:tcPr>
            <w:tcW w:w="2949" w:type="dxa"/>
            <w:tcBorders>
              <w:top w:val="nil"/>
              <w:left w:val="single" w:sz="4" w:space="0" w:color="auto"/>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xml:space="preserve">Základní škola a Mateřská škola, </w:t>
            </w:r>
            <w:r w:rsidRPr="00CD65D7">
              <w:rPr>
                <w:color w:val="000000"/>
                <w:sz w:val="20"/>
                <w:szCs w:val="20"/>
                <w:lang w:eastAsia="cs-CZ"/>
              </w:rPr>
              <w:br/>
              <w:t>Bílý Újezd, okres Rychnov n/K</w:t>
            </w:r>
          </w:p>
        </w:tc>
        <w:tc>
          <w:tcPr>
            <w:tcW w:w="1957" w:type="dxa"/>
            <w:tcBorders>
              <w:top w:val="nil"/>
              <w:left w:val="nil"/>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70980861</w:t>
            </w:r>
            <w:r w:rsidRPr="00CD65D7">
              <w:rPr>
                <w:color w:val="000000"/>
                <w:sz w:val="20"/>
                <w:szCs w:val="20"/>
                <w:lang w:eastAsia="cs-CZ"/>
              </w:rPr>
              <w:br/>
              <w:t>RED IZO: 650060598</w:t>
            </w:r>
            <w:r w:rsidRPr="00CD65D7">
              <w:rPr>
                <w:color w:val="000000"/>
                <w:sz w:val="20"/>
                <w:szCs w:val="20"/>
                <w:lang w:eastAsia="cs-CZ"/>
              </w:rPr>
              <w:br/>
              <w:t>IZO: 107585430, 102390398</w:t>
            </w:r>
          </w:p>
        </w:tc>
        <w:tc>
          <w:tcPr>
            <w:tcW w:w="3904" w:type="dxa"/>
            <w:tcBorders>
              <w:top w:val="nil"/>
              <w:left w:val="nil"/>
              <w:bottom w:val="single" w:sz="4" w:space="0" w:color="auto"/>
              <w:right w:val="single" w:sz="4" w:space="0" w:color="auto"/>
            </w:tcBorders>
            <w:shd w:val="clear" w:color="auto" w:fill="auto"/>
          </w:tcPr>
          <w:p w:rsidR="008D476A" w:rsidRPr="00CD65D7" w:rsidRDefault="008D476A" w:rsidP="006E607B">
            <w:pPr>
              <w:rPr>
                <w:color w:val="000000"/>
                <w:sz w:val="20"/>
                <w:szCs w:val="20"/>
              </w:rPr>
            </w:pPr>
            <w:r w:rsidRPr="00CD65D7">
              <w:rPr>
                <w:color w:val="000000"/>
                <w:sz w:val="20"/>
                <w:szCs w:val="20"/>
              </w:rPr>
              <w:t>Čištění odpadních vod ze ZŠ a MŠ</w:t>
            </w:r>
          </w:p>
        </w:tc>
        <w:tc>
          <w:tcPr>
            <w:tcW w:w="1848" w:type="dxa"/>
            <w:tcBorders>
              <w:top w:val="nil"/>
              <w:left w:val="nil"/>
              <w:bottom w:val="single" w:sz="4" w:space="0" w:color="auto"/>
              <w:right w:val="single" w:sz="4" w:space="0" w:color="auto"/>
            </w:tcBorders>
            <w:shd w:val="clear" w:color="auto" w:fill="auto"/>
          </w:tcPr>
          <w:p w:rsidR="008D476A" w:rsidRPr="00CD65D7" w:rsidRDefault="008D476A" w:rsidP="006E607B">
            <w:pPr>
              <w:jc w:val="right"/>
              <w:rPr>
                <w:color w:val="000000"/>
                <w:sz w:val="20"/>
                <w:szCs w:val="20"/>
              </w:rPr>
            </w:pPr>
            <w:r w:rsidRPr="00CD65D7">
              <w:rPr>
                <w:color w:val="000000"/>
                <w:sz w:val="20"/>
                <w:szCs w:val="20"/>
              </w:rPr>
              <w:t>720 000</w:t>
            </w:r>
          </w:p>
        </w:tc>
        <w:tc>
          <w:tcPr>
            <w:tcW w:w="1841" w:type="dxa"/>
            <w:tcBorders>
              <w:top w:val="nil"/>
              <w:left w:val="nil"/>
              <w:bottom w:val="single" w:sz="4" w:space="0" w:color="auto"/>
              <w:right w:val="single" w:sz="4" w:space="0" w:color="auto"/>
            </w:tcBorders>
            <w:shd w:val="clear" w:color="000000" w:fill="B7E1CD"/>
            <w:vAlign w:val="center"/>
          </w:tcPr>
          <w:p w:rsidR="008D476A" w:rsidRPr="00CD65D7" w:rsidRDefault="008D476A" w:rsidP="006E607B">
            <w:pPr>
              <w:jc w:val="center"/>
              <w:rPr>
                <w:color w:val="000000"/>
                <w:sz w:val="20"/>
                <w:szCs w:val="20"/>
              </w:rPr>
            </w:pPr>
            <w:r w:rsidRPr="00CD65D7">
              <w:rPr>
                <w:color w:val="000000"/>
                <w:sz w:val="20"/>
                <w:szCs w:val="20"/>
              </w:rPr>
              <w:t>2018 - 2023</w:t>
            </w:r>
          </w:p>
        </w:tc>
        <w:tc>
          <w:tcPr>
            <w:tcW w:w="941" w:type="dxa"/>
            <w:tcBorders>
              <w:top w:val="nil"/>
              <w:left w:val="nil"/>
              <w:bottom w:val="single" w:sz="4" w:space="0" w:color="auto"/>
              <w:right w:val="single" w:sz="4" w:space="0" w:color="auto"/>
            </w:tcBorders>
            <w:shd w:val="clear" w:color="000000" w:fill="B7E1CD"/>
            <w:vAlign w:val="center"/>
          </w:tcPr>
          <w:p w:rsidR="008D476A" w:rsidRPr="00CD65D7" w:rsidRDefault="008D476A" w:rsidP="006E607B">
            <w:pPr>
              <w:spacing w:after="0"/>
              <w:rPr>
                <w:color w:val="000000"/>
                <w:sz w:val="20"/>
                <w:szCs w:val="20"/>
              </w:rPr>
            </w:pPr>
            <w:r w:rsidRPr="00CD65D7">
              <w:rPr>
                <w:color w:val="000000"/>
                <w:sz w:val="20"/>
                <w:szCs w:val="20"/>
              </w:rPr>
              <w:t xml:space="preserve">1.2.  </w:t>
            </w:r>
            <w:r w:rsidRPr="00CD65D7">
              <w:rPr>
                <w:color w:val="000000"/>
                <w:sz w:val="20"/>
                <w:szCs w:val="20"/>
              </w:rPr>
              <w:br/>
              <w:t>2.2.</w:t>
            </w:r>
          </w:p>
        </w:tc>
      </w:tr>
      <w:tr w:rsidR="008D476A" w:rsidRPr="00CD65D7" w:rsidTr="00761177">
        <w:trPr>
          <w:trHeight w:val="43"/>
        </w:trPr>
        <w:tc>
          <w:tcPr>
            <w:tcW w:w="2949" w:type="dxa"/>
            <w:tcBorders>
              <w:top w:val="nil"/>
              <w:left w:val="single" w:sz="4" w:space="0" w:color="auto"/>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 xml:space="preserve">Základní škola a Mateřská škola, </w:t>
            </w:r>
            <w:r w:rsidRPr="00CD65D7">
              <w:rPr>
                <w:color w:val="000000"/>
                <w:sz w:val="20"/>
                <w:szCs w:val="20"/>
                <w:lang w:eastAsia="cs-CZ"/>
              </w:rPr>
              <w:br/>
              <w:t>Bílý Újezd, okres Rychnov n/K</w:t>
            </w:r>
          </w:p>
        </w:tc>
        <w:tc>
          <w:tcPr>
            <w:tcW w:w="1957" w:type="dxa"/>
            <w:tcBorders>
              <w:top w:val="nil"/>
              <w:left w:val="nil"/>
              <w:bottom w:val="single" w:sz="4" w:space="0" w:color="auto"/>
              <w:right w:val="single" w:sz="4" w:space="0" w:color="auto"/>
            </w:tcBorders>
            <w:shd w:val="clear" w:color="auto" w:fill="auto"/>
            <w:vAlign w:val="center"/>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70980861</w:t>
            </w:r>
            <w:r w:rsidRPr="00CD65D7">
              <w:rPr>
                <w:color w:val="000000"/>
                <w:sz w:val="20"/>
                <w:szCs w:val="20"/>
                <w:lang w:eastAsia="cs-CZ"/>
              </w:rPr>
              <w:br/>
              <w:t>RED IZO: 650060598</w:t>
            </w:r>
            <w:r w:rsidRPr="00CD65D7">
              <w:rPr>
                <w:color w:val="000000"/>
                <w:sz w:val="20"/>
                <w:szCs w:val="20"/>
                <w:lang w:eastAsia="cs-CZ"/>
              </w:rPr>
              <w:br/>
              <w:t>IZO: 107585430, 102390398</w:t>
            </w:r>
          </w:p>
        </w:tc>
        <w:tc>
          <w:tcPr>
            <w:tcW w:w="3904" w:type="dxa"/>
            <w:tcBorders>
              <w:top w:val="nil"/>
              <w:left w:val="nil"/>
              <w:bottom w:val="single" w:sz="4" w:space="0" w:color="auto"/>
              <w:right w:val="single" w:sz="4" w:space="0" w:color="auto"/>
            </w:tcBorders>
            <w:shd w:val="clear" w:color="auto" w:fill="auto"/>
          </w:tcPr>
          <w:p w:rsidR="008D476A" w:rsidRPr="00CD65D7" w:rsidRDefault="008D476A" w:rsidP="006E607B">
            <w:pPr>
              <w:rPr>
                <w:color w:val="000000"/>
                <w:sz w:val="20"/>
                <w:szCs w:val="20"/>
              </w:rPr>
            </w:pPr>
            <w:r w:rsidRPr="00CD65D7">
              <w:rPr>
                <w:color w:val="000000"/>
                <w:sz w:val="20"/>
                <w:szCs w:val="20"/>
              </w:rPr>
              <w:t>Parkovací plocha před ZŠ a MŠ</w:t>
            </w:r>
          </w:p>
        </w:tc>
        <w:tc>
          <w:tcPr>
            <w:tcW w:w="1848" w:type="dxa"/>
            <w:tcBorders>
              <w:top w:val="nil"/>
              <w:left w:val="nil"/>
              <w:bottom w:val="single" w:sz="4" w:space="0" w:color="auto"/>
              <w:right w:val="single" w:sz="4" w:space="0" w:color="auto"/>
            </w:tcBorders>
            <w:shd w:val="clear" w:color="auto" w:fill="auto"/>
          </w:tcPr>
          <w:p w:rsidR="008D476A" w:rsidRPr="00CD65D7" w:rsidRDefault="008D476A" w:rsidP="006E607B">
            <w:pPr>
              <w:jc w:val="right"/>
              <w:rPr>
                <w:color w:val="000000"/>
                <w:sz w:val="20"/>
                <w:szCs w:val="20"/>
              </w:rPr>
            </w:pPr>
            <w:r w:rsidRPr="00CD65D7">
              <w:rPr>
                <w:color w:val="000000"/>
                <w:sz w:val="20"/>
                <w:szCs w:val="20"/>
              </w:rPr>
              <w:t>650 000</w:t>
            </w:r>
          </w:p>
        </w:tc>
        <w:tc>
          <w:tcPr>
            <w:tcW w:w="1841" w:type="dxa"/>
            <w:tcBorders>
              <w:top w:val="nil"/>
              <w:left w:val="nil"/>
              <w:bottom w:val="single" w:sz="4" w:space="0" w:color="auto"/>
              <w:right w:val="single" w:sz="4" w:space="0" w:color="auto"/>
            </w:tcBorders>
            <w:shd w:val="clear" w:color="000000" w:fill="B7E1CD"/>
            <w:vAlign w:val="center"/>
          </w:tcPr>
          <w:p w:rsidR="008D476A" w:rsidRPr="00CD65D7" w:rsidRDefault="008D476A" w:rsidP="006E607B">
            <w:pPr>
              <w:jc w:val="center"/>
              <w:rPr>
                <w:color w:val="000000"/>
                <w:sz w:val="20"/>
                <w:szCs w:val="20"/>
              </w:rPr>
            </w:pPr>
            <w:r w:rsidRPr="00CD65D7">
              <w:rPr>
                <w:color w:val="000000"/>
                <w:sz w:val="20"/>
                <w:szCs w:val="20"/>
              </w:rPr>
              <w:t>2018 - 2023</w:t>
            </w:r>
          </w:p>
        </w:tc>
        <w:tc>
          <w:tcPr>
            <w:tcW w:w="941" w:type="dxa"/>
            <w:tcBorders>
              <w:top w:val="nil"/>
              <w:left w:val="nil"/>
              <w:bottom w:val="single" w:sz="4" w:space="0" w:color="auto"/>
              <w:right w:val="single" w:sz="4" w:space="0" w:color="auto"/>
            </w:tcBorders>
            <w:shd w:val="clear" w:color="000000" w:fill="B7E1CD"/>
            <w:vAlign w:val="center"/>
          </w:tcPr>
          <w:p w:rsidR="008D476A" w:rsidRPr="00CD65D7" w:rsidRDefault="008D476A" w:rsidP="006E607B">
            <w:pPr>
              <w:spacing w:after="0"/>
              <w:rPr>
                <w:color w:val="000000"/>
                <w:sz w:val="20"/>
                <w:szCs w:val="20"/>
              </w:rPr>
            </w:pPr>
            <w:r w:rsidRPr="00CD65D7">
              <w:rPr>
                <w:color w:val="000000"/>
                <w:sz w:val="20"/>
                <w:szCs w:val="20"/>
              </w:rPr>
              <w:t xml:space="preserve">1.2.  </w:t>
            </w:r>
            <w:r w:rsidRPr="00CD65D7">
              <w:rPr>
                <w:color w:val="000000"/>
                <w:sz w:val="20"/>
                <w:szCs w:val="20"/>
              </w:rPr>
              <w:b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Dopravní hřiště</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1.2. 2.2.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Ekologizace, šetření</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Evvo učebna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Nákupy didaktických pomůcek</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sociálních zařízení</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Pr>
                <w:color w:val="000000"/>
                <w:sz w:val="20"/>
                <w:szCs w:val="20"/>
                <w:lang w:eastAsia="cs-CZ"/>
              </w:rPr>
              <w:t>Š</w:t>
            </w:r>
            <w:r w:rsidRPr="00CD65D7">
              <w:rPr>
                <w:color w:val="000000"/>
                <w:sz w:val="20"/>
                <w:szCs w:val="20"/>
                <w:lang w:eastAsia="cs-CZ"/>
              </w:rPr>
              <w:t>kolní sportoviště</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Výměna starého nábytku, podlahových krytin</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Zefektivnění práce</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Potštejn, okres Rychnov n/K</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75015668</w:t>
            </w:r>
            <w:r w:rsidRPr="00CD65D7">
              <w:rPr>
                <w:color w:val="000000"/>
                <w:sz w:val="20"/>
                <w:szCs w:val="20"/>
                <w:lang w:eastAsia="cs-CZ"/>
              </w:rPr>
              <w:br/>
              <w:t>RED IZO: 600097455</w:t>
            </w:r>
            <w:r w:rsidRPr="00CD65D7">
              <w:rPr>
                <w:color w:val="000000"/>
                <w:sz w:val="20"/>
                <w:szCs w:val="20"/>
                <w:lang w:eastAsia="cs-CZ"/>
              </w:rPr>
              <w:br/>
              <w:t>IZO: 107585669, 102390631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Zvýšení dopravní bezpečnosti</w:t>
            </w:r>
          </w:p>
        </w:tc>
        <w:tc>
          <w:tcPr>
            <w:tcW w:w="1848" w:type="dxa"/>
            <w:tcBorders>
              <w:top w:val="nil"/>
              <w:left w:val="nil"/>
              <w:bottom w:val="single" w:sz="4" w:space="0" w:color="auto"/>
              <w:right w:val="single" w:sz="4" w:space="0" w:color="auto"/>
            </w:tcBorders>
            <w:shd w:val="clear" w:color="000000" w:fill="FFFFFF"/>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Záměl,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75017644</w:t>
            </w:r>
            <w:r w:rsidRPr="00CD65D7">
              <w:rPr>
                <w:color w:val="000000"/>
                <w:sz w:val="20"/>
                <w:szCs w:val="20"/>
                <w:lang w:eastAsia="cs-CZ"/>
              </w:rPr>
              <w:br/>
              <w:t>RED IZO: 650042921</w:t>
            </w:r>
            <w:r w:rsidRPr="00CD65D7">
              <w:rPr>
                <w:color w:val="000000"/>
                <w:sz w:val="20"/>
                <w:szCs w:val="20"/>
                <w:lang w:eastAsia="cs-CZ"/>
              </w:rPr>
              <w:br/>
              <w:t>IZO: 102390584,</w:t>
            </w:r>
            <w:r w:rsidRPr="00CD65D7">
              <w:rPr>
                <w:color w:val="000000"/>
                <w:sz w:val="20"/>
                <w:szCs w:val="20"/>
                <w:lang w:eastAsia="cs-CZ"/>
              </w:rPr>
              <w:br/>
              <w:t>107585677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IT vybavení MŠ</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2017 - 2022</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a Mateřská škola, Záměl,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75017644</w:t>
            </w:r>
            <w:r w:rsidRPr="00CD65D7">
              <w:rPr>
                <w:color w:val="000000"/>
                <w:sz w:val="20"/>
                <w:szCs w:val="20"/>
                <w:lang w:eastAsia="cs-CZ"/>
              </w:rPr>
              <w:br/>
              <w:t>RED IZO: 650042921</w:t>
            </w:r>
            <w:r w:rsidRPr="00CD65D7">
              <w:rPr>
                <w:color w:val="000000"/>
                <w:sz w:val="20"/>
                <w:szCs w:val="20"/>
                <w:lang w:eastAsia="cs-CZ"/>
              </w:rPr>
              <w:br/>
              <w:t>IZO: 102390584,</w:t>
            </w:r>
            <w:r w:rsidRPr="00CD65D7">
              <w:rPr>
                <w:color w:val="000000"/>
                <w:sz w:val="20"/>
                <w:szCs w:val="20"/>
                <w:lang w:eastAsia="cs-CZ"/>
              </w:rPr>
              <w:br/>
              <w:t>107585677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sociálních zařízení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2017 - 2022</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Byt školníka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Dopravní hřiště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Nákup automobilu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800 000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2.1.</w:t>
            </w:r>
          </w:p>
        </w:tc>
      </w:tr>
      <w:tr w:rsidR="008D476A" w:rsidRPr="00CD65D7" w:rsidTr="004A0E28">
        <w:trPr>
          <w:trHeight w:val="43"/>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Rokytnice v Orlických horách,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75015340</w:t>
            </w:r>
            <w:r w:rsidRPr="00CD65D7">
              <w:rPr>
                <w:color w:val="000000"/>
                <w:sz w:val="20"/>
                <w:szCs w:val="20"/>
                <w:lang w:eastAsia="cs-CZ"/>
              </w:rPr>
              <w:br/>
              <w:t>RED IZO: 650065298</w:t>
            </w:r>
            <w:r w:rsidRPr="00CD65D7">
              <w:rPr>
                <w:color w:val="000000"/>
                <w:sz w:val="20"/>
                <w:szCs w:val="20"/>
                <w:lang w:eastAsia="cs-CZ"/>
              </w:rPr>
              <w:br/>
              <w:t>IZO: 102406057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Vchod do prostor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Rychnov n/K, Javornická1596</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75015498</w:t>
            </w:r>
            <w:r w:rsidRPr="00CD65D7">
              <w:rPr>
                <w:color w:val="000000"/>
                <w:sz w:val="20"/>
                <w:szCs w:val="20"/>
                <w:lang w:eastAsia="cs-CZ"/>
              </w:rPr>
              <w:br/>
              <w:t>RED IZO: 600097536</w:t>
            </w:r>
            <w:r w:rsidRPr="00CD65D7">
              <w:rPr>
                <w:color w:val="000000"/>
                <w:sz w:val="20"/>
                <w:szCs w:val="20"/>
                <w:lang w:eastAsia="cs-CZ"/>
              </w:rPr>
              <w:br/>
              <w:t>IZO: 102390762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Knihovna je základ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2018 - 2019</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Rychnov n/K, Javornická1596</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75015498</w:t>
            </w:r>
            <w:r w:rsidRPr="00CD65D7">
              <w:rPr>
                <w:color w:val="000000"/>
                <w:sz w:val="20"/>
                <w:szCs w:val="20"/>
                <w:lang w:eastAsia="cs-CZ"/>
              </w:rPr>
              <w:br/>
              <w:t>RED IZO: 600097536</w:t>
            </w:r>
            <w:r w:rsidRPr="00CD65D7">
              <w:rPr>
                <w:color w:val="000000"/>
                <w:sz w:val="20"/>
                <w:szCs w:val="20"/>
                <w:lang w:eastAsia="cs-CZ"/>
              </w:rPr>
              <w:br/>
              <w:t>IZO: 102390762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Prostory tělocvičny ve "staré" budově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2019 - 2023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Interaktivní tabule 3 sestavy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225 000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Multifunkční sál a dílna v podkroví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Nové počítače do učeben a kabinetů (10 ks)</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Pomůcky a vybavení pro žáky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školních dílen novým nářadím, dílenské stavebnice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Výuka pro žáky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Zkvalitnění práce s textem a tabulkami</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70 000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w:t>
            </w:r>
            <w:r>
              <w:rPr>
                <w:color w:val="000000"/>
                <w:sz w:val="20"/>
                <w:szCs w:val="20"/>
                <w:lang w:eastAsia="cs-CZ"/>
              </w:rPr>
              <w:t>ákladní škola</w:t>
            </w:r>
            <w:r w:rsidRPr="00CD65D7">
              <w:rPr>
                <w:color w:val="000000"/>
                <w:sz w:val="20"/>
                <w:szCs w:val="20"/>
                <w:lang w:eastAsia="cs-CZ"/>
              </w:rPr>
              <w:t xml:space="preserve"> Solnice</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70979685</w:t>
            </w:r>
            <w:r w:rsidRPr="00CD65D7">
              <w:rPr>
                <w:color w:val="000000"/>
                <w:sz w:val="20"/>
                <w:szCs w:val="20"/>
                <w:lang w:eastAsia="cs-CZ"/>
              </w:rPr>
              <w:br/>
              <w:t>RED IZO: 600097633</w:t>
            </w:r>
            <w:r w:rsidRPr="00CD65D7">
              <w:rPr>
                <w:color w:val="000000"/>
                <w:sz w:val="20"/>
                <w:szCs w:val="20"/>
                <w:lang w:eastAsia="cs-CZ"/>
              </w:rPr>
              <w:br/>
              <w:t>IZO: 102406073</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Zlepšení konektivity + zařízení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Elektroinstalace v budově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4 500 000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Modernizace učebny chemie</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Nové didaktické pomůcky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Oprava elektroinstalace (rozvody) školy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Opravy podlah</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Pomůcky a vybavení pro žáky se SVP</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2. části sborovny 1. st.</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sborovny 2 .st</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školního hřiště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3 000 000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školních šaten</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1 500 000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Rekonstrukce tělocvičny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jazykové učebny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knihovny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tělocvičny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učebny chemie, fyziky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200 000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učebny v přírodě</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70156611</w:t>
            </w:r>
            <w:r w:rsidRPr="00CD65D7">
              <w:rPr>
                <w:color w:val="000000"/>
                <w:sz w:val="20"/>
                <w:szCs w:val="20"/>
                <w:lang w:eastAsia="cs-CZ"/>
              </w:rPr>
              <w:br/>
              <w:t>RED IZO: 600097650</w:t>
            </w:r>
            <w:r w:rsidRPr="00CD65D7">
              <w:rPr>
                <w:color w:val="000000"/>
                <w:sz w:val="20"/>
                <w:szCs w:val="20"/>
                <w:lang w:eastAsia="cs-CZ"/>
              </w:rPr>
              <w:br/>
              <w:t>IZO: 102406111</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učebny vaření</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2016 - 2020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škola Vamberk, okres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70157375</w:t>
            </w:r>
            <w:r w:rsidRPr="00CD65D7">
              <w:rPr>
                <w:color w:val="000000"/>
                <w:sz w:val="20"/>
                <w:szCs w:val="20"/>
                <w:lang w:eastAsia="cs-CZ"/>
              </w:rPr>
              <w:br/>
              <w:t>RED IZO: 668000881</w:t>
            </w:r>
            <w:r w:rsidRPr="00CD65D7">
              <w:rPr>
                <w:color w:val="000000"/>
                <w:sz w:val="20"/>
                <w:szCs w:val="20"/>
                <w:lang w:eastAsia="cs-CZ"/>
              </w:rPr>
              <w:br/>
              <w:t>IZO: 107585812</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Vymalování školy, opravy podlah</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600 000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nového sálu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2019 - 2021</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učeben</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učebny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34"/>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Základní umělecká škola, Rychnov nad Kněžnou, Panská 1492</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71235060</w:t>
            </w:r>
            <w:r w:rsidRPr="00CD65D7">
              <w:rPr>
                <w:color w:val="000000"/>
                <w:sz w:val="20"/>
                <w:szCs w:val="20"/>
                <w:lang w:eastAsia="cs-CZ"/>
              </w:rPr>
              <w:br/>
              <w:t>RED IZO: 650077148</w:t>
            </w:r>
            <w:r w:rsidRPr="00CD65D7">
              <w:rPr>
                <w:color w:val="000000"/>
                <w:sz w:val="20"/>
                <w:szCs w:val="20"/>
                <w:lang w:eastAsia="cs-CZ"/>
              </w:rPr>
              <w:br/>
              <w:t>IZO: 102406260</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Vybavení učebny</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70 000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3.2.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Lesní školka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1 000 000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1.1.</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Stavba dětského hřiště na pozemku</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350 000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2017 - 2020</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r w:rsidR="008D476A" w:rsidRPr="00CD65D7" w:rsidTr="004A0E28">
        <w:trPr>
          <w:trHeight w:val="25"/>
        </w:trPr>
        <w:tc>
          <w:tcPr>
            <w:tcW w:w="2949" w:type="dxa"/>
            <w:tcBorders>
              <w:top w:val="nil"/>
              <w:left w:val="single" w:sz="4" w:space="0" w:color="auto"/>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ZŠ Mozaika, o.p.s. Rychnov nad Kněžnou</w:t>
            </w:r>
          </w:p>
        </w:tc>
        <w:tc>
          <w:tcPr>
            <w:tcW w:w="1957"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IČO: 25918125</w:t>
            </w:r>
            <w:r w:rsidRPr="00CD65D7">
              <w:rPr>
                <w:color w:val="000000"/>
                <w:sz w:val="20"/>
                <w:szCs w:val="20"/>
                <w:lang w:eastAsia="cs-CZ"/>
              </w:rPr>
              <w:br/>
              <w:t>RED IZO: 600001474</w:t>
            </w:r>
            <w:r w:rsidRPr="00CD65D7">
              <w:rPr>
                <w:color w:val="000000"/>
                <w:sz w:val="20"/>
                <w:szCs w:val="20"/>
                <w:lang w:eastAsia="cs-CZ"/>
              </w:rPr>
              <w:br/>
              <w:t>IZO: 000191817</w:t>
            </w:r>
          </w:p>
        </w:tc>
        <w:tc>
          <w:tcPr>
            <w:tcW w:w="3904"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rPr>
                <w:color w:val="000000"/>
                <w:sz w:val="20"/>
                <w:szCs w:val="20"/>
                <w:lang w:eastAsia="cs-CZ"/>
              </w:rPr>
            </w:pPr>
            <w:r w:rsidRPr="00CD65D7">
              <w:rPr>
                <w:color w:val="000000"/>
                <w:sz w:val="20"/>
                <w:szCs w:val="20"/>
                <w:lang w:eastAsia="cs-CZ"/>
              </w:rPr>
              <w:t>Vchod do zámeckého parku z ulice Masarykova</w:t>
            </w:r>
          </w:p>
        </w:tc>
        <w:tc>
          <w:tcPr>
            <w:tcW w:w="1848" w:type="dxa"/>
            <w:tcBorders>
              <w:top w:val="nil"/>
              <w:left w:val="nil"/>
              <w:bottom w:val="single" w:sz="4" w:space="0" w:color="auto"/>
              <w:right w:val="single" w:sz="4" w:space="0" w:color="auto"/>
            </w:tcBorders>
            <w:shd w:val="clear" w:color="auto" w:fill="auto"/>
            <w:vAlign w:val="center"/>
            <w:hideMark/>
          </w:tcPr>
          <w:p w:rsidR="008D476A" w:rsidRPr="00CD65D7" w:rsidRDefault="008D476A" w:rsidP="006E607B">
            <w:pPr>
              <w:spacing w:after="0" w:line="240" w:lineRule="auto"/>
              <w:jc w:val="right"/>
              <w:rPr>
                <w:color w:val="000000"/>
                <w:sz w:val="20"/>
                <w:szCs w:val="20"/>
                <w:lang w:eastAsia="cs-CZ"/>
              </w:rPr>
            </w:pPr>
            <w:r w:rsidRPr="00CD65D7">
              <w:rPr>
                <w:color w:val="000000"/>
                <w:sz w:val="20"/>
                <w:szCs w:val="20"/>
                <w:lang w:eastAsia="cs-CZ"/>
              </w:rPr>
              <w:t>300 000</w:t>
            </w:r>
          </w:p>
        </w:tc>
        <w:tc>
          <w:tcPr>
            <w:tcW w:w="18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2018 - 2023</w:t>
            </w:r>
          </w:p>
        </w:tc>
        <w:tc>
          <w:tcPr>
            <w:tcW w:w="941" w:type="dxa"/>
            <w:tcBorders>
              <w:top w:val="nil"/>
              <w:left w:val="nil"/>
              <w:bottom w:val="single" w:sz="4" w:space="0" w:color="auto"/>
              <w:right w:val="single" w:sz="4" w:space="0" w:color="auto"/>
            </w:tcBorders>
            <w:shd w:val="clear" w:color="000000" w:fill="B7E1CD"/>
            <w:vAlign w:val="center"/>
            <w:hideMark/>
          </w:tcPr>
          <w:p w:rsidR="008D476A" w:rsidRPr="00CD65D7" w:rsidRDefault="008D476A" w:rsidP="006E607B">
            <w:pPr>
              <w:spacing w:after="0" w:line="240" w:lineRule="auto"/>
              <w:jc w:val="center"/>
              <w:rPr>
                <w:color w:val="000000"/>
                <w:sz w:val="20"/>
                <w:szCs w:val="20"/>
                <w:lang w:eastAsia="cs-CZ"/>
              </w:rPr>
            </w:pPr>
            <w:r w:rsidRPr="00CD65D7">
              <w:rPr>
                <w:color w:val="000000"/>
                <w:sz w:val="20"/>
                <w:szCs w:val="20"/>
                <w:lang w:eastAsia="cs-CZ"/>
              </w:rPr>
              <w:t>2.2.</w:t>
            </w:r>
          </w:p>
        </w:tc>
      </w:tr>
    </w:tbl>
    <w:p w:rsidR="00354828" w:rsidRPr="00CD65D7" w:rsidRDefault="00354828" w:rsidP="00354828">
      <w:pPr>
        <w:rPr>
          <w:rFonts w:ascii="Arial Narrow" w:hAnsi="Arial Narrow" w:cs="Times New Roman"/>
        </w:rPr>
        <w:sectPr w:rsidR="00354828" w:rsidRPr="00CD65D7" w:rsidSect="004634C8">
          <w:pgSz w:w="16838" w:h="11906" w:orient="landscape"/>
          <w:pgMar w:top="1418" w:right="1418" w:bottom="1418" w:left="1418" w:header="426" w:footer="709" w:gutter="0"/>
          <w:cols w:space="708"/>
          <w:docGrid w:linePitch="360"/>
        </w:sectPr>
      </w:pPr>
    </w:p>
    <w:p w:rsidR="00227D93" w:rsidRPr="00CD65D7" w:rsidRDefault="00227D93" w:rsidP="00B75709">
      <w:pPr>
        <w:pStyle w:val="Nadpis1"/>
        <w:jc w:val="both"/>
      </w:pPr>
      <w:bookmarkStart w:id="128" w:name="_Toc511310076"/>
      <w:r w:rsidRPr="00CD65D7">
        <w:lastRenderedPageBreak/>
        <w:t>Implementační část</w:t>
      </w:r>
      <w:bookmarkEnd w:id="128"/>
    </w:p>
    <w:p w:rsidR="00227D93" w:rsidRPr="00CD65D7" w:rsidRDefault="00227D93" w:rsidP="00B75709">
      <w:pPr>
        <w:pStyle w:val="Nadpis2"/>
        <w:jc w:val="both"/>
        <w:rPr>
          <w:lang w:eastAsia="cs-CZ"/>
        </w:rPr>
      </w:pPr>
      <w:bookmarkStart w:id="129" w:name="_Toc511310077"/>
      <w:r w:rsidRPr="00CD65D7">
        <w:rPr>
          <w:lang w:eastAsia="cs-CZ"/>
        </w:rPr>
        <w:t>Principy MAP</w:t>
      </w:r>
      <w:bookmarkEnd w:id="129"/>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Tvorba a realizace MAP respektuje základní principy komunitně řízeného plánování. Principy MAP vycházejí z definice uvedené v Postupech MAP a odráží osvědčené postupy vycházející z příkladů dobré praxe (např. činnost místních akčních skupin, komunitní plánování sociálních služeb, apod.).</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Komunitní plánování je postup, který umožňuje:</w:t>
      </w:r>
    </w:p>
    <w:p w:rsidR="00227D93" w:rsidRPr="00CD65D7" w:rsidRDefault="00227D93" w:rsidP="00B23BDF">
      <w:pPr>
        <w:pStyle w:val="Odstavecseseznamem"/>
        <w:numPr>
          <w:ilvl w:val="0"/>
          <w:numId w:val="88"/>
        </w:numPr>
        <w:autoSpaceDE w:val="0"/>
        <w:autoSpaceDN w:val="0"/>
        <w:adjustRightInd w:val="0"/>
        <w:spacing w:after="0" w:line="288" w:lineRule="auto"/>
        <w:ind w:left="714" w:hanging="357"/>
        <w:contextualSpacing/>
        <w:jc w:val="both"/>
        <w:rPr>
          <w:rFonts w:ascii="Arial Narrow" w:hAnsi="Arial Narrow"/>
        </w:rPr>
      </w:pPr>
      <w:r w:rsidRPr="00CD65D7">
        <w:rPr>
          <w:rFonts w:ascii="Arial Narrow" w:hAnsi="Arial Narrow"/>
        </w:rPr>
        <w:t>aby se lidé mohli svobodně účastnit rozhodování o důležitých otázkách života společenství,</w:t>
      </w:r>
    </w:p>
    <w:p w:rsidR="00227D93" w:rsidRPr="00CD65D7" w:rsidRDefault="00227D93" w:rsidP="00B23BDF">
      <w:pPr>
        <w:pStyle w:val="Odstavecseseznamem"/>
        <w:numPr>
          <w:ilvl w:val="0"/>
          <w:numId w:val="88"/>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aby přijímaná usnesení zodpovědných orgánů odrážela vůli a potřeby obyvatel regionu,</w:t>
      </w:r>
    </w:p>
    <w:p w:rsidR="00227D93" w:rsidRPr="00CD65D7" w:rsidRDefault="00227D93" w:rsidP="00B23BDF">
      <w:pPr>
        <w:pStyle w:val="Odstavecseseznamem"/>
        <w:numPr>
          <w:ilvl w:val="0"/>
          <w:numId w:val="88"/>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aby plánované kroky a řešení co nejlépe využívaly dostupné zdroje, případně nacházely nové zdroje a přinášely co největší užitek a spokojenost</w:t>
      </w:r>
    </w:p>
    <w:p w:rsidR="00227D93" w:rsidRPr="00CD65D7" w:rsidRDefault="00227D93" w:rsidP="00B75709">
      <w:pPr>
        <w:autoSpaceDE w:val="0"/>
        <w:autoSpaceDN w:val="0"/>
        <w:adjustRightInd w:val="0"/>
        <w:spacing w:before="120" w:after="0" w:line="288" w:lineRule="auto"/>
        <w:jc w:val="both"/>
        <w:rPr>
          <w:rFonts w:ascii="Arial Narrow" w:hAnsi="Arial Narrow"/>
        </w:rPr>
      </w:pPr>
    </w:p>
    <w:p w:rsidR="00227D93" w:rsidRPr="00CD65D7" w:rsidRDefault="00227D93" w:rsidP="00B75709">
      <w:pPr>
        <w:pStyle w:val="Nadpis3"/>
        <w:jc w:val="both"/>
      </w:pPr>
      <w:bookmarkStart w:id="130" w:name="_Toc511310078"/>
      <w:r w:rsidRPr="00CD65D7">
        <w:t>Princip spolupráce</w:t>
      </w:r>
      <w:bookmarkEnd w:id="130"/>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V rámci MAP spolu plánují a spolupracují minimálně tři strany: zřizovatelé, poskytovatelé a uživatelé:</w:t>
      </w:r>
    </w:p>
    <w:p w:rsidR="00227D93" w:rsidRPr="00CD65D7" w:rsidRDefault="00227D93" w:rsidP="00B23BDF">
      <w:pPr>
        <w:pStyle w:val="Odstavecseseznamem"/>
        <w:numPr>
          <w:ilvl w:val="0"/>
          <w:numId w:val="88"/>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Zřizovateli jsou míněny především obce a kraje, příp. soukromoprávní zřizovatelé škol zapsaných v rejstříku škol, a zřizovatelé dalších vzdělávacích zařízení.</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 xml:space="preserve">V území MAP Rychnov n/K se jedná o 23 obcí, dále o Královéhradecký kraj, který je zřizovatelem jedné speciální ZŠ a dva soukromé subjekty (1 speciální ZŠ a 1 běžná ZŠ) </w:t>
      </w:r>
    </w:p>
    <w:p w:rsidR="00227D93" w:rsidRPr="00CD65D7" w:rsidRDefault="00227D93" w:rsidP="00B23BDF">
      <w:pPr>
        <w:pStyle w:val="Odstavecseseznamem"/>
        <w:numPr>
          <w:ilvl w:val="0"/>
          <w:numId w:val="88"/>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Poskytovateli jsou jednotlivé MŠ a ZŠ a dále pak organizace mimoškolního vzdělávání.</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V území MAP se jedná o 28 MŠ, 26 ZŠ, dále ZUŠ v Rychnově n/K, DDM v Rychnově n/K a Vamberku a další mimoškolní organizace (seznam viz kap. 6.6).</w:t>
      </w:r>
    </w:p>
    <w:p w:rsidR="00227D93" w:rsidRPr="00CD65D7" w:rsidRDefault="00227D93" w:rsidP="00B23BDF">
      <w:pPr>
        <w:pStyle w:val="Odstavecseseznamem"/>
        <w:numPr>
          <w:ilvl w:val="0"/>
          <w:numId w:val="88"/>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Za uživatele jsou považováni děti a žáci MŠ a ZŠ, rodiče a zaměstnavatelé.</w:t>
      </w:r>
    </w:p>
    <w:p w:rsidR="00227D93" w:rsidRPr="00CD65D7" w:rsidRDefault="00227D93" w:rsidP="00B75709">
      <w:pPr>
        <w:autoSpaceDE w:val="0"/>
        <w:autoSpaceDN w:val="0"/>
        <w:adjustRightInd w:val="0"/>
        <w:spacing w:before="120" w:after="0" w:line="288" w:lineRule="auto"/>
        <w:jc w:val="both"/>
        <w:rPr>
          <w:rFonts w:ascii="Arial Narrow" w:hAnsi="Arial Narrow" w:cs="Avenir-BookOblique"/>
          <w:i/>
          <w:iCs/>
          <w:sz w:val="24"/>
          <w:szCs w:val="24"/>
        </w:rPr>
      </w:pPr>
    </w:p>
    <w:p w:rsidR="00227D93" w:rsidRPr="00CD65D7" w:rsidRDefault="00227D93" w:rsidP="00B75709">
      <w:pPr>
        <w:pStyle w:val="Nadpis3"/>
        <w:jc w:val="both"/>
      </w:pPr>
      <w:bookmarkStart w:id="131" w:name="_Toc511310079"/>
      <w:r w:rsidRPr="00CD65D7">
        <w:t>Princip zapojení dotčené veřejnosti do plánovacích procesů</w:t>
      </w:r>
      <w:bookmarkEnd w:id="131"/>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V praxi rozlišíme při zapojování dotčené veřejnosti a při výměně informací s ní čtyři stupně spolupráce s veřejností: zajištění přístupu veřejnosti k informacím, aktivní informování občanů, konzultace s občany (oboustranná komunikace za účelem sběru připomínek, zjištění postoje veřejnosti k dokumentu), spoluúčast veřejnosti na plánování. Jednotlivé části se vzájemně doplňují a vytvářejí provázány systém. Při zapojování spolupracujících subjektů a další veřejnosti do místního akčního plánování mají své místo všechny tyto části.</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V území MAP ORP Rychnov n/K se mohla veřejnost (především rodiče žáků mateřských a základních škol) účastnit dotazníkového šetření ke stavu vzdělanosti. Zároveň se rodiče mohli zapojit do zpracování dokumentu v rámci činnosti pracovních skupin MAP. Informace o zpracování MAP a možnosti připomínek dokumentu byly průběžně i na webových stránkách </w:t>
      </w:r>
      <w:hyperlink r:id="rId58" w:history="1">
        <w:r w:rsidRPr="00CD65D7">
          <w:rPr>
            <w:rStyle w:val="Hypertextovodkaz"/>
            <w:rFonts w:ascii="Arial Narrow" w:hAnsi="Arial Narrow" w:cs="Calibri"/>
          </w:rPr>
          <w:t>www.sdruzenisplav.cz</w:t>
        </w:r>
      </w:hyperlink>
      <w:r w:rsidRPr="00CD65D7">
        <w:rPr>
          <w:rFonts w:ascii="Arial Narrow" w:hAnsi="Arial Narrow"/>
        </w:rPr>
        <w:t>.</w:t>
      </w:r>
    </w:p>
    <w:p w:rsidR="00227D93" w:rsidRPr="00CD65D7" w:rsidRDefault="00227D93" w:rsidP="00B75709">
      <w:pPr>
        <w:autoSpaceDE w:val="0"/>
        <w:autoSpaceDN w:val="0"/>
        <w:adjustRightInd w:val="0"/>
        <w:spacing w:before="120" w:after="0" w:line="288" w:lineRule="auto"/>
        <w:jc w:val="both"/>
        <w:rPr>
          <w:rFonts w:ascii="Arial Narrow" w:hAnsi="Arial Narrow"/>
        </w:rPr>
      </w:pPr>
    </w:p>
    <w:p w:rsidR="00227D93" w:rsidRPr="00CD65D7" w:rsidRDefault="00227D93" w:rsidP="00B75709">
      <w:pPr>
        <w:pStyle w:val="Nadpis3"/>
        <w:jc w:val="both"/>
      </w:pPr>
      <w:bookmarkStart w:id="132" w:name="_Toc511310080"/>
      <w:r w:rsidRPr="00CD65D7">
        <w:t>Princip dohody</w:t>
      </w:r>
      <w:bookmarkEnd w:id="132"/>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Výsledný MAP je svého druhu dohoda, ve které se (přinejmenším) tři strany (viz princip spolupráce) navzájem shodnou na prioritách v oblasti vzdělávání pro příslušné území MAP. Svobodný a informovaný souhlas musí byt </w:t>
      </w:r>
      <w:r w:rsidRPr="00CD65D7">
        <w:rPr>
          <w:rFonts w:ascii="Arial Narrow" w:hAnsi="Arial Narrow"/>
        </w:rPr>
        <w:lastRenderedPageBreak/>
        <w:t>výsledkem svobodné rozpravy a demokratické spolupráce. Dohoda musí byt nejen o záměrech, ale také o způsobu a postupu realizace odsouhlasených aktivit.</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V území MAP ORP Rychnov n/K byly všechny zásadní kroky při tvorbě MAP formulovány na základě široké diskuze v území  - priority, cíle a opatření byly opakovaně projednávány v rámci pracovních skupin, akční plán byl sestavován se všemi významnými aktéry vzdělanosti v území (MŠ, ZŠ, organizace zájmového a neformálního vzdělávání). Dokumenty schvaloval Řídící výbor MAP, který byl složen ze zástupců všech skupin vzdělávacích institucí. </w:t>
      </w:r>
    </w:p>
    <w:p w:rsidR="00227D93" w:rsidRPr="00CD65D7" w:rsidRDefault="00227D93" w:rsidP="00B75709">
      <w:pPr>
        <w:autoSpaceDE w:val="0"/>
        <w:autoSpaceDN w:val="0"/>
        <w:adjustRightInd w:val="0"/>
        <w:spacing w:before="120" w:after="0" w:line="288" w:lineRule="auto"/>
        <w:jc w:val="both"/>
        <w:rPr>
          <w:rFonts w:ascii="Arial Narrow" w:hAnsi="Arial Narrow"/>
        </w:rPr>
      </w:pPr>
    </w:p>
    <w:p w:rsidR="00227D93" w:rsidRPr="00CD65D7" w:rsidRDefault="00227D93" w:rsidP="00B75709">
      <w:pPr>
        <w:pStyle w:val="Nadpis3"/>
        <w:jc w:val="both"/>
      </w:pPr>
      <w:bookmarkStart w:id="133" w:name="_Toc511310081"/>
      <w:r w:rsidRPr="00CD65D7">
        <w:t>Princip otevřenosti</w:t>
      </w:r>
      <w:bookmarkEnd w:id="133"/>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Vzdělávání je celoživotní proces, který se neodehrává jen v prostředí školy, ale jeho stále významnější část představuje vzdělávání mimo školu, tj. neformální a informální vzdělávání. Jedním ze základních předpokladů k efektivnímu propojování procesů ve vzdělávání je jejich otevřenost. Tvorba a realizace MAP respektuje zásady rovných příležitostí a možnosti aktivní participace všech dotčených zájmových skupin. Otevřenost přispívá k budování důvěry a rozvoji spolupráce mezi partnery, uznání výstupů dílčích aktivit a podpoře přenositelnosti příkladů dobré praxe mezi MAP navzájem.</w:t>
      </w:r>
    </w:p>
    <w:p w:rsidR="00227D93" w:rsidRPr="00CD65D7" w:rsidRDefault="00227D93" w:rsidP="00B75709">
      <w:pPr>
        <w:autoSpaceDE w:val="0"/>
        <w:autoSpaceDN w:val="0"/>
        <w:adjustRightInd w:val="0"/>
        <w:spacing w:before="120" w:after="0" w:line="288" w:lineRule="auto"/>
        <w:jc w:val="both"/>
        <w:rPr>
          <w:rFonts w:ascii="Arial Narrow" w:hAnsi="Arial Narrow" w:cs="Calibri-Italic"/>
          <w:i/>
          <w:iCs/>
        </w:rPr>
      </w:pPr>
    </w:p>
    <w:p w:rsidR="00227D93" w:rsidRPr="00CD65D7" w:rsidRDefault="00227D93" w:rsidP="00B75709">
      <w:pPr>
        <w:pStyle w:val="Nadpis3"/>
        <w:jc w:val="both"/>
      </w:pPr>
      <w:bookmarkStart w:id="134" w:name="_Toc511310082"/>
      <w:r w:rsidRPr="00CD65D7">
        <w:t>Princip SMART</w:t>
      </w:r>
      <w:bookmarkEnd w:id="134"/>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Cílem MAP je především stanovit priority vzdělávání a následně se soustředit na jejich realizaci. Realizace je proveditelná, proto je sestavena jako tzv. SMART:</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S – specifická, s popisem konkrétních opatření a kroků.</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 xml:space="preserve">M – měřitelná, tj. s uvedenými indikátory, které jsou měřitelné a vypovídající. </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 xml:space="preserve">A – akceptovaná, tj. projednávána v partnerství MAP, odsouhlasená s jasně vymezenými kompetencemi i povinnostmi. </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 xml:space="preserve">R – realistická, tj. odrážející skutečné potřeby, plán je proveditelný a zdroje dostupné. </w:t>
      </w:r>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T- termínová, kdy navrhovaná opatření mají svůj jasný termín.</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V území MAP ORP Rychnov n/K tvorba dokumentu respektuje všechny uvedené SMART principy – priority, cíle i opatření vycházejí z místních podmínek, ke každému opatření jsou přiřazeny konkrétní objektivně měřitelné indikátory, opatření byla projednána s ostatními aktéry vzdělanosti a jsou reálně splnitelná. Každé opatření sice nemá uveden svůj termín, protože se plní průběžně, nicméně aktivity v rámci opatření mají uveden termín realizace. </w:t>
      </w:r>
    </w:p>
    <w:p w:rsidR="00227D93" w:rsidRPr="00CD65D7" w:rsidRDefault="00227D93" w:rsidP="00B75709">
      <w:pPr>
        <w:autoSpaceDE w:val="0"/>
        <w:autoSpaceDN w:val="0"/>
        <w:adjustRightInd w:val="0"/>
        <w:spacing w:before="120" w:after="0" w:line="288" w:lineRule="auto"/>
        <w:jc w:val="both"/>
        <w:rPr>
          <w:rFonts w:ascii="Arial Narrow" w:hAnsi="Arial Narrow"/>
        </w:rPr>
      </w:pPr>
    </w:p>
    <w:p w:rsidR="00227D93" w:rsidRPr="00CD65D7" w:rsidRDefault="00227D93" w:rsidP="00B75709">
      <w:pPr>
        <w:pStyle w:val="Nadpis3"/>
        <w:jc w:val="both"/>
      </w:pPr>
      <w:bookmarkStart w:id="135" w:name="_Toc511310083"/>
      <w:r w:rsidRPr="00CD65D7">
        <w:t>Princip udržitelnosti</w:t>
      </w:r>
      <w:bookmarkEnd w:id="135"/>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Tvorba MAP není účelovou aktivitou, ale slouží k nastavení a rozvoji dlouhodobých procesů spolupráce aktérů v oblasti vzdělávání na místní úrovni. Plánování je opakující se proces, ve kterém je sledován průběh realizace, dochází k vyhodnocování cílů a přijímání nových opatření a plánů, které povedou k nápravě či dalšímu zlepšení a rozvoji.</w:t>
      </w:r>
    </w:p>
    <w:p w:rsidR="00227D93" w:rsidRPr="00CD65D7" w:rsidRDefault="00227D93" w:rsidP="00B75709">
      <w:pPr>
        <w:autoSpaceDE w:val="0"/>
        <w:autoSpaceDN w:val="0"/>
        <w:adjustRightInd w:val="0"/>
        <w:spacing w:before="120" w:after="0" w:line="288" w:lineRule="auto"/>
        <w:jc w:val="both"/>
        <w:rPr>
          <w:rFonts w:ascii="Arial Narrow" w:hAnsi="Arial Narrow" w:cs="Calibri-Italic"/>
          <w:i/>
          <w:iCs/>
        </w:rPr>
      </w:pPr>
    </w:p>
    <w:p w:rsidR="00227D93" w:rsidRPr="00CD65D7" w:rsidRDefault="00227D93" w:rsidP="00B75709">
      <w:pPr>
        <w:pStyle w:val="Nadpis3"/>
        <w:jc w:val="both"/>
      </w:pPr>
      <w:bookmarkStart w:id="136" w:name="_Toc511310084"/>
      <w:r w:rsidRPr="00CD65D7">
        <w:lastRenderedPageBreak/>
        <w:t>Princip partnerství</w:t>
      </w:r>
      <w:bookmarkEnd w:id="136"/>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Partnerství je vztah mezi dvěma nebo více subjekty, který spočívá ve spolupráci těchto subjektů při přípravě a následné realizaci plánu. Obsahem spolupráce partnerů je společná tvorba, koordinace, organizace, řízení, monitorování a vyhodnocování plánu. Partnerství je založeno na sdílené odpovědnosti a na demokratických principech rozhodování při tvorbě a řízení plánu. Podíl partnerů na společném plánu nemusí být stejný. Účast musí byt opodstatněná a nezastupitelná. Jejich přínos pro tvorbu či realizaci plánu musí spočívat v zajištění aktivit, bez jejichž realizace by nebylo dosaženo cílů a zároveň je nemůže zajistit sám vlastními zdroji a silami jediný subjekt.</w:t>
      </w:r>
    </w:p>
    <w:p w:rsidR="00227D93" w:rsidRPr="00CD65D7" w:rsidRDefault="00227D93" w:rsidP="00B75709">
      <w:pPr>
        <w:autoSpaceDE w:val="0"/>
        <w:autoSpaceDN w:val="0"/>
        <w:adjustRightInd w:val="0"/>
        <w:spacing w:before="120" w:after="0" w:line="288" w:lineRule="auto"/>
        <w:jc w:val="both"/>
        <w:rPr>
          <w:rFonts w:ascii="Arial Narrow" w:hAnsi="Arial Narrow" w:cs="Avenir-BookOblique"/>
          <w:i/>
          <w:iCs/>
          <w:sz w:val="24"/>
          <w:szCs w:val="24"/>
        </w:rPr>
      </w:pPr>
    </w:p>
    <w:p w:rsidR="00227D93" w:rsidRPr="00CD65D7" w:rsidRDefault="00227D93" w:rsidP="00B75709">
      <w:pPr>
        <w:pStyle w:val="Nadpis2"/>
        <w:jc w:val="both"/>
      </w:pPr>
      <w:bookmarkStart w:id="137" w:name="_Toc511310085"/>
      <w:r w:rsidRPr="00CD65D7">
        <w:t>Organizační struktura MAP</w:t>
      </w:r>
      <w:bookmarkEnd w:id="137"/>
    </w:p>
    <w:p w:rsidR="00227D93" w:rsidRPr="00CD65D7" w:rsidRDefault="00227D93" w:rsidP="00B75709">
      <w:pPr>
        <w:spacing w:before="120" w:line="288" w:lineRule="auto"/>
        <w:jc w:val="both"/>
        <w:rPr>
          <w:rFonts w:ascii="Arial Narrow" w:hAnsi="Arial Narrow"/>
        </w:rPr>
      </w:pPr>
      <w:r w:rsidRPr="00CD65D7">
        <w:rPr>
          <w:rFonts w:ascii="Arial Narrow" w:hAnsi="Arial Narrow"/>
        </w:rPr>
        <w:t xml:space="preserve">Na realizaci projektu MAP se podílí několik platforem. Jejich vztah je níže znázorněn graficky. </w:t>
      </w:r>
    </w:p>
    <w:p w:rsidR="00227D93" w:rsidRPr="00CD65D7" w:rsidRDefault="00227D93" w:rsidP="00B75709">
      <w:pPr>
        <w:spacing w:before="120" w:line="288" w:lineRule="auto"/>
        <w:jc w:val="both"/>
        <w:rPr>
          <w:rFonts w:ascii="Arial Narrow" w:hAnsi="Arial Narrow"/>
          <w:b/>
          <w:i/>
          <w:iCs/>
          <w:color w:val="FF0000"/>
          <w:sz w:val="20"/>
          <w:szCs w:val="20"/>
        </w:rPr>
      </w:pPr>
    </w:p>
    <w:p w:rsidR="00227D93" w:rsidRPr="00CD65D7" w:rsidRDefault="00A507AE" w:rsidP="00B75709">
      <w:pPr>
        <w:spacing w:before="120" w:line="288" w:lineRule="auto"/>
        <w:jc w:val="both"/>
        <w:rPr>
          <w:rFonts w:ascii="Arial Narrow" w:hAnsi="Arial Narrow"/>
          <w:b/>
          <w:i/>
          <w:iCs/>
          <w:color w:val="FF0000"/>
          <w:sz w:val="20"/>
          <w:szCs w:val="20"/>
        </w:rPr>
      </w:pPr>
      <w:r>
        <w:rPr>
          <w:rFonts w:ascii="Arial Narrow" w:hAnsi="Arial Narrow"/>
          <w:b/>
          <w:i/>
          <w:iCs/>
          <w:noProof/>
          <w:color w:val="FF0000"/>
          <w:sz w:val="20"/>
          <w:szCs w:val="20"/>
          <w:lang w:eastAsia="cs-CZ"/>
        </w:rPr>
        <mc:AlternateContent>
          <mc:Choice Requires="wps">
            <w:drawing>
              <wp:anchor distT="0" distB="0" distL="114300" distR="114300" simplePos="0" relativeHeight="251651584" behindDoc="0" locked="0" layoutInCell="1" allowOverlap="1">
                <wp:simplePos x="0" y="0"/>
                <wp:positionH relativeFrom="column">
                  <wp:posOffset>1662430</wp:posOffset>
                </wp:positionH>
                <wp:positionV relativeFrom="paragraph">
                  <wp:posOffset>-2540</wp:posOffset>
                </wp:positionV>
                <wp:extent cx="1952625" cy="333375"/>
                <wp:effectExtent l="0" t="0" r="28575" b="28575"/>
                <wp:wrapNone/>
                <wp:docPr id="2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333375"/>
                        </a:xfrm>
                        <a:prstGeom prst="rect">
                          <a:avLst/>
                        </a:prstGeom>
                        <a:solidFill>
                          <a:schemeClr val="accent3">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54AAA" w:rsidRPr="00DD1DDD" w:rsidRDefault="00554AAA" w:rsidP="00227D93">
                            <w:pPr>
                              <w:jc w:val="center"/>
                              <w:rPr>
                                <w:rFonts w:ascii="Arial Narrow" w:hAnsi="Arial Narrow"/>
                                <w:sz w:val="32"/>
                                <w:szCs w:val="32"/>
                              </w:rPr>
                            </w:pPr>
                            <w:r w:rsidRPr="00DD1DDD">
                              <w:rPr>
                                <w:rFonts w:ascii="Arial Narrow" w:hAnsi="Arial Narrow"/>
                                <w:sz w:val="32"/>
                                <w:szCs w:val="32"/>
                              </w:rPr>
                              <w:t>Řídící výbor</w:t>
                            </w:r>
                            <w:r>
                              <w:rPr>
                                <w:rFonts w:ascii="Arial Narrow" w:hAnsi="Arial Narrow"/>
                                <w:sz w:val="32"/>
                                <w:szCs w:val="32"/>
                              </w:rPr>
                              <w:t xml:space="preserv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6" o:spid="_x0000_s1028" type="#_x0000_t202" style="position:absolute;left:0;text-align:left;margin-left:130.9pt;margin-top:-.2pt;width:153.7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" fillcolor="#d6e3bc [1302]" strokecolor="black [3213]" strokeweight=".5pt">
                <v:path arrowok="t"/>
                <v:textbox>
                  <w:txbxContent>
                    <w:p w:rsidR="00554AAA" w:rsidRPr="00DD1DDD" w:rsidRDefault="00554AAA" w:rsidP="00227D93">
                      <w:pPr>
                        <w:jc w:val="center"/>
                        <w:rPr>
                          <w:rFonts w:ascii="Arial Narrow" w:hAnsi="Arial Narrow"/>
                          <w:sz w:val="32"/>
                          <w:szCs w:val="32"/>
                        </w:rPr>
                      </w:pPr>
                      <w:r w:rsidRPr="00DD1DDD">
                        <w:rPr>
                          <w:rFonts w:ascii="Arial Narrow" w:hAnsi="Arial Narrow"/>
                          <w:sz w:val="32"/>
                          <w:szCs w:val="32"/>
                        </w:rPr>
                        <w:t>Řídící výbor</w:t>
                      </w:r>
                      <w:r>
                        <w:rPr>
                          <w:rFonts w:ascii="Arial Narrow" w:hAnsi="Arial Narrow"/>
                          <w:sz w:val="32"/>
                          <w:szCs w:val="32"/>
                        </w:rPr>
                        <w:t xml:space="preserve"> MAP</w:t>
                      </w:r>
                    </w:p>
                  </w:txbxContent>
                </v:textbox>
              </v:shape>
            </w:pict>
          </mc:Fallback>
        </mc:AlternateContent>
      </w:r>
    </w:p>
    <w:p w:rsidR="00227D93" w:rsidRPr="00CD65D7" w:rsidRDefault="00A507AE" w:rsidP="00B75709">
      <w:pPr>
        <w:spacing w:before="120" w:line="288" w:lineRule="auto"/>
        <w:jc w:val="both"/>
        <w:rPr>
          <w:rFonts w:ascii="Arial Narrow" w:hAnsi="Arial Narrow"/>
          <w:b/>
          <w:i/>
          <w:iCs/>
          <w:color w:val="FF0000"/>
          <w:sz w:val="20"/>
          <w:szCs w:val="20"/>
        </w:rPr>
      </w:pPr>
      <w:r>
        <w:rPr>
          <w:rFonts w:ascii="Arial Narrow" w:hAnsi="Arial Narrow"/>
          <w:b/>
          <w:i/>
          <w:iCs/>
          <w:noProof/>
          <w:color w:val="FF0000"/>
          <w:sz w:val="20"/>
          <w:szCs w:val="20"/>
          <w:lang w:eastAsia="cs-CZ"/>
        </w:rPr>
        <mc:AlternateContent>
          <mc:Choice Requires="wps">
            <w:drawing>
              <wp:anchor distT="0" distB="0" distL="114297" distR="114297" simplePos="0" relativeHeight="251662848" behindDoc="0" locked="0" layoutInCell="1" allowOverlap="1">
                <wp:simplePos x="0" y="0"/>
                <wp:positionH relativeFrom="column">
                  <wp:posOffset>2639059</wp:posOffset>
                </wp:positionH>
                <wp:positionV relativeFrom="paragraph">
                  <wp:posOffset>36195</wp:posOffset>
                </wp:positionV>
                <wp:extent cx="0" cy="1130935"/>
                <wp:effectExtent l="0" t="0" r="19050" b="31115"/>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0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0A8930" id="Přímá spojnice 18"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8pt,2.85pt" to="207.8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" strokecolor="black [3040]">
                <o:lock v:ext="edit" shapetype="f"/>
              </v:line>
            </w:pict>
          </mc:Fallback>
        </mc:AlternateContent>
      </w:r>
    </w:p>
    <w:p w:rsidR="00227D93" w:rsidRPr="00CD65D7" w:rsidRDefault="00A507AE" w:rsidP="00B75709">
      <w:pPr>
        <w:spacing w:before="120" w:line="288" w:lineRule="auto"/>
        <w:jc w:val="both"/>
        <w:rPr>
          <w:rFonts w:ascii="Arial Narrow" w:hAnsi="Arial Narrow"/>
          <w:b/>
          <w:i/>
          <w:iCs/>
          <w:color w:val="FF0000"/>
          <w:sz w:val="20"/>
          <w:szCs w:val="20"/>
        </w:rPr>
      </w:pPr>
      <w:r>
        <w:rPr>
          <w:rFonts w:ascii="Arial Narrow" w:hAnsi="Arial Narrow"/>
          <w:b/>
          <w:i/>
          <w:iCs/>
          <w:noProof/>
          <w:color w:val="FF0000"/>
          <w:sz w:val="20"/>
          <w:szCs w:val="20"/>
          <w:lang w:eastAsia="cs-CZ"/>
        </w:rPr>
        <mc:AlternateContent>
          <mc:Choice Requires="wps">
            <w:drawing>
              <wp:anchor distT="0" distB="0" distL="114300" distR="114300" simplePos="0" relativeHeight="251652608" behindDoc="0" locked="0" layoutInCell="1" allowOverlap="1">
                <wp:simplePos x="0" y="0"/>
                <wp:positionH relativeFrom="column">
                  <wp:posOffset>614680</wp:posOffset>
                </wp:positionH>
                <wp:positionV relativeFrom="paragraph">
                  <wp:posOffset>36830</wp:posOffset>
                </wp:positionV>
                <wp:extent cx="1504950" cy="333375"/>
                <wp:effectExtent l="0" t="0" r="19050" b="2857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33337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AAA" w:rsidRPr="00DD1DDD" w:rsidRDefault="00554AAA" w:rsidP="00227D93">
                            <w:pPr>
                              <w:jc w:val="center"/>
                              <w:rPr>
                                <w:rFonts w:ascii="Arial Narrow" w:hAnsi="Arial Narrow"/>
                                <w:sz w:val="32"/>
                                <w:szCs w:val="32"/>
                              </w:rPr>
                            </w:pPr>
                            <w:r w:rsidRPr="00DD1DDD">
                              <w:rPr>
                                <w:rFonts w:ascii="Arial Narrow" w:hAnsi="Arial Narrow"/>
                                <w:sz w:val="32"/>
                                <w:szCs w:val="32"/>
                              </w:rPr>
                              <w:t>Realizační tým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 o:spid="_x0000_s1029" type="#_x0000_t202" style="position:absolute;left:0;text-align:left;margin-left:48.4pt;margin-top:2.9pt;width:118.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" fillcolor="#d6e3bc [1302]" strokeweight=".5pt">
                <v:path arrowok="t"/>
                <v:textbox>
                  <w:txbxContent>
                    <w:p w:rsidR="00554AAA" w:rsidRPr="00DD1DDD" w:rsidRDefault="00554AAA" w:rsidP="00227D93">
                      <w:pPr>
                        <w:jc w:val="center"/>
                        <w:rPr>
                          <w:rFonts w:ascii="Arial Narrow" w:hAnsi="Arial Narrow"/>
                          <w:sz w:val="32"/>
                          <w:szCs w:val="32"/>
                        </w:rPr>
                      </w:pPr>
                      <w:r w:rsidRPr="00DD1DDD">
                        <w:rPr>
                          <w:rFonts w:ascii="Arial Narrow" w:hAnsi="Arial Narrow"/>
                          <w:sz w:val="32"/>
                          <w:szCs w:val="32"/>
                        </w:rPr>
                        <w:t>Realizační tým</w:t>
                      </w:r>
                    </w:p>
                  </w:txbxContent>
                </v:textbox>
              </v:shape>
            </w:pict>
          </mc:Fallback>
        </mc:AlternateContent>
      </w:r>
      <w:r>
        <w:rPr>
          <w:rFonts w:ascii="Arial Narrow" w:hAnsi="Arial Narrow"/>
          <w:b/>
          <w:i/>
          <w:iCs/>
          <w:noProof/>
          <w:color w:val="FF0000"/>
          <w:sz w:val="20"/>
          <w:szCs w:val="20"/>
          <w:lang w:eastAsia="cs-CZ"/>
        </w:rPr>
        <mc:AlternateContent>
          <mc:Choice Requires="wps">
            <w:drawing>
              <wp:anchor distT="4294967293" distB="4294967293" distL="114300" distR="114300" simplePos="0" relativeHeight="251663872" behindDoc="0" locked="0" layoutInCell="1" allowOverlap="1">
                <wp:simplePos x="0" y="0"/>
                <wp:positionH relativeFrom="column">
                  <wp:posOffset>2118360</wp:posOffset>
                </wp:positionH>
                <wp:positionV relativeFrom="paragraph">
                  <wp:posOffset>241934</wp:posOffset>
                </wp:positionV>
                <wp:extent cx="521335" cy="0"/>
                <wp:effectExtent l="0" t="0" r="31115" b="19050"/>
                <wp:wrapNone/>
                <wp:docPr id="20" name="Přímá spojnic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0F4B69" id="Přímá spojnice 20"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8pt,19.05pt" to="207.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" strokecolor="black [3040]">
                <o:lock v:ext="edit" shapetype="f"/>
              </v:line>
            </w:pict>
          </mc:Fallback>
        </mc:AlternateContent>
      </w:r>
    </w:p>
    <w:p w:rsidR="00227D93" w:rsidRPr="00CD65D7" w:rsidRDefault="00227D93" w:rsidP="00B75709">
      <w:pPr>
        <w:spacing w:before="120" w:line="288" w:lineRule="auto"/>
        <w:jc w:val="both"/>
        <w:rPr>
          <w:rFonts w:ascii="Arial Narrow" w:hAnsi="Arial Narrow"/>
          <w:b/>
          <w:i/>
          <w:iCs/>
          <w:color w:val="FF0000"/>
          <w:sz w:val="20"/>
          <w:szCs w:val="20"/>
        </w:rPr>
      </w:pPr>
    </w:p>
    <w:p w:rsidR="00227D93" w:rsidRPr="00CD65D7" w:rsidRDefault="00A507AE" w:rsidP="00B75709">
      <w:pPr>
        <w:spacing w:before="120" w:line="288" w:lineRule="auto"/>
        <w:jc w:val="both"/>
        <w:rPr>
          <w:rFonts w:ascii="Arial Narrow" w:hAnsi="Arial Narrow"/>
          <w:b/>
          <w:i/>
          <w:iCs/>
          <w:color w:val="FF0000"/>
          <w:sz w:val="20"/>
          <w:szCs w:val="20"/>
        </w:rPr>
      </w:pPr>
      <w:r>
        <w:rPr>
          <w:rFonts w:ascii="Arial Narrow" w:hAnsi="Arial Narrow"/>
          <w:b/>
          <w:i/>
          <w:iCs/>
          <w:noProof/>
          <w:color w:val="FF0000"/>
          <w:sz w:val="20"/>
          <w:szCs w:val="20"/>
          <w:lang w:eastAsia="cs-CZ"/>
        </w:rPr>
        <mc:AlternateContent>
          <mc:Choice Requires="wps">
            <w:drawing>
              <wp:anchor distT="0" distB="0" distL="114297" distR="114297" simplePos="0" relativeHeight="251660800" behindDoc="0" locked="0" layoutInCell="1" allowOverlap="1">
                <wp:simplePos x="0" y="0"/>
                <wp:positionH relativeFrom="column">
                  <wp:posOffset>1872614</wp:posOffset>
                </wp:positionH>
                <wp:positionV relativeFrom="paragraph">
                  <wp:posOffset>240665</wp:posOffset>
                </wp:positionV>
                <wp:extent cx="0" cy="167005"/>
                <wp:effectExtent l="0" t="0" r="19050" b="23495"/>
                <wp:wrapNone/>
                <wp:docPr id="16"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356FB" id="Přímá spojnice 14"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47.45pt,18.95pt" to="147.4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" strokecolor="black [3040]">
                <o:lock v:ext="edit" shapetype="f"/>
              </v:line>
            </w:pict>
          </mc:Fallback>
        </mc:AlternateContent>
      </w:r>
      <w:r>
        <w:rPr>
          <w:rFonts w:ascii="Arial Narrow" w:hAnsi="Arial Narrow"/>
          <w:b/>
          <w:i/>
          <w:iCs/>
          <w:noProof/>
          <w:color w:val="FF0000"/>
          <w:sz w:val="20"/>
          <w:szCs w:val="20"/>
          <w:lang w:eastAsia="cs-CZ"/>
        </w:rPr>
        <mc:AlternateContent>
          <mc:Choice Requires="wps">
            <w:drawing>
              <wp:anchor distT="0" distB="0" distL="114297" distR="114297" simplePos="0" relativeHeight="251661824" behindDoc="0" locked="0" layoutInCell="1" allowOverlap="1">
                <wp:simplePos x="0" y="0"/>
                <wp:positionH relativeFrom="column">
                  <wp:posOffset>3455669</wp:posOffset>
                </wp:positionH>
                <wp:positionV relativeFrom="paragraph">
                  <wp:posOffset>250825</wp:posOffset>
                </wp:positionV>
                <wp:extent cx="0" cy="157480"/>
                <wp:effectExtent l="0" t="0" r="19050" b="3302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DA8696" id="Přímá spojnice 15"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2.1pt,19.75pt" to="272.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" strokecolor="black [3040]">
                <o:lock v:ext="edit" shapetype="f"/>
              </v:line>
            </w:pict>
          </mc:Fallback>
        </mc:AlternateContent>
      </w:r>
      <w:r>
        <w:rPr>
          <w:rFonts w:ascii="Arial Narrow" w:hAnsi="Arial Narrow"/>
          <w:b/>
          <w:i/>
          <w:iCs/>
          <w:noProof/>
          <w:color w:val="FF0000"/>
          <w:sz w:val="20"/>
          <w:szCs w:val="20"/>
          <w:lang w:eastAsia="cs-CZ"/>
        </w:rPr>
        <mc:AlternateContent>
          <mc:Choice Requires="wps">
            <w:drawing>
              <wp:anchor distT="0" distB="0" distL="114297" distR="114297" simplePos="0" relativeHeight="251659776" behindDoc="0" locked="0" layoutInCell="1" allowOverlap="1">
                <wp:simplePos x="0" y="0"/>
                <wp:positionH relativeFrom="column">
                  <wp:posOffset>5175884</wp:posOffset>
                </wp:positionH>
                <wp:positionV relativeFrom="paragraph">
                  <wp:posOffset>250825</wp:posOffset>
                </wp:positionV>
                <wp:extent cx="0" cy="157480"/>
                <wp:effectExtent l="0" t="0" r="19050" b="33020"/>
                <wp:wrapNone/>
                <wp:docPr id="14"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257F1" id="Přímá spojnice 13" o:spid="_x0000_s1026" style="position:absolute;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7.55pt,19.75pt" to="407.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" strokecolor="black [3040]">
                <o:lock v:ext="edit" shapetype="f"/>
              </v:line>
            </w:pict>
          </mc:Fallback>
        </mc:AlternateContent>
      </w:r>
      <w:r>
        <w:rPr>
          <w:rFonts w:ascii="Arial Narrow" w:hAnsi="Arial Narrow"/>
          <w:b/>
          <w:i/>
          <w:iCs/>
          <w:noProof/>
          <w:color w:val="FF0000"/>
          <w:sz w:val="20"/>
          <w:szCs w:val="20"/>
          <w:lang w:eastAsia="cs-CZ"/>
        </w:rPr>
        <mc:AlternateContent>
          <mc:Choice Requires="wps">
            <w:drawing>
              <wp:anchor distT="0" distB="0" distL="114297" distR="114297" simplePos="0" relativeHeight="251658752" behindDoc="0" locked="0" layoutInCell="1" allowOverlap="1">
                <wp:simplePos x="0" y="0"/>
                <wp:positionH relativeFrom="column">
                  <wp:posOffset>328929</wp:posOffset>
                </wp:positionH>
                <wp:positionV relativeFrom="paragraph">
                  <wp:posOffset>250190</wp:posOffset>
                </wp:positionV>
                <wp:extent cx="0" cy="157480"/>
                <wp:effectExtent l="0" t="0" r="19050" b="33020"/>
                <wp:wrapNone/>
                <wp:docPr id="7"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E7056E" id="Přímá spojnice 12"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9pt,19.7pt" to="25.9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" strokecolor="black [3040]">
                <o:lock v:ext="edit" shapetype="f"/>
              </v:line>
            </w:pict>
          </mc:Fallback>
        </mc:AlternateContent>
      </w:r>
      <w:r>
        <w:rPr>
          <w:rFonts w:ascii="Arial Narrow" w:hAnsi="Arial Narrow"/>
          <w:b/>
          <w:i/>
          <w:iCs/>
          <w:noProof/>
          <w:color w:val="FF0000"/>
          <w:sz w:val="20"/>
          <w:szCs w:val="20"/>
          <w:lang w:eastAsia="cs-CZ"/>
        </w:rPr>
        <mc:AlternateContent>
          <mc:Choice Requires="wps">
            <w:drawing>
              <wp:anchor distT="0" distB="0" distL="114300" distR="114300" simplePos="0" relativeHeight="251657728" behindDoc="0" locked="0" layoutInCell="1" allowOverlap="1">
                <wp:simplePos x="0" y="0"/>
                <wp:positionH relativeFrom="column">
                  <wp:posOffset>328930</wp:posOffset>
                </wp:positionH>
                <wp:positionV relativeFrom="paragraph">
                  <wp:posOffset>240665</wp:posOffset>
                </wp:positionV>
                <wp:extent cx="4847590" cy="9525"/>
                <wp:effectExtent l="0" t="0" r="29210" b="28575"/>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759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E29FAC" id="Přímá spojnic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8.95pt" to="407.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" strokecolor="black [3040]">
                <o:lock v:ext="edit" shapetype="f"/>
              </v:line>
            </w:pict>
          </mc:Fallback>
        </mc:AlternateContent>
      </w:r>
    </w:p>
    <w:p w:rsidR="00227D93" w:rsidRPr="00CD65D7" w:rsidRDefault="00A507AE" w:rsidP="00B75709">
      <w:pPr>
        <w:spacing w:before="120" w:line="288" w:lineRule="auto"/>
        <w:jc w:val="both"/>
        <w:rPr>
          <w:rFonts w:ascii="Arial Narrow" w:hAnsi="Arial Narrow"/>
          <w:b/>
          <w:i/>
          <w:iCs/>
          <w:color w:val="FF0000"/>
          <w:sz w:val="20"/>
          <w:szCs w:val="20"/>
        </w:rPr>
      </w:pPr>
      <w:r>
        <w:rPr>
          <w:rFonts w:ascii="Arial Narrow" w:hAnsi="Arial Narrow"/>
          <w:b/>
          <w:i/>
          <w:iCs/>
          <w:noProof/>
          <w:color w:val="FF0000"/>
          <w:sz w:val="20"/>
          <w:szCs w:val="20"/>
          <w:lang w:eastAsia="cs-CZ"/>
        </w:rPr>
        <mc:AlternateContent>
          <mc:Choice Requires="wps">
            <w:drawing>
              <wp:anchor distT="0" distB="0" distL="114300" distR="114300" simplePos="0" relativeHeight="251653632" behindDoc="0" locked="0" layoutInCell="1" allowOverlap="1">
                <wp:simplePos x="0" y="0"/>
                <wp:positionH relativeFrom="column">
                  <wp:posOffset>-404495</wp:posOffset>
                </wp:positionH>
                <wp:positionV relativeFrom="paragraph">
                  <wp:posOffset>114935</wp:posOffset>
                </wp:positionV>
                <wp:extent cx="1371600" cy="491490"/>
                <wp:effectExtent l="0" t="0" r="19050" b="2286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9149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1  Mateřské školy</w:t>
                            </w:r>
                          </w:p>
                          <w:p w:rsidR="00554AAA" w:rsidRDefault="00554AAA" w:rsidP="00227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 o:spid="_x0000_s1030" type="#_x0000_t202" style="position:absolute;left:0;text-align:left;margin-left:-31.85pt;margin-top:9.05pt;width:108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" fillcolor="#d6e3bc [1302]" strokeweight=".5pt">
                <v:path arrowok="t"/>
                <v:textbo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1  Mateřské školy</w:t>
                      </w:r>
                    </w:p>
                    <w:p w:rsidR="00554AAA" w:rsidRDefault="00554AAA" w:rsidP="00227D93"/>
                  </w:txbxContent>
                </v:textbox>
              </v:shape>
            </w:pict>
          </mc:Fallback>
        </mc:AlternateContent>
      </w:r>
      <w:r>
        <w:rPr>
          <w:rFonts w:ascii="Arial Narrow" w:hAnsi="Arial Narrow"/>
          <w:b/>
          <w:i/>
          <w:iCs/>
          <w:noProof/>
          <w:color w:val="FF0000"/>
          <w:sz w:val="20"/>
          <w:szCs w:val="20"/>
          <w:lang w:eastAsia="cs-CZ"/>
        </w:rPr>
        <mc:AlternateContent>
          <mc:Choice Requires="wps">
            <w:drawing>
              <wp:anchor distT="0" distB="0" distL="114300" distR="114300" simplePos="0" relativeHeight="251656704" behindDoc="0" locked="0" layoutInCell="1" allowOverlap="1">
                <wp:simplePos x="0" y="0"/>
                <wp:positionH relativeFrom="column">
                  <wp:posOffset>4396105</wp:posOffset>
                </wp:positionH>
                <wp:positionV relativeFrom="paragraph">
                  <wp:posOffset>114935</wp:posOffset>
                </wp:positionV>
                <wp:extent cx="1514475" cy="491490"/>
                <wp:effectExtent l="0" t="0" r="28575" b="2286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49149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4     Zájmové činnosti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 o:spid="_x0000_s1031" type="#_x0000_t202" style="position:absolute;left:0;text-align:left;margin-left:346.15pt;margin-top:9.05pt;width:119.25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" fillcolor="#d6e3bc [1302]" strokeweight=".5pt">
                <v:path arrowok="t"/>
                <v:textbo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4     Zájmové činnosti</w:t>
                      </w:r>
                    </w:p>
                  </w:txbxContent>
                </v:textbox>
              </v:shape>
            </w:pict>
          </mc:Fallback>
        </mc:AlternateContent>
      </w:r>
      <w:r>
        <w:rPr>
          <w:rFonts w:ascii="Arial Narrow" w:hAnsi="Arial Narrow"/>
          <w:b/>
          <w:i/>
          <w:iCs/>
          <w:noProof/>
          <w:color w:val="FF0000"/>
          <w:sz w:val="20"/>
          <w:szCs w:val="20"/>
          <w:lang w:eastAsia="cs-CZ"/>
        </w:rPr>
        <mc:AlternateContent>
          <mc:Choice Requires="wps">
            <w:drawing>
              <wp:anchor distT="0" distB="0" distL="114300" distR="114300" simplePos="0" relativeHeight="251655680" behindDoc="0" locked="0" layoutInCell="1" allowOverlap="1">
                <wp:simplePos x="0" y="0"/>
                <wp:positionH relativeFrom="column">
                  <wp:posOffset>2719705</wp:posOffset>
                </wp:positionH>
                <wp:positionV relativeFrom="paragraph">
                  <wp:posOffset>114935</wp:posOffset>
                </wp:positionV>
                <wp:extent cx="1504950" cy="491490"/>
                <wp:effectExtent l="0" t="0" r="19050" b="2286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49149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3 Základní školy II.</w:t>
                            </w:r>
                            <w:r>
                              <w:rPr>
                                <w:rFonts w:ascii="Arial Narrow" w:hAnsi="Arial Narrow"/>
                              </w:rPr>
                              <w:t xml:space="preserve"> </w:t>
                            </w:r>
                            <w:r w:rsidRPr="00DD1DDD">
                              <w:rPr>
                                <w:rFonts w:ascii="Arial Narrow" w:hAnsi="Arial Narrow"/>
                              </w:rPr>
                              <w:t>stupeň</w:t>
                            </w:r>
                          </w:p>
                          <w:p w:rsidR="00554AAA" w:rsidRDefault="00554AAA" w:rsidP="00227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 o:spid="_x0000_s1032" type="#_x0000_t202" style="position:absolute;left:0;text-align:left;margin-left:214.15pt;margin-top:9.05pt;width:118.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" fillcolor="#d6e3bc [1302]" strokeweight=".5pt">
                <v:path arrowok="t"/>
                <v:textbo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3 Základní školy II.</w:t>
                      </w:r>
                      <w:r>
                        <w:rPr>
                          <w:rFonts w:ascii="Arial Narrow" w:hAnsi="Arial Narrow"/>
                        </w:rPr>
                        <w:t xml:space="preserve"> </w:t>
                      </w:r>
                      <w:r w:rsidRPr="00DD1DDD">
                        <w:rPr>
                          <w:rFonts w:ascii="Arial Narrow" w:hAnsi="Arial Narrow"/>
                        </w:rPr>
                        <w:t>stupeň</w:t>
                      </w:r>
                    </w:p>
                    <w:p w:rsidR="00554AAA" w:rsidRDefault="00554AAA" w:rsidP="00227D93"/>
                  </w:txbxContent>
                </v:textbox>
              </v:shape>
            </w:pict>
          </mc:Fallback>
        </mc:AlternateContent>
      </w:r>
      <w:r>
        <w:rPr>
          <w:rFonts w:ascii="Arial Narrow" w:hAnsi="Arial Narrow"/>
          <w:b/>
          <w:i/>
          <w:iCs/>
          <w:noProof/>
          <w:color w:val="FF0000"/>
          <w:sz w:val="20"/>
          <w:szCs w:val="20"/>
          <w:lang w:eastAsia="cs-CZ"/>
        </w:rPr>
        <mc:AlternateContent>
          <mc:Choice Requires="wps">
            <w:drawing>
              <wp:anchor distT="0" distB="0" distL="114300" distR="114300" simplePos="0" relativeHeight="251654656" behindDoc="0" locked="0" layoutInCell="1" allowOverlap="1">
                <wp:simplePos x="0" y="0"/>
                <wp:positionH relativeFrom="column">
                  <wp:posOffset>1100455</wp:posOffset>
                </wp:positionH>
                <wp:positionV relativeFrom="paragraph">
                  <wp:posOffset>110490</wp:posOffset>
                </wp:positionV>
                <wp:extent cx="1466850" cy="491490"/>
                <wp:effectExtent l="0" t="0" r="19050" b="2286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9149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2 Základní školy I.</w:t>
                            </w:r>
                            <w:r>
                              <w:rPr>
                                <w:rFonts w:ascii="Arial Narrow" w:hAnsi="Arial Narrow"/>
                              </w:rPr>
                              <w:t xml:space="preserve"> </w:t>
                            </w:r>
                            <w:r w:rsidRPr="00DD1DDD">
                              <w:rPr>
                                <w:rFonts w:ascii="Arial Narrow" w:hAnsi="Arial Narrow"/>
                              </w:rPr>
                              <w:t>stupeň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33" type="#_x0000_t202" style="position:absolute;left:0;text-align:left;margin-left:86.65pt;margin-top:8.7pt;width:115.5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" fillcolor="#d6e3bc [1302]" strokeweight=".5pt">
                <v:path arrowok="t"/>
                <v:textbox>
                  <w:txbxContent>
                    <w:p w:rsidR="00554AAA" w:rsidRPr="00DD1DDD" w:rsidRDefault="00554AAA" w:rsidP="00227D93">
                      <w:pPr>
                        <w:jc w:val="center"/>
                        <w:rPr>
                          <w:rFonts w:ascii="Arial Narrow" w:hAnsi="Arial Narrow"/>
                        </w:rPr>
                      </w:pPr>
                      <w:r w:rsidRPr="00DD1DDD">
                        <w:rPr>
                          <w:rFonts w:ascii="Arial Narrow" w:hAnsi="Arial Narrow"/>
                        </w:rPr>
                        <w:t>Pracovní skupina č.</w:t>
                      </w:r>
                      <w:r>
                        <w:rPr>
                          <w:rFonts w:ascii="Arial Narrow" w:hAnsi="Arial Narrow"/>
                        </w:rPr>
                        <w:t xml:space="preserve"> </w:t>
                      </w:r>
                      <w:r w:rsidRPr="00DD1DDD">
                        <w:rPr>
                          <w:rFonts w:ascii="Arial Narrow" w:hAnsi="Arial Narrow"/>
                        </w:rPr>
                        <w:t>2 Základní školy I.</w:t>
                      </w:r>
                      <w:r>
                        <w:rPr>
                          <w:rFonts w:ascii="Arial Narrow" w:hAnsi="Arial Narrow"/>
                        </w:rPr>
                        <w:t xml:space="preserve"> </w:t>
                      </w:r>
                      <w:r w:rsidRPr="00DD1DDD">
                        <w:rPr>
                          <w:rFonts w:ascii="Arial Narrow" w:hAnsi="Arial Narrow"/>
                        </w:rPr>
                        <w:t>stupeň</w:t>
                      </w:r>
                    </w:p>
                  </w:txbxContent>
                </v:textbox>
              </v:shape>
            </w:pict>
          </mc:Fallback>
        </mc:AlternateContent>
      </w:r>
    </w:p>
    <w:p w:rsidR="00227D93" w:rsidRPr="00CD65D7" w:rsidRDefault="00227D93" w:rsidP="00B75709">
      <w:pPr>
        <w:spacing w:before="120" w:line="288" w:lineRule="auto"/>
        <w:jc w:val="both"/>
        <w:rPr>
          <w:rFonts w:ascii="Arial Narrow" w:hAnsi="Arial Narrow"/>
          <w:b/>
          <w:i/>
          <w:iCs/>
          <w:color w:val="FF0000"/>
          <w:sz w:val="20"/>
          <w:szCs w:val="20"/>
        </w:rPr>
      </w:pPr>
    </w:p>
    <w:p w:rsidR="00227D93" w:rsidRPr="00CD65D7" w:rsidRDefault="00227D93" w:rsidP="00B75709">
      <w:pPr>
        <w:spacing w:before="120" w:line="288" w:lineRule="auto"/>
        <w:jc w:val="both"/>
        <w:rPr>
          <w:rFonts w:ascii="Arial Narrow" w:hAnsi="Arial Narrow"/>
          <w:b/>
          <w:i/>
          <w:iCs/>
          <w:color w:val="FF0000"/>
          <w:sz w:val="20"/>
          <w:szCs w:val="20"/>
        </w:rPr>
      </w:pPr>
    </w:p>
    <w:p w:rsidR="00227D93" w:rsidRPr="00CD65D7" w:rsidRDefault="00227D93" w:rsidP="00B75709">
      <w:pPr>
        <w:spacing w:before="120" w:line="288" w:lineRule="auto"/>
        <w:jc w:val="both"/>
        <w:rPr>
          <w:rFonts w:ascii="Arial Narrow" w:hAnsi="Arial Narrow"/>
          <w:b/>
          <w:i/>
          <w:iCs/>
          <w:color w:val="FF0000"/>
          <w:sz w:val="20"/>
          <w:szCs w:val="20"/>
        </w:rPr>
      </w:pPr>
    </w:p>
    <w:p w:rsidR="00227D93" w:rsidRPr="00CD65D7" w:rsidRDefault="00227D93" w:rsidP="00B75709">
      <w:pPr>
        <w:pStyle w:val="Nadpis3"/>
        <w:jc w:val="both"/>
      </w:pPr>
      <w:bookmarkStart w:id="138" w:name="_Toc511310086"/>
      <w:r w:rsidRPr="00CD65D7">
        <w:t>Realizační tým</w:t>
      </w:r>
      <w:bookmarkEnd w:id="138"/>
      <w:r w:rsidRPr="00CD65D7">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Realizační tým MAP má zodpovědnost za realizaci projektu a jeho výstupy, rovněž zabezpečuje činnost řídícího výboru a dalších organizačních struktur MAP. Mezi základní úkoly realizačního týmu patří:</w:t>
      </w:r>
    </w:p>
    <w:p w:rsidR="00227D93" w:rsidRPr="00CD65D7" w:rsidRDefault="00227D93" w:rsidP="00B23BDF">
      <w:pPr>
        <w:pStyle w:val="Odstavecseseznamem"/>
        <w:numPr>
          <w:ilvl w:val="0"/>
          <w:numId w:val="91"/>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 xml:space="preserve">Zajišťování potřebných podkladů pro jednání ŘV pro jeho návrhy a diskusi </w:t>
      </w:r>
    </w:p>
    <w:p w:rsidR="00227D93" w:rsidRPr="00CD65D7" w:rsidRDefault="00227D93" w:rsidP="00B23BDF">
      <w:pPr>
        <w:pStyle w:val="Odstavecseseznamem"/>
        <w:numPr>
          <w:ilvl w:val="0"/>
          <w:numId w:val="91"/>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 xml:space="preserve">Monitorování průběhu realizace projektu MAP </w:t>
      </w:r>
    </w:p>
    <w:p w:rsidR="00227D93" w:rsidRPr="00CD65D7" w:rsidRDefault="00227D93" w:rsidP="00B23BDF">
      <w:pPr>
        <w:pStyle w:val="Odstavecseseznamem"/>
        <w:numPr>
          <w:ilvl w:val="0"/>
          <w:numId w:val="91"/>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 xml:space="preserve">Spolupráce při relevantních aktivitách MAP s odborným garantem MAP </w:t>
      </w:r>
    </w:p>
    <w:p w:rsidR="00227D93" w:rsidRPr="00CD65D7" w:rsidRDefault="00227D93" w:rsidP="00B23BDF">
      <w:pPr>
        <w:pStyle w:val="Odstavecseseznamem"/>
        <w:numPr>
          <w:ilvl w:val="0"/>
          <w:numId w:val="91"/>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 xml:space="preserve">Organizování společných vzdělávacích a informačních aktivit v rámci MAP  </w:t>
      </w:r>
    </w:p>
    <w:p w:rsidR="00227D93" w:rsidRPr="00CD65D7" w:rsidRDefault="00227D93" w:rsidP="00B23BDF">
      <w:pPr>
        <w:pStyle w:val="Odstavecseseznamem"/>
        <w:numPr>
          <w:ilvl w:val="0"/>
          <w:numId w:val="91"/>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 xml:space="preserve">Účast (na doporučení odborného garanta) na aktivitách souvisejících s přímou podporou škol a dalších vzdělávacích zařízeních v oblasti řízení kvality vzdělávání </w:t>
      </w:r>
    </w:p>
    <w:p w:rsidR="00227D93" w:rsidRPr="00CD65D7" w:rsidRDefault="00227D93" w:rsidP="00B23BDF">
      <w:pPr>
        <w:pStyle w:val="Odstavecseseznamem"/>
        <w:numPr>
          <w:ilvl w:val="0"/>
          <w:numId w:val="91"/>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Pravidelné vyhodnocování realizovaných aktivit a dosahování cílů MAP.</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Tým tvoří zaměstnanci Sdružení SPLAV a neformálního partnera projektu - Města Rychnov nad Kněžnou. Pro odborné činnosti byl doplněn vybranými odborníky na jednotlivé aspekty vzdělávání. Od 1.3.2016 v realizačním </w:t>
      </w:r>
      <w:r w:rsidRPr="00CD65D7">
        <w:rPr>
          <w:rFonts w:ascii="Arial Narrow" w:hAnsi="Arial Narrow"/>
        </w:rPr>
        <w:lastRenderedPageBreak/>
        <w:t>týmu pracovali tito zaměstnanci: Renata Horáková,  Ludmila Cabalková, Mgr. Martina Kubišová, Mgr. Petr Olšar a Pavla Zaňková, DiS.</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Přibližně v polovině projektu z týmu odešla na mateřskou dovolenou Pavla Zaňková a nahradila ji Alena Plocková. Na konci projektu bylo složení realizačního týmu následující:</w:t>
      </w:r>
    </w:p>
    <w:p w:rsidR="00227D93" w:rsidRPr="00CD65D7" w:rsidRDefault="00227D93" w:rsidP="00227D93">
      <w:pPr>
        <w:spacing w:before="120" w:after="0" w:line="288" w:lineRule="auto"/>
        <w:jc w:val="both"/>
        <w:rPr>
          <w:rFonts w:ascii="Arial Narrow" w:hAnsi="Arial Narrow"/>
        </w:rPr>
      </w:pPr>
    </w:p>
    <w:tbl>
      <w:tblPr>
        <w:tblStyle w:val="Mkatabulky"/>
        <w:tblW w:w="0" w:type="auto"/>
        <w:tblLook w:val="04A0" w:firstRow="1" w:lastRow="0" w:firstColumn="1" w:lastColumn="0" w:noHBand="0" w:noVBand="1"/>
      </w:tblPr>
      <w:tblGrid>
        <w:gridCol w:w="3070"/>
        <w:gridCol w:w="4126"/>
      </w:tblGrid>
      <w:tr w:rsidR="00227D93" w:rsidRPr="00CD65D7" w:rsidTr="00703CD4">
        <w:tc>
          <w:tcPr>
            <w:tcW w:w="3070" w:type="dxa"/>
            <w:shd w:val="clear" w:color="auto" w:fill="D6E3BC" w:themeFill="accent3" w:themeFillTint="66"/>
          </w:tcPr>
          <w:p w:rsidR="00227D93" w:rsidRPr="00CD65D7" w:rsidRDefault="00227D93" w:rsidP="00703CD4">
            <w:pPr>
              <w:spacing w:before="120" w:line="288" w:lineRule="auto"/>
              <w:rPr>
                <w:rFonts w:ascii="Arial Narrow" w:hAnsi="Arial Narrow"/>
                <w:b/>
                <w:sz w:val="24"/>
                <w:szCs w:val="24"/>
              </w:rPr>
            </w:pPr>
            <w:r w:rsidRPr="00CD65D7">
              <w:rPr>
                <w:rFonts w:ascii="Arial Narrow" w:hAnsi="Arial Narrow"/>
                <w:b/>
                <w:sz w:val="24"/>
                <w:szCs w:val="24"/>
              </w:rPr>
              <w:t>Jméno a příjmení</w:t>
            </w:r>
          </w:p>
        </w:tc>
        <w:tc>
          <w:tcPr>
            <w:tcW w:w="4126" w:type="dxa"/>
            <w:shd w:val="clear" w:color="auto" w:fill="D6E3BC" w:themeFill="accent3" w:themeFillTint="66"/>
          </w:tcPr>
          <w:p w:rsidR="00227D93" w:rsidRPr="00CD65D7" w:rsidRDefault="00227D93" w:rsidP="00703CD4">
            <w:pPr>
              <w:spacing w:before="120" w:line="288" w:lineRule="auto"/>
              <w:rPr>
                <w:rFonts w:ascii="Arial Narrow" w:hAnsi="Arial Narrow"/>
                <w:b/>
                <w:sz w:val="24"/>
                <w:szCs w:val="24"/>
              </w:rPr>
            </w:pPr>
            <w:r w:rsidRPr="00CD65D7">
              <w:rPr>
                <w:rFonts w:ascii="Arial Narrow" w:hAnsi="Arial Narrow"/>
                <w:b/>
                <w:sz w:val="24"/>
                <w:szCs w:val="24"/>
              </w:rPr>
              <w:t>Pozice v MAP</w:t>
            </w:r>
          </w:p>
        </w:tc>
      </w:tr>
      <w:tr w:rsidR="00227D93" w:rsidRPr="00CD65D7" w:rsidTr="00703CD4">
        <w:tc>
          <w:tcPr>
            <w:tcW w:w="3070" w:type="dxa"/>
          </w:tcPr>
          <w:p w:rsidR="00227D93" w:rsidRPr="00CD65D7" w:rsidRDefault="00227D93" w:rsidP="00703CD4">
            <w:pPr>
              <w:spacing w:before="40" w:line="288" w:lineRule="auto"/>
              <w:rPr>
                <w:rFonts w:ascii="Arial Narrow" w:hAnsi="Arial Narrow"/>
              </w:rPr>
            </w:pPr>
            <w:r w:rsidRPr="00CD65D7">
              <w:rPr>
                <w:rFonts w:ascii="Arial Narrow" w:hAnsi="Arial Narrow"/>
              </w:rPr>
              <w:t>Renata Horáková</w:t>
            </w:r>
          </w:p>
        </w:tc>
        <w:tc>
          <w:tcPr>
            <w:tcW w:w="4126" w:type="dxa"/>
          </w:tcPr>
          <w:p w:rsidR="00227D93" w:rsidRPr="00CD65D7" w:rsidRDefault="00227D93" w:rsidP="00703CD4">
            <w:pPr>
              <w:spacing w:before="40" w:line="288" w:lineRule="auto"/>
              <w:rPr>
                <w:rFonts w:ascii="Arial Narrow" w:hAnsi="Arial Narrow"/>
              </w:rPr>
            </w:pPr>
            <w:r w:rsidRPr="00CD65D7">
              <w:rPr>
                <w:rFonts w:ascii="Arial Narrow" w:hAnsi="Arial Narrow"/>
              </w:rPr>
              <w:t>Projektová a finanční manažerka</w:t>
            </w:r>
          </w:p>
        </w:tc>
      </w:tr>
      <w:tr w:rsidR="00227D93" w:rsidRPr="00CD65D7" w:rsidTr="00703CD4">
        <w:tc>
          <w:tcPr>
            <w:tcW w:w="3070" w:type="dxa"/>
          </w:tcPr>
          <w:p w:rsidR="00227D93" w:rsidRPr="00CD65D7" w:rsidRDefault="00227D93" w:rsidP="00703CD4">
            <w:pPr>
              <w:spacing w:before="40" w:line="288" w:lineRule="auto"/>
              <w:rPr>
                <w:rFonts w:ascii="Arial Narrow" w:hAnsi="Arial Narrow"/>
              </w:rPr>
            </w:pPr>
            <w:r w:rsidRPr="00CD65D7">
              <w:rPr>
                <w:rFonts w:ascii="Arial Narrow" w:hAnsi="Arial Narrow"/>
              </w:rPr>
              <w:t>Ludmila Cabalková</w:t>
            </w:r>
          </w:p>
        </w:tc>
        <w:tc>
          <w:tcPr>
            <w:tcW w:w="4126" w:type="dxa"/>
          </w:tcPr>
          <w:p w:rsidR="00227D93" w:rsidRPr="00CD65D7" w:rsidRDefault="00227D93" w:rsidP="00703CD4">
            <w:pPr>
              <w:spacing w:before="40" w:line="288" w:lineRule="auto"/>
              <w:rPr>
                <w:rFonts w:ascii="Arial Narrow" w:hAnsi="Arial Narrow"/>
              </w:rPr>
            </w:pPr>
            <w:r w:rsidRPr="00CD65D7">
              <w:rPr>
                <w:rFonts w:ascii="Arial Narrow" w:hAnsi="Arial Narrow"/>
              </w:rPr>
              <w:t>Vedoucí řídícího týmu</w:t>
            </w:r>
          </w:p>
        </w:tc>
      </w:tr>
      <w:tr w:rsidR="00227D93" w:rsidRPr="00CD65D7" w:rsidTr="00703CD4">
        <w:tc>
          <w:tcPr>
            <w:tcW w:w="3070" w:type="dxa"/>
          </w:tcPr>
          <w:p w:rsidR="00227D93" w:rsidRPr="00CD65D7" w:rsidRDefault="00227D93" w:rsidP="00703CD4">
            <w:pPr>
              <w:spacing w:before="40" w:line="288" w:lineRule="auto"/>
              <w:rPr>
                <w:rFonts w:ascii="Arial Narrow" w:hAnsi="Arial Narrow"/>
              </w:rPr>
            </w:pPr>
            <w:r w:rsidRPr="00CD65D7">
              <w:rPr>
                <w:rFonts w:ascii="Arial Narrow" w:hAnsi="Arial Narrow"/>
              </w:rPr>
              <w:t>Mgr. Martina Kubišová</w:t>
            </w:r>
          </w:p>
        </w:tc>
        <w:tc>
          <w:tcPr>
            <w:tcW w:w="4126" w:type="dxa"/>
          </w:tcPr>
          <w:p w:rsidR="00227D93" w:rsidRPr="00CD65D7" w:rsidRDefault="00227D93" w:rsidP="00703CD4">
            <w:pPr>
              <w:spacing w:before="40" w:line="288" w:lineRule="auto"/>
              <w:rPr>
                <w:rFonts w:ascii="Arial Narrow" w:hAnsi="Arial Narrow"/>
              </w:rPr>
            </w:pPr>
            <w:r w:rsidRPr="00CD65D7">
              <w:rPr>
                <w:rFonts w:ascii="Arial Narrow" w:hAnsi="Arial Narrow"/>
              </w:rPr>
              <w:t>Konzultant</w:t>
            </w:r>
          </w:p>
        </w:tc>
      </w:tr>
      <w:tr w:rsidR="00227D93" w:rsidRPr="00CD65D7" w:rsidTr="00703CD4">
        <w:tc>
          <w:tcPr>
            <w:tcW w:w="3070" w:type="dxa"/>
          </w:tcPr>
          <w:p w:rsidR="00227D93" w:rsidRPr="00CD65D7" w:rsidRDefault="00227D93" w:rsidP="00703CD4">
            <w:pPr>
              <w:spacing w:before="40" w:line="288" w:lineRule="auto"/>
              <w:rPr>
                <w:rFonts w:ascii="Arial Narrow" w:hAnsi="Arial Narrow"/>
              </w:rPr>
            </w:pPr>
            <w:r w:rsidRPr="00CD65D7">
              <w:rPr>
                <w:rFonts w:ascii="Arial Narrow" w:hAnsi="Arial Narrow"/>
              </w:rPr>
              <w:t>Mgr. Petr Olšar</w:t>
            </w:r>
            <w:r w:rsidRPr="00CD65D7">
              <w:rPr>
                <w:rFonts w:ascii="Arial Narrow" w:hAnsi="Arial Narrow"/>
              </w:rPr>
              <w:tab/>
            </w:r>
          </w:p>
        </w:tc>
        <w:tc>
          <w:tcPr>
            <w:tcW w:w="4126" w:type="dxa"/>
          </w:tcPr>
          <w:p w:rsidR="00227D93" w:rsidRPr="00CD65D7" w:rsidRDefault="00227D93" w:rsidP="00703CD4">
            <w:pPr>
              <w:spacing w:before="40" w:line="288" w:lineRule="auto"/>
              <w:rPr>
                <w:rFonts w:ascii="Arial Narrow" w:hAnsi="Arial Narrow"/>
              </w:rPr>
            </w:pPr>
            <w:r w:rsidRPr="00CD65D7">
              <w:rPr>
                <w:rFonts w:ascii="Arial Narrow" w:hAnsi="Arial Narrow"/>
              </w:rPr>
              <w:t>Analytik</w:t>
            </w:r>
          </w:p>
        </w:tc>
      </w:tr>
      <w:tr w:rsidR="00227D93" w:rsidRPr="00CD65D7" w:rsidTr="00703CD4">
        <w:tc>
          <w:tcPr>
            <w:tcW w:w="3070" w:type="dxa"/>
          </w:tcPr>
          <w:p w:rsidR="00227D93" w:rsidRPr="00CD65D7" w:rsidRDefault="00227D93" w:rsidP="00703CD4">
            <w:pPr>
              <w:spacing w:before="40" w:line="288" w:lineRule="auto"/>
              <w:rPr>
                <w:rFonts w:ascii="Arial Narrow" w:hAnsi="Arial Narrow"/>
              </w:rPr>
            </w:pPr>
            <w:r w:rsidRPr="00CD65D7">
              <w:rPr>
                <w:rFonts w:ascii="Arial Narrow" w:hAnsi="Arial Narrow"/>
              </w:rPr>
              <w:t>Ing. Alena Plocková</w:t>
            </w:r>
          </w:p>
        </w:tc>
        <w:tc>
          <w:tcPr>
            <w:tcW w:w="4126" w:type="dxa"/>
          </w:tcPr>
          <w:p w:rsidR="00227D93" w:rsidRPr="00CD65D7" w:rsidRDefault="00227D93" w:rsidP="00703CD4">
            <w:pPr>
              <w:spacing w:before="40" w:line="288" w:lineRule="auto"/>
              <w:rPr>
                <w:rFonts w:ascii="Arial Narrow" w:hAnsi="Arial Narrow"/>
              </w:rPr>
            </w:pPr>
            <w:r w:rsidRPr="00CD65D7">
              <w:rPr>
                <w:rFonts w:ascii="Arial Narrow" w:hAnsi="Arial Narrow"/>
              </w:rPr>
              <w:t>Konzultant</w:t>
            </w:r>
          </w:p>
        </w:tc>
      </w:tr>
    </w:tbl>
    <w:p w:rsidR="00227D93" w:rsidRPr="00CD65D7" w:rsidRDefault="00227D93" w:rsidP="00227D93">
      <w:pPr>
        <w:spacing w:before="120" w:after="0" w:line="288" w:lineRule="auto"/>
        <w:jc w:val="both"/>
        <w:rPr>
          <w:rFonts w:ascii="Arial Narrow" w:hAnsi="Arial Narrow"/>
        </w:rPr>
      </w:pP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Realizační tým se scházel na pravidelných schůzkách cca 2× měsíčně, v případě potřeby i častěji. Jednání svolávala manažerka projektu. Činnost celého týmu koordinovala manažerka MAS Sdružení SPLAV Ing. Arch. Kateřina Holmová.</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Během realizace byli do projektu zapojeni i experti - odborníci na vybraná témata. Celkem se jednalo o 16 osob, které tvořili 6 expertních skupin, a to skupina Předškolní výchova, Čtenářská gramotnost, Matematická gramotnost, Inkluze, Technické kompetence a Sociální a občanská kompetence. Tito odborníci se účastnili zpracování dokumentu na DPP.</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Seznam Expertů, zapojených do projektu:</w:t>
      </w:r>
    </w:p>
    <w:p w:rsidR="00227D93" w:rsidRPr="00CD65D7" w:rsidRDefault="00227D93" w:rsidP="00B23BDF">
      <w:pPr>
        <w:pStyle w:val="Odstavecseseznamem"/>
        <w:numPr>
          <w:ilvl w:val="0"/>
          <w:numId w:val="90"/>
        </w:numPr>
        <w:autoSpaceDE w:val="0"/>
        <w:autoSpaceDN w:val="0"/>
        <w:adjustRightInd w:val="0"/>
        <w:spacing w:before="120" w:after="0" w:line="288" w:lineRule="auto"/>
        <w:contextualSpacing/>
        <w:jc w:val="both"/>
        <w:rPr>
          <w:rFonts w:ascii="Arial Narrow" w:hAnsi="Arial Narrow" w:cstheme="minorHAnsi"/>
        </w:rPr>
      </w:pPr>
      <w:r w:rsidRPr="00CD65D7">
        <w:rPr>
          <w:rFonts w:ascii="Arial Narrow" w:hAnsi="Arial Narrow" w:cstheme="minorHAnsi"/>
        </w:rPr>
        <w:t xml:space="preserve">Bc. Vladimír Bukovský </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rPr>
      </w:pPr>
      <w:r w:rsidRPr="00CD65D7">
        <w:rPr>
          <w:rFonts w:ascii="Arial Narrow" w:hAnsi="Arial Narrow" w:cstheme="minorHAnsi"/>
        </w:rPr>
        <w:t>Ludmila Cabalková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rPr>
        <w:t>Mgr. Martin Černoch</w:t>
      </w:r>
      <w:r w:rsidRPr="00CD65D7">
        <w:rPr>
          <w:rFonts w:ascii="Arial Narrow" w:hAnsi="Arial Narrow" w:cstheme="minorHAnsi"/>
        </w:rPr>
        <w:t xml:space="preserve"> </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 xml:space="preserve">Věra Dusilová </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 xml:space="preserve">Mgr. Jana Ehlová </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Jana Chvojková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rPr>
        <w:t>Mgr. Eva Klecandrová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Mgr. Radek Krčmář</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Mgr. Blanka Moravcová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Mgr. Eva Nouzová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rPr>
        <w:t>Ing. Veronika Prilová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rPr>
        <w:t>Mgr. Pavla Samotánová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Mgr. Eva Tomášová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rPr>
        <w:t>Mgr. Romana Všetičková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t>Mgr. Pavlína Zahradníková</w:t>
      </w:r>
    </w:p>
    <w:p w:rsidR="00227D93" w:rsidRPr="00CD65D7" w:rsidRDefault="00227D93" w:rsidP="00B23BDF">
      <w:pPr>
        <w:pStyle w:val="Odstavecseseznamem"/>
        <w:numPr>
          <w:ilvl w:val="0"/>
          <w:numId w:val="90"/>
        </w:numPr>
        <w:autoSpaceDE w:val="0"/>
        <w:autoSpaceDN w:val="0"/>
        <w:adjustRightInd w:val="0"/>
        <w:spacing w:after="0" w:line="288" w:lineRule="auto"/>
        <w:contextualSpacing/>
        <w:jc w:val="both"/>
        <w:rPr>
          <w:rFonts w:ascii="Arial Narrow" w:hAnsi="Arial Narrow" w:cstheme="minorHAnsi"/>
        </w:rPr>
      </w:pPr>
      <w:r w:rsidRPr="00CD65D7">
        <w:rPr>
          <w:rFonts w:ascii="Arial Narrow" w:hAnsi="Arial Narrow" w:cstheme="minorHAnsi"/>
        </w:rPr>
        <w:lastRenderedPageBreak/>
        <w:t>Mgr. Kamila Zemanová</w:t>
      </w:r>
    </w:p>
    <w:p w:rsidR="00227D93" w:rsidRPr="00CD65D7" w:rsidRDefault="00227D93" w:rsidP="00B75709">
      <w:pPr>
        <w:autoSpaceDE w:val="0"/>
        <w:autoSpaceDN w:val="0"/>
        <w:adjustRightInd w:val="0"/>
        <w:spacing w:after="0" w:line="288" w:lineRule="auto"/>
        <w:jc w:val="both"/>
        <w:rPr>
          <w:rFonts w:ascii="Arial Narrow" w:hAnsi="Arial Narrow" w:cstheme="minorHAnsi"/>
        </w:rPr>
      </w:pPr>
    </w:p>
    <w:p w:rsidR="00C72EC5" w:rsidRPr="00CD65D7" w:rsidRDefault="00227D93" w:rsidP="00B75709">
      <w:pPr>
        <w:autoSpaceDE w:val="0"/>
        <w:autoSpaceDN w:val="0"/>
        <w:adjustRightInd w:val="0"/>
        <w:spacing w:before="120" w:after="0" w:line="288" w:lineRule="auto"/>
        <w:jc w:val="both"/>
        <w:rPr>
          <w:rFonts w:ascii="Arial Narrow" w:hAnsi="Arial Narrow"/>
          <w:i/>
          <w:sz w:val="24"/>
          <w:szCs w:val="24"/>
        </w:rPr>
      </w:pPr>
      <w:r w:rsidRPr="00CD65D7">
        <w:rPr>
          <w:rFonts w:ascii="Arial Narrow" w:hAnsi="Arial Narrow"/>
          <w:b/>
          <w:sz w:val="24"/>
          <w:szCs w:val="24"/>
          <w:u w:val="single"/>
        </w:rPr>
        <w:t xml:space="preserve">Rozsah a náplň práce realizačního týmu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b/>
        </w:rPr>
        <w:t>Projektová a finanční manažerka</w:t>
      </w:r>
      <w:r w:rsidRPr="00CD65D7">
        <w:rPr>
          <w:rFonts w:ascii="Arial Narrow" w:hAnsi="Arial Narrow"/>
        </w:rPr>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- 1 osoba, 0,6 pracovního úvazku po celou dobu realizace projektu (Sdružení SPLAV, z.s.). Má na starost administrativní a finanční řízení projektu, koordinaci aktivit, sledování výdajů a kontrolu jejich přijatelnosti, zpracování monitorovacích zpráv, žádostí o platbu a jejich příloh, archivaci dokumentů. Zodpovídá za plnění administrativních a finančních postupů projektu.</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b/>
        </w:rPr>
        <w:t>Analytik</w:t>
      </w:r>
      <w:r w:rsidRPr="00CD65D7">
        <w:rPr>
          <w:rFonts w:ascii="Arial Narrow" w:hAnsi="Arial Narrow"/>
        </w:rPr>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-1 os.,0,8 PÚ v první etapě, 0,4 ve druhé etapě (Sdr. SPLAV,z.s.) V první fázi projektu získává a zpracovává data týkající se vzdělávání v území, hodnotí je, zpracovává a předkládá Řídícímu výboru. Vede nezbytná šetření v území a vyhledává relevantní příklady dobré praxe. V dalším období se bude věnovat evaluaci MAP. Bude zodpovídat za správnost analýzy území a evaluaci MAP.</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b/>
        </w:rPr>
        <w:t>Konzultant</w:t>
      </w:r>
      <w:r w:rsidRPr="00CD65D7">
        <w:rPr>
          <w:rFonts w:ascii="Arial Narrow" w:hAnsi="Arial Narrow"/>
        </w:rPr>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- 2 os., Jedna osoba 0,6 PÚ v první etapě, 0,4 ve druhé etapě (Sdr.</w:t>
      </w:r>
      <w:r w:rsidR="00E25CB9" w:rsidRPr="00CD65D7">
        <w:rPr>
          <w:rFonts w:ascii="Arial Narrow" w:hAnsi="Arial Narrow"/>
        </w:rPr>
        <w:t xml:space="preserve"> </w:t>
      </w:r>
      <w:r w:rsidRPr="00CD65D7">
        <w:rPr>
          <w:rFonts w:ascii="Arial Narrow" w:hAnsi="Arial Narrow"/>
        </w:rPr>
        <w:t>SPLAV,z.s.). Druhá osoba 0,2 PÚ. Iniciuje a konzultuje záměry vzdělávacích institucí, porovnává je s cíli a prioritami MAP a předkládá ŘV k posouzení a zařazení do MAP. Zodpovídá za soulad záměrů akčního plánu s prioritami MAP.</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b/>
        </w:rPr>
        <w:t>Vedoucí řídícího týmu</w:t>
      </w:r>
      <w:r w:rsidRPr="00CD65D7">
        <w:rPr>
          <w:rFonts w:ascii="Arial Narrow" w:hAnsi="Arial Narrow"/>
        </w:rPr>
        <w:t xml:space="preserve"> </w:t>
      </w:r>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-1 os.0,2 PÚ po celou dobu realizace projektu (Město Rychnov n/K.).  Má za úkol vedení Řídícího týmu projektu, svolávání, projednávání potřebných témat, koordinaci činnosti Pracovních skupin, sběr doporučení, námětů, jejich projednávání atp. zodpovídá za odbornou stránku MAP. </w:t>
      </w:r>
    </w:p>
    <w:p w:rsidR="00227D93" w:rsidRPr="00CD65D7" w:rsidRDefault="00227D93" w:rsidP="00B75709">
      <w:pPr>
        <w:pStyle w:val="Nadpis3"/>
        <w:jc w:val="both"/>
      </w:pPr>
      <w:bookmarkStart w:id="139" w:name="_Toc511310087"/>
      <w:r w:rsidRPr="00CD65D7">
        <w:t>Řídící výbor</w:t>
      </w:r>
      <w:bookmarkEnd w:id="139"/>
    </w:p>
    <w:p w:rsidR="00227D93" w:rsidRPr="00CD65D7" w:rsidRDefault="00227D93" w:rsidP="00B75709">
      <w:pPr>
        <w:autoSpaceDE w:val="0"/>
        <w:autoSpaceDN w:val="0"/>
        <w:adjustRightInd w:val="0"/>
        <w:spacing w:after="0" w:line="288" w:lineRule="auto"/>
        <w:jc w:val="both"/>
        <w:rPr>
          <w:rFonts w:ascii="Arial Narrow" w:hAnsi="Arial Narrow"/>
        </w:rPr>
      </w:pPr>
      <w:r w:rsidRPr="00CD65D7">
        <w:rPr>
          <w:rFonts w:ascii="Arial Narrow" w:hAnsi="Arial Narrow"/>
        </w:rPr>
        <w:t>Řídící výbor je hlavním pracovním orgánem partnerství MAP. Projednává podklady a návrhy k přípravě a realizaci MAP. Též schvaluje všechny důležité dokumenty, zejména Strategický rámec MAP do roku 2023 a také konečnou podobu celého dokumentu MAP. Role ŘV je přímo spjatá s procesem plánování, tvorbou a schvalování MAP. Řídící výbor tvoří zástupci klíčových aktérů ovlivňujících oblast vzdělávání na území MAP. Řídící výbor MAP:</w:t>
      </w:r>
    </w:p>
    <w:p w:rsidR="00227D93" w:rsidRPr="00CD65D7" w:rsidRDefault="00227D93" w:rsidP="00B23BDF">
      <w:pPr>
        <w:pStyle w:val="Odstavecseseznamem"/>
        <w:numPr>
          <w:ilvl w:val="0"/>
          <w:numId w:val="92"/>
        </w:numPr>
        <w:autoSpaceDE w:val="0"/>
        <w:autoSpaceDN w:val="0"/>
        <w:adjustRightInd w:val="0"/>
        <w:spacing w:after="0" w:line="288" w:lineRule="auto"/>
        <w:contextualSpacing/>
        <w:jc w:val="both"/>
        <w:rPr>
          <w:rFonts w:ascii="Arial Narrow" w:hAnsi="Arial Narrow"/>
        </w:rPr>
      </w:pPr>
      <w:r w:rsidRPr="00CD65D7">
        <w:rPr>
          <w:rFonts w:ascii="Arial Narrow" w:hAnsi="Arial Narrow"/>
        </w:rPr>
        <w:t>Představuje platformu, kde se odehrává spolupráce všech relevantních aktérů ve vzdělávání v území MAP.</w:t>
      </w:r>
    </w:p>
    <w:p w:rsidR="00227D93" w:rsidRPr="00CD65D7" w:rsidRDefault="00227D93" w:rsidP="00B23BDF">
      <w:pPr>
        <w:pStyle w:val="Odstavecseseznamem"/>
        <w:numPr>
          <w:ilvl w:val="0"/>
          <w:numId w:val="92"/>
        </w:numPr>
        <w:autoSpaceDE w:val="0"/>
        <w:autoSpaceDN w:val="0"/>
        <w:adjustRightInd w:val="0"/>
        <w:spacing w:after="0" w:line="288" w:lineRule="auto"/>
        <w:contextualSpacing/>
        <w:jc w:val="both"/>
        <w:rPr>
          <w:rFonts w:ascii="Arial Narrow" w:hAnsi="Arial Narrow"/>
        </w:rPr>
      </w:pPr>
      <w:r w:rsidRPr="00CD65D7">
        <w:rPr>
          <w:rFonts w:ascii="Arial Narrow" w:hAnsi="Arial Narrow"/>
        </w:rPr>
        <w:t>Projednává a připomínkuje podklady a návrhy k přípravě, realizaci a evaluaci MAP.</w:t>
      </w:r>
    </w:p>
    <w:p w:rsidR="00227D93" w:rsidRPr="00CD65D7" w:rsidRDefault="00227D93" w:rsidP="00B23BDF">
      <w:pPr>
        <w:pStyle w:val="Odstavecseseznamem"/>
        <w:numPr>
          <w:ilvl w:val="0"/>
          <w:numId w:val="92"/>
        </w:numPr>
        <w:autoSpaceDE w:val="0"/>
        <w:autoSpaceDN w:val="0"/>
        <w:adjustRightInd w:val="0"/>
        <w:spacing w:after="0" w:line="288" w:lineRule="auto"/>
        <w:contextualSpacing/>
        <w:jc w:val="both"/>
        <w:rPr>
          <w:rFonts w:ascii="Arial Narrow" w:hAnsi="Arial Narrow"/>
        </w:rPr>
      </w:pPr>
      <w:r w:rsidRPr="00CD65D7">
        <w:rPr>
          <w:rFonts w:ascii="Arial Narrow" w:hAnsi="Arial Narrow"/>
        </w:rPr>
        <w:t>Schvaluje dokumenty vytvářené v rámci projektu, zejména strategický rámec MAP, investiční priority a finální MAP.</w:t>
      </w:r>
    </w:p>
    <w:p w:rsidR="00227D93" w:rsidRPr="00CD65D7" w:rsidRDefault="00227D93" w:rsidP="00B23BDF">
      <w:pPr>
        <w:pStyle w:val="Odstavecseseznamem"/>
        <w:numPr>
          <w:ilvl w:val="0"/>
          <w:numId w:val="92"/>
        </w:numPr>
        <w:autoSpaceDE w:val="0"/>
        <w:autoSpaceDN w:val="0"/>
        <w:adjustRightInd w:val="0"/>
        <w:spacing w:after="0" w:line="288" w:lineRule="auto"/>
        <w:contextualSpacing/>
        <w:jc w:val="both"/>
        <w:rPr>
          <w:rFonts w:ascii="Arial Narrow" w:hAnsi="Arial Narrow"/>
        </w:rPr>
      </w:pPr>
      <w:r w:rsidRPr="00CD65D7">
        <w:rPr>
          <w:rFonts w:ascii="Arial Narrow" w:hAnsi="Arial Narrow"/>
        </w:rPr>
        <w:t>Zřizuje pracovní skupiny a jmenuje do nich členy.</w:t>
      </w:r>
    </w:p>
    <w:p w:rsidR="00227D93" w:rsidRPr="00CD65D7" w:rsidRDefault="00227D93" w:rsidP="00B23BDF">
      <w:pPr>
        <w:pStyle w:val="Odstavecseseznamem"/>
        <w:numPr>
          <w:ilvl w:val="0"/>
          <w:numId w:val="92"/>
        </w:numPr>
        <w:autoSpaceDE w:val="0"/>
        <w:autoSpaceDN w:val="0"/>
        <w:adjustRightInd w:val="0"/>
        <w:spacing w:after="0" w:line="288" w:lineRule="auto"/>
        <w:contextualSpacing/>
        <w:jc w:val="both"/>
        <w:rPr>
          <w:rFonts w:ascii="Arial Narrow" w:hAnsi="Arial Narrow"/>
        </w:rPr>
      </w:pPr>
      <w:r w:rsidRPr="00CD65D7">
        <w:rPr>
          <w:rFonts w:ascii="Arial Narrow" w:hAnsi="Arial Narrow"/>
        </w:rPr>
        <w:t>Zprostředkovává přenos informací v průběhu jednotlivých fází realizace projektu v rámci území.</w:t>
      </w:r>
    </w:p>
    <w:p w:rsidR="00227D93" w:rsidRPr="00CD65D7" w:rsidRDefault="00227D93" w:rsidP="00B23BDF">
      <w:pPr>
        <w:pStyle w:val="Odstavecseseznamem"/>
        <w:numPr>
          <w:ilvl w:val="0"/>
          <w:numId w:val="92"/>
        </w:numPr>
        <w:autoSpaceDE w:val="0"/>
        <w:autoSpaceDN w:val="0"/>
        <w:adjustRightInd w:val="0"/>
        <w:spacing w:after="0" w:line="288" w:lineRule="auto"/>
        <w:contextualSpacing/>
        <w:jc w:val="both"/>
        <w:rPr>
          <w:rFonts w:ascii="Arial Narrow" w:hAnsi="Arial Narrow"/>
        </w:rPr>
      </w:pPr>
      <w:r w:rsidRPr="00CD65D7">
        <w:rPr>
          <w:rFonts w:ascii="Arial Narrow" w:hAnsi="Arial Narrow"/>
        </w:rPr>
        <w:t>Podílí se na plnění dalších úkolů spojených s procesem plánování, tvorby a schvalování MAP.</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Řídicí výbor MAP Rychnov n/K se poprvé sešel na svém ustavujícím jednání ještě před začátkem projektu 22.10.2015 a schválil status a jednací řád. Zároveň zvolil svého předsedu, paní Ludmilu Cabalkovou. Další </w:t>
      </w:r>
      <w:r w:rsidRPr="00CD65D7">
        <w:rPr>
          <w:rFonts w:ascii="Arial Narrow" w:hAnsi="Arial Narrow"/>
        </w:rPr>
        <w:lastRenderedPageBreak/>
        <w:t xml:space="preserve">jednání ŘV proběhla 13.4.2016, 15.9.2016 a 22.6.2017. Závěrečné zasedání, na kterém byl schválen dokument MAP, </w:t>
      </w:r>
      <w:r w:rsidR="002B241C" w:rsidRPr="00CD65D7">
        <w:rPr>
          <w:rFonts w:ascii="Arial Narrow" w:hAnsi="Arial Narrow"/>
        </w:rPr>
        <w:t xml:space="preserve">na kterém se předpokládá schválit dokument MAP, je plánováno na 8. únor </w:t>
      </w:r>
      <w:r w:rsidR="00D569C6" w:rsidRPr="00CD65D7">
        <w:rPr>
          <w:rFonts w:ascii="Arial Narrow" w:hAnsi="Arial Narrow"/>
        </w:rPr>
        <w:t>2018.</w:t>
      </w:r>
      <w:r w:rsidRPr="00CD65D7">
        <w:rPr>
          <w:rFonts w:ascii="Arial Narrow" w:hAnsi="Arial Narrow"/>
        </w:rPr>
        <w:t xml:space="preserve"> </w:t>
      </w:r>
    </w:p>
    <w:p w:rsidR="00227D93" w:rsidRPr="00CD65D7" w:rsidRDefault="00227D93" w:rsidP="00B75709">
      <w:pPr>
        <w:spacing w:before="120" w:line="288" w:lineRule="auto"/>
        <w:jc w:val="both"/>
        <w:rPr>
          <w:rFonts w:ascii="Arial Narrow" w:hAnsi="Arial Narrow"/>
        </w:rPr>
      </w:pPr>
    </w:p>
    <w:p w:rsidR="00227D93" w:rsidRPr="00CD65D7" w:rsidRDefault="00227D93" w:rsidP="00B75709">
      <w:pPr>
        <w:spacing w:before="120" w:line="288" w:lineRule="auto"/>
        <w:jc w:val="both"/>
        <w:rPr>
          <w:rFonts w:ascii="Arial Narrow" w:hAnsi="Arial Narrow"/>
          <w:b/>
          <w:i/>
        </w:rPr>
      </w:pPr>
      <w:r w:rsidRPr="00CD65D7">
        <w:rPr>
          <w:rFonts w:ascii="Arial Narrow" w:hAnsi="Arial Narrow"/>
          <w:b/>
          <w:i/>
        </w:rPr>
        <w:t>Seznam členů řídicího výboru</w:t>
      </w:r>
    </w:p>
    <w:tbl>
      <w:tblPr>
        <w:tblW w:w="8807" w:type="dxa"/>
        <w:tblCellMar>
          <w:left w:w="70" w:type="dxa"/>
          <w:right w:w="70" w:type="dxa"/>
        </w:tblCellMar>
        <w:tblLook w:val="04A0" w:firstRow="1" w:lastRow="0" w:firstColumn="1" w:lastColumn="0" w:noHBand="0" w:noVBand="1"/>
      </w:tblPr>
      <w:tblGrid>
        <w:gridCol w:w="8807"/>
      </w:tblGrid>
      <w:tr w:rsidR="00227D93" w:rsidRPr="00CD65D7" w:rsidTr="00C57059">
        <w:trPr>
          <w:trHeight w:val="417"/>
          <w:tblHeader/>
        </w:trPr>
        <w:tc>
          <w:tcPr>
            <w:tcW w:w="8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27D93" w:rsidRPr="00CD65D7" w:rsidRDefault="00227D93" w:rsidP="00B75709">
            <w:pPr>
              <w:spacing w:before="120" w:line="288" w:lineRule="auto"/>
              <w:jc w:val="both"/>
              <w:rPr>
                <w:rFonts w:ascii="Arial Narrow" w:hAnsi="Arial Narrow" w:cs="Arial"/>
                <w:b/>
                <w:bCs/>
                <w:sz w:val="20"/>
                <w:szCs w:val="20"/>
                <w:lang w:eastAsia="cs-CZ"/>
              </w:rPr>
            </w:pPr>
            <w:r w:rsidRPr="00CD65D7">
              <w:rPr>
                <w:rFonts w:ascii="Arial Narrow" w:hAnsi="Arial Narrow" w:cs="Arial"/>
                <w:b/>
                <w:bCs/>
                <w:sz w:val="20"/>
                <w:szCs w:val="20"/>
                <w:lang w:eastAsia="cs-CZ"/>
              </w:rPr>
              <w:t>Obec/organizace</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DSO Mikroregion Rychnovsko</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Centrum Orion, z.s.</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rPr>
            </w:pPr>
            <w:r w:rsidRPr="00CD65D7">
              <w:rPr>
                <w:rFonts w:ascii="Arial Narrow" w:hAnsi="Arial Narrow" w:cs="Arial"/>
                <w:lang w:eastAsia="cs-CZ"/>
              </w:rPr>
              <w:t>Junák – český skaut, středisko Stetson Rychnov n/K, z. s.</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Městská knihovna RK</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ŠKODA AUTO a.s.</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Okresní sdružení České unie sportu Rychnov n/K, z.s.</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Město Rychnov nad Kněžnou</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Obec Javornice</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Obec Záměl</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ZŠ Vamberk</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ZŠ a MŠ Voděrady</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ZŠ Solnice</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ZŠ a MŠ Lukavice</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ZŠ Mozaika</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Gymnázium F. M. Pelcla Rychnov n/K</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ZUŠ Rychnov nad Kněžnou</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Sdružení SPLAV, z.s.</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Krajský úřad KHK – odbor školství</w:t>
            </w:r>
          </w:p>
        </w:tc>
      </w:tr>
      <w:tr w:rsidR="00227D93" w:rsidRPr="00CD65D7" w:rsidTr="00C57059">
        <w:trPr>
          <w:trHeight w:val="281"/>
        </w:trPr>
        <w:tc>
          <w:tcPr>
            <w:tcW w:w="8807" w:type="dxa"/>
            <w:tcBorders>
              <w:top w:val="nil"/>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Krajský úřad KHK – Krajský akční plán</w:t>
            </w:r>
          </w:p>
        </w:tc>
      </w:tr>
      <w:tr w:rsidR="00227D93" w:rsidRPr="00CD65D7" w:rsidTr="00C57059">
        <w:trPr>
          <w:trHeight w:val="281"/>
        </w:trPr>
        <w:tc>
          <w:tcPr>
            <w:tcW w:w="8807" w:type="dxa"/>
            <w:tcBorders>
              <w:top w:val="single" w:sz="4" w:space="0" w:color="auto"/>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Úřad práce Rychnov nad Kněžnou</w:t>
            </w:r>
          </w:p>
        </w:tc>
      </w:tr>
      <w:tr w:rsidR="00227D93" w:rsidRPr="00CD65D7" w:rsidTr="00C57059">
        <w:trPr>
          <w:trHeight w:val="281"/>
        </w:trPr>
        <w:tc>
          <w:tcPr>
            <w:tcW w:w="8807" w:type="dxa"/>
            <w:tcBorders>
              <w:top w:val="single" w:sz="4" w:space="0" w:color="auto"/>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OD5K10, z.s.</w:t>
            </w:r>
          </w:p>
        </w:tc>
      </w:tr>
      <w:tr w:rsidR="00227D93" w:rsidRPr="00CD65D7" w:rsidTr="00C57059">
        <w:trPr>
          <w:trHeight w:val="281"/>
        </w:trPr>
        <w:tc>
          <w:tcPr>
            <w:tcW w:w="8807" w:type="dxa"/>
            <w:tcBorders>
              <w:top w:val="single" w:sz="4" w:space="0" w:color="auto"/>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Městský úřad Rychnov n/K – odbor sociálních věcí</w:t>
            </w:r>
          </w:p>
        </w:tc>
      </w:tr>
      <w:tr w:rsidR="00227D93" w:rsidRPr="00CD65D7" w:rsidTr="00C57059">
        <w:trPr>
          <w:trHeight w:val="281"/>
        </w:trPr>
        <w:tc>
          <w:tcPr>
            <w:tcW w:w="8807" w:type="dxa"/>
            <w:tcBorders>
              <w:top w:val="single" w:sz="4" w:space="0" w:color="auto"/>
              <w:left w:val="single" w:sz="4" w:space="0" w:color="auto"/>
              <w:bottom w:val="single" w:sz="4" w:space="0" w:color="auto"/>
              <w:right w:val="single" w:sz="4" w:space="0" w:color="auto"/>
            </w:tcBorders>
            <w:vAlign w:val="center"/>
          </w:tcPr>
          <w:p w:rsidR="00227D93" w:rsidRPr="00CD65D7" w:rsidRDefault="00227D93" w:rsidP="00B75709">
            <w:pPr>
              <w:spacing w:before="40" w:after="20" w:line="288" w:lineRule="auto"/>
              <w:jc w:val="both"/>
              <w:rPr>
                <w:rFonts w:ascii="Arial Narrow" w:hAnsi="Arial Narrow" w:cs="Arial"/>
                <w:lang w:eastAsia="cs-CZ"/>
              </w:rPr>
            </w:pPr>
            <w:r w:rsidRPr="00CD65D7">
              <w:rPr>
                <w:rFonts w:ascii="Arial Narrow" w:hAnsi="Arial Narrow" w:cs="Arial"/>
                <w:lang w:eastAsia="cs-CZ"/>
              </w:rPr>
              <w:t>Městský úřad Rychnov n/K – odbor školství, kultury, mládeže a tělovýchovy</w:t>
            </w:r>
          </w:p>
        </w:tc>
      </w:tr>
    </w:tbl>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pStyle w:val="Nadpis3"/>
        <w:jc w:val="both"/>
      </w:pPr>
      <w:bookmarkStart w:id="140" w:name="_Toc511310088"/>
      <w:r w:rsidRPr="00CD65D7">
        <w:t>Pracovní skupiny</w:t>
      </w:r>
      <w:bookmarkEnd w:id="140"/>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Řídící výbor zřídil k jednotlivým tematickým oblastem MAP celkem čtyři pracovní skupiny. Každá pracovní skupina je složena z 8-10 osob. Jejími členy jsou zejména zástupci mateřských a základních škol, základních uměleckých škol, organizací neformálního a zájmového vzdělávání, zřizovatelů, realizátora projektu MAP a také rodičů dětí a žáků. </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lastRenderedPageBreak/>
        <w:t xml:space="preserve">Pracovní skupiny se sešly celkem 7x (4x v roce 2016 a 3x v roce 2017), z toho závěrečné setkání, na kterém byl prezentován a připomínkován výsledný projekt MAP, proběhlo formou společného jednání všech pracovních skupin dne 22.11. 2017. </w:t>
      </w: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spacing w:before="120" w:after="0" w:line="288" w:lineRule="auto"/>
        <w:jc w:val="both"/>
        <w:rPr>
          <w:rFonts w:ascii="Arial Narrow" w:hAnsi="Arial Narrow"/>
          <w:b/>
          <w:i/>
        </w:rPr>
      </w:pPr>
      <w:r w:rsidRPr="00CD65D7">
        <w:rPr>
          <w:rFonts w:ascii="Arial Narrow" w:hAnsi="Arial Narrow"/>
          <w:b/>
          <w:i/>
        </w:rPr>
        <w:t>Seznam členů pracovních skupin:</w:t>
      </w:r>
    </w:p>
    <w:p w:rsidR="00227D93" w:rsidRPr="00CD65D7" w:rsidRDefault="00227D93" w:rsidP="00B75709">
      <w:pPr>
        <w:spacing w:before="120" w:after="0" w:line="288" w:lineRule="auto"/>
        <w:jc w:val="both"/>
        <w:rPr>
          <w:rFonts w:ascii="Arial Narrow" w:hAnsi="Arial Narrow"/>
          <w:i/>
        </w:rPr>
      </w:pPr>
      <w:r w:rsidRPr="00CD65D7">
        <w:rPr>
          <w:rFonts w:ascii="Arial Narrow" w:hAnsi="Arial Narrow"/>
          <w:i/>
        </w:rPr>
        <w:t>Pracovní skupina č. 1  - Mateřské školy</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Základní škola a mateřská škola Kvasiny – učitelka MŠ Alena Neugebauerová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Městská knihovna Rychnov nad Kněžnou – knihovnice Lucie Hudousková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 xml:space="preserve">Mateřská škola Láň Rychnov n/K – učitelka MŠ Pavlína Zahradníková </w:t>
      </w:r>
      <w:r w:rsidRPr="00CD65D7">
        <w:rPr>
          <w:rFonts w:ascii="Arial Narrow" w:hAnsi="Arial Narrow"/>
          <w:color w:val="FF0000"/>
        </w:rPr>
        <w:t xml:space="preserve"> </w:t>
      </w:r>
    </w:p>
    <w:p w:rsidR="00227D93" w:rsidRPr="00CD65D7" w:rsidRDefault="00227D93" w:rsidP="00B75709">
      <w:pPr>
        <w:spacing w:after="0" w:line="288" w:lineRule="auto"/>
        <w:jc w:val="both"/>
        <w:rPr>
          <w:rFonts w:ascii="Arial Narrow" w:hAnsi="Arial Narrow"/>
        </w:rPr>
      </w:pPr>
      <w:r w:rsidRPr="00CD65D7">
        <w:rPr>
          <w:rFonts w:ascii="Arial Narrow" w:hAnsi="Arial Narrow"/>
        </w:rPr>
        <w:t xml:space="preserve">Základní škola a mateřská škola Javornice – vedoucí učitelka Věra Dusilová </w:t>
      </w:r>
    </w:p>
    <w:p w:rsidR="00227D93" w:rsidRPr="00CD65D7" w:rsidRDefault="00227D93" w:rsidP="00B75709">
      <w:pPr>
        <w:spacing w:after="0" w:line="288" w:lineRule="auto"/>
        <w:jc w:val="both"/>
        <w:rPr>
          <w:rFonts w:ascii="Arial Narrow" w:hAnsi="Arial Narrow"/>
        </w:rPr>
      </w:pPr>
      <w:r w:rsidRPr="00CD65D7">
        <w:rPr>
          <w:rFonts w:ascii="Arial Narrow" w:hAnsi="Arial Narrow"/>
        </w:rPr>
        <w:t>Obec Záměl – starosta obce Josef Novotný</w:t>
      </w:r>
    </w:p>
    <w:p w:rsidR="00227D93" w:rsidRPr="00CD65D7" w:rsidRDefault="00227D93" w:rsidP="00B75709">
      <w:pPr>
        <w:spacing w:after="0" w:line="288" w:lineRule="auto"/>
        <w:jc w:val="both"/>
        <w:rPr>
          <w:rFonts w:ascii="Arial Narrow" w:hAnsi="Arial Narrow"/>
        </w:rPr>
      </w:pPr>
      <w:r w:rsidRPr="00CD65D7">
        <w:rPr>
          <w:rFonts w:ascii="Arial Narrow" w:hAnsi="Arial Narrow"/>
        </w:rPr>
        <w:t xml:space="preserve">Mateřská škola Sluníčko Rychnov n/K – ředitelka Jana Chvojková </w:t>
      </w:r>
    </w:p>
    <w:p w:rsidR="00227D93" w:rsidRPr="00CD65D7" w:rsidRDefault="00227D93" w:rsidP="00B75709">
      <w:pPr>
        <w:spacing w:after="0" w:line="288" w:lineRule="auto"/>
        <w:jc w:val="both"/>
        <w:rPr>
          <w:rFonts w:ascii="Arial Narrow" w:hAnsi="Arial Narrow"/>
        </w:rPr>
      </w:pPr>
      <w:r w:rsidRPr="00CD65D7">
        <w:rPr>
          <w:rFonts w:ascii="Arial Narrow" w:hAnsi="Arial Narrow"/>
        </w:rPr>
        <w:t>Pedagogicko-psychologická poradna Rychnov n/K – Nora Martincová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Veřejnost, rodič – Jana Šuláková</w:t>
      </w:r>
    </w:p>
    <w:p w:rsidR="00227D93" w:rsidRPr="00CD65D7" w:rsidRDefault="00227D93" w:rsidP="00B75709">
      <w:pPr>
        <w:spacing w:after="0" w:line="288" w:lineRule="auto"/>
        <w:jc w:val="both"/>
        <w:rPr>
          <w:rFonts w:ascii="Arial Narrow" w:hAnsi="Arial Narrow"/>
          <w:b/>
        </w:rPr>
      </w:pPr>
      <w:r w:rsidRPr="00CD65D7">
        <w:rPr>
          <w:rFonts w:ascii="Arial Narrow" w:hAnsi="Arial Narrow"/>
        </w:rPr>
        <w:t>SPC RK – speciální pedagogický logoped – Eva Tomášová</w:t>
      </w:r>
    </w:p>
    <w:p w:rsidR="00227D93" w:rsidRPr="00CD65D7" w:rsidRDefault="00227D93" w:rsidP="00B75709">
      <w:pPr>
        <w:spacing w:before="120" w:after="0" w:line="288" w:lineRule="auto"/>
        <w:jc w:val="both"/>
        <w:rPr>
          <w:rFonts w:ascii="Arial Narrow" w:hAnsi="Arial Narrow"/>
          <w:b/>
        </w:rPr>
      </w:pPr>
    </w:p>
    <w:p w:rsidR="00227D93" w:rsidRPr="00CD65D7" w:rsidRDefault="00227D93" w:rsidP="00B75709">
      <w:pPr>
        <w:spacing w:before="120" w:after="0" w:line="288" w:lineRule="auto"/>
        <w:jc w:val="both"/>
        <w:rPr>
          <w:rFonts w:ascii="Arial Narrow" w:hAnsi="Arial Narrow"/>
          <w:i/>
        </w:rPr>
      </w:pPr>
      <w:r w:rsidRPr="00CD65D7">
        <w:rPr>
          <w:rFonts w:ascii="Arial Narrow" w:hAnsi="Arial Narrow"/>
          <w:i/>
        </w:rPr>
        <w:t>Pracovní skupina č. 2 - Základní školy I. stupeň</w:t>
      </w:r>
    </w:p>
    <w:p w:rsidR="00227D93" w:rsidRPr="00CD65D7" w:rsidRDefault="00227D93" w:rsidP="00B75709">
      <w:pPr>
        <w:spacing w:before="120" w:after="0" w:line="288" w:lineRule="auto"/>
        <w:ind w:left="-851"/>
        <w:jc w:val="both"/>
        <w:rPr>
          <w:rFonts w:ascii="Arial Narrow" w:hAnsi="Arial Narrow"/>
        </w:rPr>
      </w:pPr>
      <w:r w:rsidRPr="00CD65D7">
        <w:rPr>
          <w:rFonts w:ascii="Arial Narrow" w:hAnsi="Arial Narrow"/>
        </w:rPr>
        <w:t xml:space="preserve">                 Základní škola Mozaika, o.p.s. Rychnov nad Kněžnou – speciální pedagog Barbora Heřmanová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Základní a mateřská škola Lukavice – ředitelka Alena Kroužková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Základní škola a mateřská škola Doudleby nad Orlicí – ředitel František Klapal</w:t>
      </w:r>
    </w:p>
    <w:p w:rsidR="00227D93" w:rsidRPr="00CD65D7" w:rsidRDefault="00227D93" w:rsidP="00B75709">
      <w:pPr>
        <w:spacing w:after="0" w:line="288" w:lineRule="auto"/>
        <w:jc w:val="both"/>
        <w:rPr>
          <w:rFonts w:ascii="Arial Narrow" w:hAnsi="Arial Narrow"/>
        </w:rPr>
      </w:pPr>
      <w:r w:rsidRPr="00CD65D7">
        <w:rPr>
          <w:rFonts w:ascii="Arial Narrow" w:hAnsi="Arial Narrow"/>
        </w:rPr>
        <w:t>Městská knihovna Rychnov nad Kněžnou – knihovnice Lucie Hudousková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Základní škola Javornická Rychnov n. Kn. – zástupce ředitele Jiří Janovec</w:t>
      </w:r>
    </w:p>
    <w:p w:rsidR="00227D93" w:rsidRPr="00CD65D7" w:rsidRDefault="00227D93" w:rsidP="00B75709">
      <w:pPr>
        <w:spacing w:after="0" w:line="288" w:lineRule="auto"/>
        <w:jc w:val="both"/>
        <w:rPr>
          <w:rFonts w:ascii="Arial Narrow" w:hAnsi="Arial Narrow"/>
        </w:rPr>
      </w:pPr>
      <w:r w:rsidRPr="00CD65D7">
        <w:rPr>
          <w:rFonts w:ascii="Arial Narrow" w:hAnsi="Arial Narrow"/>
        </w:rPr>
        <w:t xml:space="preserve">Centrum </w:t>
      </w:r>
      <w:r w:rsidR="00246383" w:rsidRPr="00CD65D7">
        <w:rPr>
          <w:rFonts w:ascii="Arial Narrow" w:hAnsi="Arial Narrow"/>
        </w:rPr>
        <w:t xml:space="preserve">Orion </w:t>
      </w:r>
      <w:r w:rsidRPr="00CD65D7">
        <w:rPr>
          <w:rFonts w:ascii="Arial Narrow" w:hAnsi="Arial Narrow"/>
        </w:rPr>
        <w:t xml:space="preserve"> – ředitelka centra Ilona Mikušová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Obec Javornice – starosta Vlastimil Zachoval</w:t>
      </w:r>
    </w:p>
    <w:p w:rsidR="00227D93" w:rsidRPr="00CD65D7" w:rsidRDefault="00227D93" w:rsidP="00B75709">
      <w:pPr>
        <w:spacing w:after="0" w:line="288" w:lineRule="auto"/>
        <w:jc w:val="both"/>
        <w:rPr>
          <w:rFonts w:ascii="Arial Narrow" w:hAnsi="Arial Narrow"/>
          <w:b/>
        </w:rPr>
      </w:pPr>
      <w:r w:rsidRPr="00CD65D7">
        <w:rPr>
          <w:rFonts w:ascii="Arial Narrow" w:hAnsi="Arial Narrow"/>
        </w:rPr>
        <w:t xml:space="preserve">SPC RK – speciální pedagogický logoped – Eva Tomášová </w:t>
      </w:r>
    </w:p>
    <w:p w:rsidR="00227D93" w:rsidRPr="00CD65D7" w:rsidRDefault="00227D93" w:rsidP="00B75709">
      <w:pPr>
        <w:spacing w:after="0" w:line="288" w:lineRule="auto"/>
        <w:jc w:val="both"/>
        <w:rPr>
          <w:rFonts w:ascii="Arial Narrow" w:hAnsi="Arial Narrow"/>
        </w:rPr>
      </w:pPr>
      <w:r w:rsidRPr="00CD65D7">
        <w:rPr>
          <w:rFonts w:ascii="Arial Narrow" w:hAnsi="Arial Narrow"/>
        </w:rPr>
        <w:t>Pedagogicko-psychologická poradna Rychnov n. Kn. – Nora Martincová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Jiří Zeman – veřejnost - rodič</w:t>
      </w:r>
    </w:p>
    <w:p w:rsidR="00227D93" w:rsidRPr="00CD65D7" w:rsidRDefault="00227D93" w:rsidP="00B75709">
      <w:pPr>
        <w:spacing w:before="120" w:after="0" w:line="288" w:lineRule="auto"/>
        <w:jc w:val="both"/>
        <w:rPr>
          <w:rFonts w:ascii="Arial Narrow" w:hAnsi="Arial Narrow"/>
          <w:b/>
        </w:rPr>
      </w:pPr>
    </w:p>
    <w:p w:rsidR="00227D93" w:rsidRPr="00CD65D7" w:rsidRDefault="00227D93" w:rsidP="00B75709">
      <w:pPr>
        <w:spacing w:before="120" w:after="0" w:line="288" w:lineRule="auto"/>
        <w:jc w:val="both"/>
        <w:rPr>
          <w:rFonts w:ascii="Arial Narrow" w:hAnsi="Arial Narrow"/>
          <w:i/>
        </w:rPr>
      </w:pPr>
      <w:r w:rsidRPr="00CD65D7">
        <w:rPr>
          <w:rFonts w:ascii="Arial Narrow" w:hAnsi="Arial Narrow"/>
          <w:i/>
        </w:rPr>
        <w:t>Pracovní skupina č. 3 - Základní školy II. stupeň</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Základní a mateřská škola Slatina nad Zdobnicí – ředitelka Drahoslava Tůmová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Základ</w:t>
      </w:r>
      <w:r w:rsidR="00514DBB">
        <w:rPr>
          <w:rFonts w:ascii="Arial Narrow" w:hAnsi="Arial Narrow"/>
        </w:rPr>
        <w:t>ní škola Javornická Rychnov n.K</w:t>
      </w:r>
      <w:r w:rsidRPr="00CD65D7">
        <w:rPr>
          <w:rFonts w:ascii="Arial Narrow" w:hAnsi="Arial Narrow"/>
        </w:rPr>
        <w:t>. – ředitel Milan Kotek</w:t>
      </w:r>
    </w:p>
    <w:p w:rsidR="00227D93" w:rsidRPr="00CD65D7" w:rsidRDefault="00227D93" w:rsidP="00B75709">
      <w:pPr>
        <w:spacing w:after="0" w:line="288" w:lineRule="auto"/>
        <w:jc w:val="both"/>
        <w:rPr>
          <w:rFonts w:ascii="Arial Narrow" w:hAnsi="Arial Narrow"/>
        </w:rPr>
      </w:pPr>
      <w:r w:rsidRPr="00CD65D7">
        <w:rPr>
          <w:rFonts w:ascii="Arial Narrow" w:hAnsi="Arial Narrow"/>
        </w:rPr>
        <w:t>Základní škola Vamberk – ředitel Martin Vrkoslav</w:t>
      </w:r>
    </w:p>
    <w:p w:rsidR="00227D93" w:rsidRPr="00CD65D7" w:rsidRDefault="00227D93" w:rsidP="00B75709">
      <w:pPr>
        <w:spacing w:after="0" w:line="288" w:lineRule="auto"/>
        <w:jc w:val="both"/>
        <w:rPr>
          <w:rFonts w:ascii="Arial Narrow" w:hAnsi="Arial Narrow"/>
        </w:rPr>
      </w:pPr>
      <w:r w:rsidRPr="00CD65D7">
        <w:rPr>
          <w:rFonts w:ascii="Arial Narrow" w:hAnsi="Arial Narrow"/>
        </w:rPr>
        <w:t>Město Rychnov nad Kn. – místostarostka Jana Drejslová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ZŠ  MOZAIKA o.p.s. – učitelka Dora Dragounová, Kamila Zemanová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VOŠ  a SPŠ RK – ředitelka Dana Havranová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Krajská hospodářská komora Královéhradeckého kraje – Petra Matějíčková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Úřad práce – poradce Alena Martincová, poradce IPS Eva Buňatová</w:t>
      </w:r>
    </w:p>
    <w:p w:rsidR="00227D93" w:rsidRPr="00CD65D7" w:rsidRDefault="00227D93" w:rsidP="00B75709">
      <w:pPr>
        <w:spacing w:after="0" w:line="288" w:lineRule="auto"/>
        <w:jc w:val="both"/>
        <w:rPr>
          <w:rFonts w:ascii="Arial Narrow" w:hAnsi="Arial Narrow"/>
        </w:rPr>
      </w:pPr>
    </w:p>
    <w:p w:rsidR="00227D93" w:rsidRPr="00CD65D7" w:rsidRDefault="00227D93" w:rsidP="00B75709">
      <w:pPr>
        <w:spacing w:before="120" w:after="0" w:line="288" w:lineRule="auto"/>
        <w:jc w:val="both"/>
        <w:rPr>
          <w:rFonts w:ascii="Arial Narrow" w:hAnsi="Arial Narrow"/>
          <w:i/>
        </w:rPr>
      </w:pPr>
      <w:r w:rsidRPr="00CD65D7">
        <w:rPr>
          <w:rFonts w:ascii="Arial Narrow" w:hAnsi="Arial Narrow"/>
          <w:i/>
        </w:rPr>
        <w:t>Pracovní skupina č. 4 - Zájmové činnosti</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lastRenderedPageBreak/>
        <w:t>ZUŠ Rychnov nad Kněžnou – ředitel Pavel Kovaříček</w:t>
      </w:r>
    </w:p>
    <w:p w:rsidR="00227D93" w:rsidRPr="00CD65D7" w:rsidRDefault="00514DBB" w:rsidP="00B75709">
      <w:pPr>
        <w:spacing w:after="0" w:line="288" w:lineRule="auto"/>
        <w:jc w:val="both"/>
        <w:rPr>
          <w:rFonts w:ascii="Arial Narrow" w:hAnsi="Arial Narrow"/>
        </w:rPr>
      </w:pPr>
      <w:r>
        <w:rPr>
          <w:rFonts w:ascii="Arial Narrow" w:hAnsi="Arial Narrow"/>
        </w:rPr>
        <w:t>SRR ČPS Rychnov n. K</w:t>
      </w:r>
      <w:r w:rsidR="00227D93" w:rsidRPr="00CD65D7">
        <w:rPr>
          <w:rFonts w:ascii="Arial Narrow" w:hAnsi="Arial Narrow"/>
        </w:rPr>
        <w:t>. – předseda Vladimír Hulman</w:t>
      </w:r>
    </w:p>
    <w:p w:rsidR="00227D93" w:rsidRPr="00CD65D7" w:rsidRDefault="00514DBB" w:rsidP="00B75709">
      <w:pPr>
        <w:spacing w:after="0" w:line="288" w:lineRule="auto"/>
        <w:jc w:val="both"/>
        <w:rPr>
          <w:rFonts w:ascii="Arial Narrow" w:hAnsi="Arial Narrow"/>
        </w:rPr>
      </w:pPr>
      <w:r>
        <w:rPr>
          <w:rFonts w:ascii="Arial Narrow" w:hAnsi="Arial Narrow"/>
        </w:rPr>
        <w:t>DDM Rychnov n. K</w:t>
      </w:r>
      <w:r w:rsidR="00227D93" w:rsidRPr="00CD65D7">
        <w:rPr>
          <w:rFonts w:ascii="Arial Narrow" w:hAnsi="Arial Narrow"/>
        </w:rPr>
        <w:t>. – ředitel Josef Solár</w:t>
      </w:r>
    </w:p>
    <w:p w:rsidR="00227D93" w:rsidRPr="00CD65D7" w:rsidRDefault="00227D93" w:rsidP="00B75709">
      <w:pPr>
        <w:spacing w:after="0" w:line="288" w:lineRule="auto"/>
        <w:jc w:val="both"/>
        <w:rPr>
          <w:rFonts w:ascii="Arial Narrow" w:hAnsi="Arial Narrow"/>
        </w:rPr>
      </w:pPr>
      <w:r w:rsidRPr="00CD65D7">
        <w:rPr>
          <w:rFonts w:ascii="Arial Narrow" w:hAnsi="Arial Narrow"/>
        </w:rPr>
        <w:t>Veřejnost a bývalá starostka obce Libel – Božena Šedová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JUNÁK RK – člen rady – Veronika Kafuňková</w:t>
      </w:r>
    </w:p>
    <w:p w:rsidR="00227D93" w:rsidRPr="00CD65D7" w:rsidRDefault="00227D93" w:rsidP="00B75709">
      <w:pPr>
        <w:spacing w:after="0" w:line="288" w:lineRule="auto"/>
        <w:jc w:val="both"/>
        <w:rPr>
          <w:rFonts w:ascii="Arial Narrow" w:hAnsi="Arial Narrow"/>
        </w:rPr>
      </w:pPr>
      <w:r w:rsidRPr="00CD65D7">
        <w:rPr>
          <w:rFonts w:ascii="Arial Narrow" w:hAnsi="Arial Narrow"/>
        </w:rPr>
        <w:t>OD5k10, z.s. – předseda spolku Martin Vlasák, p. Vrba</w:t>
      </w:r>
    </w:p>
    <w:p w:rsidR="00227D93" w:rsidRPr="00CD65D7" w:rsidRDefault="00227D93" w:rsidP="00B75709">
      <w:pPr>
        <w:spacing w:after="0" w:line="288" w:lineRule="auto"/>
        <w:jc w:val="both"/>
        <w:rPr>
          <w:rFonts w:ascii="Arial Narrow" w:hAnsi="Arial Narrow"/>
        </w:rPr>
      </w:pPr>
      <w:r w:rsidRPr="00CD65D7">
        <w:rPr>
          <w:rFonts w:ascii="Arial Narrow" w:hAnsi="Arial Narrow"/>
        </w:rPr>
        <w:t>MěÚ Rychnov nad Kněžnou, Odbor sociálních věcí – Josef Šimerda</w:t>
      </w:r>
    </w:p>
    <w:p w:rsidR="00227D93" w:rsidRPr="00CD65D7" w:rsidRDefault="00227D93" w:rsidP="00B75709">
      <w:pPr>
        <w:spacing w:after="0" w:line="288" w:lineRule="auto"/>
        <w:jc w:val="both"/>
        <w:rPr>
          <w:rFonts w:ascii="Arial Narrow" w:hAnsi="Arial Narrow"/>
        </w:rPr>
      </w:pPr>
      <w:r w:rsidRPr="00CD65D7">
        <w:rPr>
          <w:rFonts w:ascii="Arial Narrow" w:hAnsi="Arial Narrow"/>
        </w:rPr>
        <w:t>P.R.O.,z.s,  podpora rozvoje osobnosti – předsedkyně Hana Zakouřilová</w:t>
      </w: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pStyle w:val="Nadpis3"/>
        <w:jc w:val="both"/>
      </w:pPr>
      <w:bookmarkStart w:id="141" w:name="_Toc511310089"/>
      <w:r w:rsidRPr="00CD65D7">
        <w:t>Partnerství</w:t>
      </w:r>
      <w:bookmarkEnd w:id="141"/>
    </w:p>
    <w:p w:rsidR="00227D93" w:rsidRPr="00CD65D7" w:rsidRDefault="00227D93" w:rsidP="00B75709">
      <w:pPr>
        <w:autoSpaceDE w:val="0"/>
        <w:autoSpaceDN w:val="0"/>
        <w:adjustRightInd w:val="0"/>
        <w:spacing w:before="120" w:after="0" w:line="288" w:lineRule="auto"/>
        <w:jc w:val="both"/>
        <w:rPr>
          <w:rFonts w:ascii="Arial Narrow" w:hAnsi="Arial Narrow"/>
        </w:rPr>
      </w:pPr>
      <w:r w:rsidRPr="00CD65D7">
        <w:rPr>
          <w:rFonts w:ascii="Arial Narrow" w:hAnsi="Arial Narrow"/>
        </w:rPr>
        <w:t xml:space="preserve">Partnerstvím se rozumí široká platforma spolupracujících subjektů. Základními subjekty, které tvoří partnerství v území MAP Rychnov n/K, jsou Řídící výbor MAP, Realizační tým a 4 Pracovní skupiny MAP. Do místního Partnerství MAP jsou na základě Memoranda o Spolupráci dále zapojeni všichni zájemci o rozvoj kvality vzdělání v území MAP Rychnov n/K. </w:t>
      </w: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pStyle w:val="Nadpis2"/>
        <w:jc w:val="both"/>
      </w:pPr>
      <w:bookmarkStart w:id="142" w:name="_Toc511310090"/>
      <w:r w:rsidRPr="00CD65D7">
        <w:t>Aktualizace MAP</w:t>
      </w:r>
      <w:bookmarkEnd w:id="142"/>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Po celou dobu projektu byly do projektu zapojeny všechny mateřské i základní školy v území.  Jejich seznam tak zůstal neměnný. Strategický rámce byl aktualizován v průběhu projektu 3x, jeho výstup byl vždy schválen Řídícím výborem MAP. Akční plán byl tvořen průběžně, schválena byla až jeho poslední verze na závěrečném zasedání ŘV. Rovněž analytická část dokumentu byla průběžně aktualizována, jeho konečné verze je součástí celého schváleného dokumentu. Aktualizace dokumentu, zejména pak akčního plánu, se předpokládá i po ukončení projektu.</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V průběhu projektu rovněž docházelo ke změně v personálním obsazení.  Řídící tým prošel změnou z důvodu odchodu jedné zaměstnankyně na mateřskou dovolenou. Pracovní skupiny byly průběžně doplňovány o další aktéry, tak jak vyplynula potřeba. Více o změnách je uvedeno v předchozí kapitole „organizační struktura“.</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 </w:t>
      </w:r>
    </w:p>
    <w:p w:rsidR="00227D93" w:rsidRPr="00CD65D7" w:rsidRDefault="00227D93" w:rsidP="00B75709">
      <w:pPr>
        <w:pStyle w:val="Nadpis2"/>
        <w:jc w:val="both"/>
      </w:pPr>
      <w:bookmarkStart w:id="143" w:name="_Toc511310091"/>
      <w:r w:rsidRPr="00CD65D7">
        <w:t>Monitoring a vyhodnocení realizace MAP</w:t>
      </w:r>
      <w:bookmarkEnd w:id="143"/>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Monitoring a vyhodnocení probíhal především ve druhém roce projektu v souvislosti s aktivitou „Evaluace“.  Dle pravidel výzvy MAP byla po 12 měsících projektu (březen-květen 2017) provedena průběžná evaluace. Jejím cílem bylo celkové formativní zhodnocení realizace přípravy dokumentu (tj. zhodnocení jak procesní stránky řízení MAP, tak i věcné, průběžné zhodnocení aktivit pro vytváření partnerství včetně navržení případných opatření ke zlepšení) a zhodnocení případného přínosu již zahájených aktivit projektu MAP. Bylo konstatováno, že všechny naplánované aktivity projektu byly průběžně naplňovány a žádné výraznější problémy se nevyskytly. </w:t>
      </w:r>
    </w:p>
    <w:p w:rsidR="00227D93" w:rsidRPr="00CD65D7" w:rsidRDefault="00C72EC5" w:rsidP="00B75709">
      <w:pPr>
        <w:spacing w:before="120" w:after="0" w:line="288" w:lineRule="auto"/>
        <w:jc w:val="both"/>
        <w:rPr>
          <w:rFonts w:ascii="Arial Narrow" w:hAnsi="Arial Narrow"/>
        </w:rPr>
      </w:pPr>
      <w:r w:rsidRPr="00CD65D7">
        <w:rPr>
          <w:rFonts w:ascii="Arial Narrow" w:hAnsi="Arial Narrow"/>
        </w:rPr>
        <w:t xml:space="preserve">Před ukončením </w:t>
      </w:r>
      <w:r w:rsidR="00227D93" w:rsidRPr="00CD65D7">
        <w:rPr>
          <w:rFonts w:ascii="Arial Narrow" w:hAnsi="Arial Narrow"/>
        </w:rPr>
        <w:t>projektu bude provedena evaluace závěrečná</w:t>
      </w:r>
      <w:r w:rsidRPr="00CD65D7">
        <w:rPr>
          <w:rFonts w:ascii="Arial Narrow" w:hAnsi="Arial Narrow"/>
        </w:rPr>
        <w:t xml:space="preserve"> (únor 2018)</w:t>
      </w:r>
      <w:r w:rsidR="00227D93" w:rsidRPr="00CD65D7">
        <w:rPr>
          <w:rFonts w:ascii="Arial Narrow" w:hAnsi="Arial Narrow"/>
        </w:rPr>
        <w:t xml:space="preserve">. Obě evaluace </w:t>
      </w:r>
      <w:r w:rsidRPr="00CD65D7">
        <w:rPr>
          <w:rFonts w:ascii="Arial Narrow" w:hAnsi="Arial Narrow"/>
        </w:rPr>
        <w:t>jsou prováděny</w:t>
      </w:r>
      <w:r w:rsidR="00227D93" w:rsidRPr="00CD65D7">
        <w:rPr>
          <w:rFonts w:ascii="Arial Narrow" w:hAnsi="Arial Narrow"/>
        </w:rPr>
        <w:t xml:space="preserve"> podle metodiky ŘO OP VVV. </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Monitoring a vyhodnocení realizace MAP je nedílnou součástí celého procesu tvorby MAP, proto bude probíhat i po ukončení termínu projektu. Evaluační proces probíhá ve třech etapách:</w:t>
      </w:r>
    </w:p>
    <w:p w:rsidR="00227D93" w:rsidRPr="00CD65D7" w:rsidRDefault="00227D93" w:rsidP="00B23BDF">
      <w:pPr>
        <w:pStyle w:val="Odstavecseseznamem"/>
        <w:numPr>
          <w:ilvl w:val="0"/>
          <w:numId w:val="89"/>
        </w:numPr>
        <w:spacing w:before="120" w:after="0" w:line="288" w:lineRule="auto"/>
        <w:contextualSpacing/>
        <w:jc w:val="both"/>
        <w:rPr>
          <w:rFonts w:ascii="Arial Narrow" w:hAnsi="Arial Narrow"/>
        </w:rPr>
      </w:pPr>
      <w:r w:rsidRPr="00CD65D7">
        <w:rPr>
          <w:rFonts w:ascii="Arial Narrow" w:hAnsi="Arial Narrow"/>
        </w:rPr>
        <w:lastRenderedPageBreak/>
        <w:t>Ex ante (před zahájením) – již v rámci realizace dokumentu MAP byly stanoveny hodnoty výchozích indikátorů, které jsou měřítkem úspěšnosti realizace MAP</w:t>
      </w:r>
    </w:p>
    <w:p w:rsidR="00227D93" w:rsidRPr="00CD65D7" w:rsidRDefault="00227D93" w:rsidP="00B23BDF">
      <w:pPr>
        <w:pStyle w:val="Odstavecseseznamem"/>
        <w:numPr>
          <w:ilvl w:val="0"/>
          <w:numId w:val="89"/>
        </w:numPr>
        <w:autoSpaceDE w:val="0"/>
        <w:autoSpaceDN w:val="0"/>
        <w:adjustRightInd w:val="0"/>
        <w:spacing w:before="120" w:after="0" w:line="288" w:lineRule="auto"/>
        <w:contextualSpacing/>
        <w:jc w:val="both"/>
        <w:rPr>
          <w:rFonts w:ascii="Arial Narrow" w:hAnsi="Arial Narrow"/>
        </w:rPr>
      </w:pPr>
      <w:r w:rsidRPr="00CD65D7">
        <w:rPr>
          <w:rFonts w:ascii="Arial Narrow" w:hAnsi="Arial Narrow"/>
        </w:rPr>
        <w:t>Mid-term (v průběhu) – v průběhu realizační fáze bude vyhodnocováno plnění cílů a jednotlivých aktivit pomocí předem stanovených indikátorů. V reakci na plnění indikátorů bude realizován akční plán.</w:t>
      </w:r>
    </w:p>
    <w:p w:rsidR="00227D93" w:rsidRPr="00CD65D7" w:rsidRDefault="00227D93" w:rsidP="00B23BDF">
      <w:pPr>
        <w:pStyle w:val="Odstavecseseznamem"/>
        <w:numPr>
          <w:ilvl w:val="0"/>
          <w:numId w:val="89"/>
        </w:numPr>
        <w:spacing w:before="120" w:after="0" w:line="288" w:lineRule="auto"/>
        <w:contextualSpacing/>
        <w:jc w:val="both"/>
        <w:rPr>
          <w:rFonts w:ascii="Arial Narrow" w:hAnsi="Arial Narrow"/>
        </w:rPr>
      </w:pPr>
      <w:r w:rsidRPr="00CD65D7">
        <w:rPr>
          <w:rFonts w:ascii="Arial Narrow" w:hAnsi="Arial Narrow"/>
        </w:rPr>
        <w:t xml:space="preserve">Ex–post (po ukončení) – v závěru období (2023) proběhne poslední etapa, která bude sloužit pro přípravu plánu vzdělávání na další období. </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Zpracování evaluace bude probíhat kombinací více metod – oficiální statistická data, zprávy o realizaci akce, terénní šetření v místě projektu apod. Významným zdrojem pro evaluační zprávu bude i dotazníkové šetření, které bude určeno všem významným aktérům v oblasti vzdělávání. </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Výsledky budou zpracovány do monitorovací tabulky a budou zveřejňovány na webových stránkách MAS Sdružení SPLAV.</w:t>
      </w: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pStyle w:val="Nadpis2"/>
        <w:jc w:val="both"/>
      </w:pPr>
      <w:bookmarkStart w:id="144" w:name="_Toc511310092"/>
      <w:r w:rsidRPr="00CD65D7">
        <w:t>Popis způsobů a procesů zapojení dotčené veřejnosti do MAP</w:t>
      </w:r>
      <w:bookmarkEnd w:id="144"/>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Dotčení aktéři, kteří jsou zapojeni do procesu zpracování strategického rámce MAP, jsou popsáni v kapitole 2 strategického rámce. </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Veřejnost byla zapojena do tvorby MAP především formou on-line dotazníkového šetření, které bylo určeno pro rodiče dětí a žáků mateřských a základních škol. Zúčastnilo se jej více než 170 respondentů. Dále se mohla zapojit účastí v pracovních skupinách MAP.</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O činnosti MAP bylo pravidelně informováno na webových stránkách Sdružení SPLAV, z.s. (</w:t>
      </w:r>
      <w:hyperlink r:id="rId59" w:history="1">
        <w:r w:rsidRPr="00CD65D7">
          <w:rPr>
            <w:rStyle w:val="Hypertextovodkaz"/>
            <w:rFonts w:ascii="Arial Narrow" w:hAnsi="Arial Narrow"/>
          </w:rPr>
          <w:t>www.sdruzenisplav.cz</w:t>
        </w:r>
      </w:hyperlink>
      <w:r w:rsidRPr="00CD65D7">
        <w:rPr>
          <w:rFonts w:ascii="Arial Narrow" w:hAnsi="Arial Narrow"/>
        </w:rPr>
        <w:t xml:space="preserve">). Aktuální informace o průběhu projektu byly prezentovány na nejrůznějších akcích pořádaných MAS (Valné hromady MAS, vzdělávací akce, apod.) </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Kromě výše uvedeného dotazníkového šetření pro veřejnost zpracovatel uskutečnil další dotazníková šetření – pro zástupce mateřských škol, základních škol a také pro organizace v oblasti zájmového a neformálního vzdělávání. Všichni uvedení aktéři byli osloveni 2x – nejprve formou otázek (významné problémy apod.), ve druhé části se jednalo o získání informací do akčního plánu – přehled vzdělávacích aktivit.</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 xml:space="preserve">Závěrečný dokument MAP byl zveřejněn k připomínkování na webových stránkách Sdružení SPLAV dne </w:t>
      </w:r>
      <w:r w:rsidR="00112E67" w:rsidRPr="00CD65D7">
        <w:rPr>
          <w:rFonts w:ascii="Arial Narrow" w:hAnsi="Arial Narrow"/>
        </w:rPr>
        <w:t>14. prosince 2017.</w:t>
      </w:r>
      <w:r w:rsidRPr="00CD65D7">
        <w:rPr>
          <w:rFonts w:ascii="Arial Narrow" w:hAnsi="Arial Narrow"/>
        </w:rPr>
        <w:t xml:space="preserve">   </w:t>
      </w: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pStyle w:val="Nadpis2"/>
        <w:jc w:val="both"/>
      </w:pPr>
      <w:bookmarkStart w:id="145" w:name="_Toc511310093"/>
      <w:r w:rsidRPr="00CD65D7">
        <w:t>Seznam relevantních aktérů (</w:t>
      </w:r>
      <w:r w:rsidR="004006A3" w:rsidRPr="00CD65D7">
        <w:t>NNO</w:t>
      </w:r>
      <w:r w:rsidRPr="00CD65D7">
        <w:t>) ve vzdělávání dětí a mládeže do 15 let</w:t>
      </w:r>
      <w:bookmarkEnd w:id="145"/>
      <w:r w:rsidR="00703CD4" w:rsidRPr="00CD65D7">
        <w:t xml:space="preserve"> </w:t>
      </w:r>
    </w:p>
    <w:tbl>
      <w:tblPr>
        <w:tblW w:w="9107" w:type="dxa"/>
        <w:tblInd w:w="65" w:type="dxa"/>
        <w:tblCellMar>
          <w:left w:w="70" w:type="dxa"/>
          <w:right w:w="70" w:type="dxa"/>
        </w:tblCellMar>
        <w:tblLook w:val="04A0" w:firstRow="1" w:lastRow="0" w:firstColumn="1" w:lastColumn="0" w:noHBand="0" w:noVBand="1"/>
      </w:tblPr>
      <w:tblGrid>
        <w:gridCol w:w="3295"/>
        <w:gridCol w:w="5812"/>
      </w:tblGrid>
      <w:tr w:rsidR="00227D93" w:rsidRPr="00CD65D7" w:rsidTr="00C57059">
        <w:trPr>
          <w:trHeight w:val="116"/>
        </w:trPr>
        <w:tc>
          <w:tcPr>
            <w:tcW w:w="329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27D93" w:rsidRPr="00CD65D7" w:rsidRDefault="00227D93" w:rsidP="00B75709">
            <w:pPr>
              <w:spacing w:before="120" w:after="0" w:line="288" w:lineRule="auto"/>
              <w:jc w:val="both"/>
              <w:rPr>
                <w:rFonts w:ascii="Arial Narrow" w:hAnsi="Arial Narrow"/>
                <w:b/>
                <w:bCs/>
                <w:color w:val="000000"/>
                <w:sz w:val="24"/>
                <w:szCs w:val="24"/>
                <w:lang w:eastAsia="cs-CZ"/>
              </w:rPr>
            </w:pPr>
            <w:r w:rsidRPr="00CD65D7">
              <w:rPr>
                <w:rFonts w:ascii="Arial Narrow" w:hAnsi="Arial Narrow"/>
                <w:b/>
                <w:bCs/>
                <w:color w:val="000000"/>
                <w:sz w:val="24"/>
                <w:szCs w:val="24"/>
                <w:lang w:eastAsia="cs-CZ"/>
              </w:rPr>
              <w:t>Obec</w:t>
            </w:r>
          </w:p>
        </w:tc>
        <w:tc>
          <w:tcPr>
            <w:tcW w:w="5812" w:type="dxa"/>
            <w:tcBorders>
              <w:top w:val="single" w:sz="4" w:space="0" w:color="auto"/>
              <w:left w:val="nil"/>
              <w:bottom w:val="single" w:sz="4" w:space="0" w:color="auto"/>
              <w:right w:val="single" w:sz="4" w:space="0" w:color="auto"/>
            </w:tcBorders>
            <w:shd w:val="clear" w:color="000000" w:fill="00B0F0"/>
            <w:vAlign w:val="bottom"/>
            <w:hideMark/>
          </w:tcPr>
          <w:p w:rsidR="00227D93" w:rsidRPr="00CD65D7" w:rsidRDefault="00227D93" w:rsidP="00B75709">
            <w:pPr>
              <w:spacing w:before="120" w:after="0" w:line="288" w:lineRule="auto"/>
              <w:jc w:val="both"/>
              <w:rPr>
                <w:rFonts w:ascii="Arial Narrow" w:hAnsi="Arial Narrow"/>
                <w:b/>
                <w:bCs/>
                <w:color w:val="000000"/>
                <w:sz w:val="24"/>
                <w:szCs w:val="24"/>
                <w:lang w:eastAsia="cs-CZ"/>
              </w:rPr>
            </w:pPr>
            <w:r w:rsidRPr="00CD65D7">
              <w:rPr>
                <w:rFonts w:ascii="Arial Narrow" w:hAnsi="Arial Narrow"/>
                <w:b/>
                <w:bCs/>
                <w:color w:val="000000"/>
                <w:sz w:val="24"/>
                <w:szCs w:val="24"/>
                <w:lang w:eastAsia="cs-CZ"/>
              </w:rPr>
              <w:t>Organizace</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Bartošovice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Bartošovice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Myrha o.s.</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Bartošovice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Bartošovice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Sbor dobrovolných hasičů</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Bartošovice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Sdružení Neratov</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Bartošovice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Sportovní klub Ledříček</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lastRenderedPageBreak/>
              <w:t>Bílý Újezd</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Byzhradec</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Byzhradec</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Honební společenstvo Byzhradec</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Byzhradec</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Myslivecké sdružení "Doubrava"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Byzhradec</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Byzhradec</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Sbor dobrovolných hasičů</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Černíkovice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Myslivecký spolek Bělá</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Černíkovice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Černíkovice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Černíkovice</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Černíkovice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Domašín</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Černíkovice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svaz chovatelů</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 xml:space="preserve">Honební společenstvo </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Klub českých turistů</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Místní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Oddíl stolního tenisu</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Sportovně střelecký klub</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Velešov</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 xml:space="preserve">Základní </w:t>
            </w:r>
            <w:r w:rsidR="009D4762" w:rsidRPr="00CD65D7">
              <w:rPr>
                <w:rFonts w:ascii="Arial Narrow" w:hAnsi="Arial Narrow"/>
                <w:color w:val="000000"/>
                <w:lang w:eastAsia="cs-CZ"/>
              </w:rPr>
              <w:t>kynologická</w:t>
            </w:r>
            <w:r w:rsidRPr="00CD65D7">
              <w:rPr>
                <w:rFonts w:ascii="Arial Narrow" w:hAnsi="Arial Narrow"/>
                <w:color w:val="000000"/>
                <w:lang w:eastAsia="cs-CZ"/>
              </w:rPr>
              <w:t xml:space="preserve"> organizace</w:t>
            </w:r>
          </w:p>
        </w:tc>
      </w:tr>
      <w:tr w:rsidR="00227D93" w:rsidRPr="00CD65D7" w:rsidTr="00C57059">
        <w:trPr>
          <w:trHeight w:val="95"/>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Doudleby nad Orlicí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Základní organizace Českého svazu včelařů</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Jahodov</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Spolek živé stravy, z.s.</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Javornice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Jedeme s Pepou</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Javornice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Místní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Javornice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Javornice Betlém</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Javornice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Javornice obec</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Javornice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Sokol Javornice</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Javornice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Spolek Javor</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Divadelní spolek</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Místní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Psí škola Rarášek</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Tenisový klub</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lastRenderedPageBreak/>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Volejbalový klub</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Kvasiny</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Život na zámku</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Lhoty u Potštejna</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Lhoty u Potštejna</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Honební společenstvo Uhřínov</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Myslivecký spolek Liberk-Hláska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Bělá</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Hláska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Liberk</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Prorubky</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Uhřínov</w:t>
            </w:r>
          </w:p>
        </w:tc>
      </w:tr>
      <w:tr w:rsidR="00227D93" w:rsidRPr="00CD65D7" w:rsidTr="00C57059">
        <w:trPr>
          <w:trHeight w:val="15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 xml:space="preserve">Villa Nova Uhřínov </w:t>
            </w:r>
            <w:r w:rsidR="00D24A0C" w:rsidRPr="00CD65D7">
              <w:rPr>
                <w:rFonts w:ascii="Arial Narrow" w:hAnsi="Arial Narrow"/>
                <w:color w:val="000000"/>
                <w:lang w:eastAsia="cs-CZ"/>
              </w:rPr>
              <w:t xml:space="preserve"> od Deštnou -</w:t>
            </w:r>
            <w:r w:rsidRPr="00CD65D7">
              <w:rPr>
                <w:rFonts w:ascii="Arial Narrow" w:hAnsi="Arial Narrow"/>
                <w:color w:val="000000"/>
                <w:lang w:eastAsia="cs-CZ"/>
              </w:rPr>
              <w:t xml:space="preserve"> středisko experimentální archeologie a regionálních dějin</w:t>
            </w:r>
          </w:p>
        </w:tc>
      </w:tr>
      <w:tr w:rsidR="00227D93" w:rsidRPr="00CD65D7" w:rsidTr="00C57059">
        <w:trPr>
          <w:trHeight w:val="145"/>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Liberk</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Základní organizace Českého svazu ochránců přírody Prorubky</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Lično</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Lično</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Lično</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Lično</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 Lično</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Lično</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Zahrádkáři Lično</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Lukavice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Orel jednota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Lukavice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Lukavice</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Lukavice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Lupenice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Lupenice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Orlické Záhoří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Orlické Záhoří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Orlické Záhoří</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Osečnice</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Pěčín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Pěčín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Polom</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Polom</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Polom</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lastRenderedPageBreak/>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Ochotnicko-čtenářská beseda Orlice</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Okrašlovací spolek</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Potštejn</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Spolek P.R.O., z.s.</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Potštejn</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227D93" w:rsidRPr="00CD65D7" w:rsidTr="00C57059">
        <w:trPr>
          <w:trHeight w:val="91"/>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1. FC Rokytnice v Orlických horách o.s.</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Golfový klub Nebeská Rybná</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Městská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Myslivecké sdružení Orlické hory</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SK Wiyrhanea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Tennis Club</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Rokytnice v Orlických horách</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Viking Union Rokytnice</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Rybná nad Zdobnicí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lang w:eastAsia="cs-CZ"/>
              </w:rPr>
            </w:pPr>
            <w:r w:rsidRPr="00CD65D7">
              <w:rPr>
                <w:rFonts w:ascii="Arial Narrow" w:hAnsi="Arial Narrow"/>
                <w:lang w:eastAsia="cs-CZ"/>
              </w:rPr>
              <w:t>Rybná nad Zdobnicí</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Rybná</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Aqua klub RK z.s.</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BC Spartak</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Centrum Orion</w:t>
            </w:r>
            <w:r w:rsidR="00246383" w:rsidRPr="00CD65D7">
              <w:rPr>
                <w:rFonts w:ascii="Arial Narrow" w:hAnsi="Arial Narrow"/>
                <w:color w:val="000000"/>
                <w:lang w:eastAsia="cs-CZ"/>
              </w:rPr>
              <w:t>, z.s.</w:t>
            </w:r>
          </w:p>
        </w:tc>
      </w:tr>
      <w:tr w:rsidR="00227D93" w:rsidRPr="00CD65D7" w:rsidTr="00C57059">
        <w:trPr>
          <w:trHeight w:val="104"/>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Českomorav</w:t>
            </w:r>
            <w:r w:rsidR="00C57059" w:rsidRPr="00CD65D7">
              <w:rPr>
                <w:rFonts w:ascii="Arial Narrow" w:hAnsi="Arial Narrow"/>
                <w:color w:val="000000"/>
                <w:lang w:eastAsia="cs-CZ"/>
              </w:rPr>
              <w:t>s</w:t>
            </w:r>
            <w:r w:rsidRPr="00CD65D7">
              <w:rPr>
                <w:rFonts w:ascii="Arial Narrow" w:hAnsi="Arial Narrow"/>
                <w:color w:val="000000"/>
                <w:lang w:eastAsia="cs-CZ"/>
              </w:rPr>
              <w:t>ká myslivec</w:t>
            </w:r>
            <w:r w:rsidR="00782138" w:rsidRPr="00CD65D7">
              <w:rPr>
                <w:rFonts w:ascii="Arial Narrow" w:hAnsi="Arial Narrow"/>
                <w:color w:val="000000"/>
                <w:lang w:eastAsia="cs-CZ"/>
              </w:rPr>
              <w:t>k</w:t>
            </w:r>
            <w:r w:rsidRPr="00CD65D7">
              <w:rPr>
                <w:rFonts w:ascii="Arial Narrow" w:hAnsi="Arial Narrow"/>
                <w:color w:val="000000"/>
                <w:lang w:eastAsia="cs-CZ"/>
              </w:rPr>
              <w:t>á jednota, z.s.</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hideMark/>
          </w:tcPr>
          <w:p w:rsidR="00227D93"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svaz chovatelů</w:t>
            </w:r>
          </w:p>
        </w:tc>
      </w:tr>
      <w:tr w:rsidR="00227D93"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227D93" w:rsidRPr="00CD65D7" w:rsidRDefault="00227D93"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227D93"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Dům dětí a mládeže (Déčko)</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FC Spartak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Junák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Mateřské centrum Jája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Městská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Oblastní spolek ČČK Rychnov nad Kněžnou</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OD5K10, o.s.</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Oko Centrum</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Okresní sdružení ČUS Rychnov nad Kněžnou</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Panda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lastRenderedPageBreak/>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 Roveň</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Sdružení pro regionální rozvoj a česko-polskou spolupráci</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Spolek Isabel a JK Isabel</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SKI Zdobnice</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Rychnov nad Kněžnou</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Spartak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 xml:space="preserve">Rychnov nad Kněžnou </w:t>
            </w:r>
          </w:p>
        </w:tc>
        <w:tc>
          <w:tcPr>
            <w:tcW w:w="5812" w:type="dxa"/>
            <w:tcBorders>
              <w:top w:val="nil"/>
              <w:left w:val="nil"/>
              <w:bottom w:val="single" w:sz="4" w:space="0" w:color="auto"/>
              <w:right w:val="single" w:sz="4" w:space="0" w:color="auto"/>
            </w:tcBorders>
            <w:shd w:val="clear" w:color="auto" w:fill="auto"/>
            <w:vAlign w:val="bottom"/>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Základní umělecká škola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Skuhrov nad Bělou</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Skuhrov nad Bělou</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Na venkově z.s.</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Skuhrov nad Bělou</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Skuhrov nad Bělou</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SKI Skuhrov nad Bělou</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Slatina nad Zdobnicí</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Běžíme.cz</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Slatina nad Zdobnicí</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Myslivecký spolek Slatina-Rybná</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Slatina nad Zdobnicí</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Slatina nad Zdobnicí</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Slatina nad Zdobnicí</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Svaz žen</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Slatina nad Zdobnicí</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 Slatina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Solnice</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Solnice</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Městská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Solnice</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Solnice</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Solnický Brouček z.s.</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Solnice</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Sportovní klub solnice</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Synkov-Slemeno</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Třebešov</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Myslivecká společnost Matrix</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Třebešov</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Třebešov</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Třebešov</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Český rybářský svaz</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Divadelní spolek Zdobničan</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Junák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Mateřské centrum Dráček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Merklovický okrašlovací spolek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Městská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lastRenderedPageBreak/>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Spolek přátel historie Vamberka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Voříškova společnost Vamberk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Vamberk</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DDM Vamberk</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Voděrady</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Voděrady</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Voděrady</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TJ Sokol</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Záměl</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Má vlast - můj domov</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Záměl</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Obecní knihovna</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Záměl</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SDH</w:t>
            </w:r>
          </w:p>
        </w:tc>
      </w:tr>
      <w:tr w:rsidR="00753858" w:rsidRPr="00CD65D7" w:rsidTr="00C57059">
        <w:trPr>
          <w:trHeight w:val="83"/>
        </w:trPr>
        <w:tc>
          <w:tcPr>
            <w:tcW w:w="3295" w:type="dxa"/>
            <w:tcBorders>
              <w:top w:val="nil"/>
              <w:left w:val="single" w:sz="4" w:space="0" w:color="auto"/>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lang w:eastAsia="cs-CZ"/>
              </w:rPr>
            </w:pPr>
            <w:r w:rsidRPr="00CD65D7">
              <w:rPr>
                <w:rFonts w:ascii="Arial Narrow" w:hAnsi="Arial Narrow"/>
                <w:lang w:eastAsia="cs-CZ"/>
              </w:rPr>
              <w:t>Záměl</w:t>
            </w:r>
          </w:p>
        </w:tc>
        <w:tc>
          <w:tcPr>
            <w:tcW w:w="5812" w:type="dxa"/>
            <w:tcBorders>
              <w:top w:val="nil"/>
              <w:left w:val="nil"/>
              <w:bottom w:val="single" w:sz="4" w:space="0" w:color="auto"/>
              <w:right w:val="single" w:sz="4" w:space="0" w:color="auto"/>
            </w:tcBorders>
            <w:shd w:val="clear" w:color="auto" w:fill="auto"/>
            <w:vAlign w:val="bottom"/>
            <w:hideMark/>
          </w:tcPr>
          <w:p w:rsidR="00753858" w:rsidRPr="00CD65D7" w:rsidRDefault="00753858" w:rsidP="00B75709">
            <w:pPr>
              <w:spacing w:before="60" w:after="20" w:line="288" w:lineRule="auto"/>
              <w:jc w:val="both"/>
              <w:rPr>
                <w:rFonts w:ascii="Arial Narrow" w:hAnsi="Arial Narrow"/>
                <w:color w:val="000000"/>
                <w:lang w:eastAsia="cs-CZ"/>
              </w:rPr>
            </w:pPr>
            <w:r w:rsidRPr="00CD65D7">
              <w:rPr>
                <w:rFonts w:ascii="Arial Narrow" w:hAnsi="Arial Narrow"/>
                <w:color w:val="000000"/>
                <w:lang w:eastAsia="cs-CZ"/>
              </w:rPr>
              <w:t>SK Záměl</w:t>
            </w:r>
          </w:p>
        </w:tc>
      </w:tr>
    </w:tbl>
    <w:p w:rsidR="00227D93" w:rsidRPr="00CD65D7" w:rsidRDefault="00227D93" w:rsidP="00B75709">
      <w:pPr>
        <w:spacing w:before="120" w:after="0" w:line="288" w:lineRule="auto"/>
        <w:jc w:val="both"/>
        <w:rPr>
          <w:rFonts w:ascii="Arial Narrow" w:hAnsi="Arial Narrow"/>
        </w:rPr>
      </w:pPr>
    </w:p>
    <w:p w:rsidR="00227D93" w:rsidRPr="00CD65D7" w:rsidRDefault="00227D93" w:rsidP="00227D93">
      <w:pPr>
        <w:spacing w:before="120" w:after="0" w:line="288" w:lineRule="auto"/>
        <w:rPr>
          <w:rFonts w:ascii="Arial Narrow" w:hAnsi="Arial Narrow"/>
        </w:rPr>
      </w:pPr>
    </w:p>
    <w:p w:rsidR="00227D93" w:rsidRPr="00CD65D7" w:rsidRDefault="00227D93" w:rsidP="00227D93">
      <w:pPr>
        <w:spacing w:before="120" w:after="0" w:line="288" w:lineRule="auto"/>
        <w:rPr>
          <w:rFonts w:ascii="Arial Narrow" w:hAnsi="Arial Narrow"/>
        </w:rPr>
      </w:pPr>
    </w:p>
    <w:p w:rsidR="00227D93" w:rsidRPr="00CD65D7" w:rsidRDefault="00227D93" w:rsidP="00227D93">
      <w:pPr>
        <w:spacing w:before="120" w:after="0" w:line="288" w:lineRule="auto"/>
        <w:rPr>
          <w:rFonts w:ascii="Arial Narrow" w:hAnsi="Arial Narrow"/>
        </w:rPr>
      </w:pPr>
    </w:p>
    <w:p w:rsidR="00227D93" w:rsidRPr="00CD65D7" w:rsidRDefault="00227D93" w:rsidP="00227D93">
      <w:pPr>
        <w:spacing w:before="120" w:after="0" w:line="288" w:lineRule="auto"/>
        <w:rPr>
          <w:rFonts w:ascii="Arial Narrow" w:hAnsi="Arial Narrow"/>
        </w:rPr>
      </w:pPr>
    </w:p>
    <w:p w:rsidR="00227D93" w:rsidRPr="00CD65D7" w:rsidRDefault="00227D93" w:rsidP="00227D93">
      <w:pPr>
        <w:spacing w:before="120" w:after="0" w:line="288" w:lineRule="auto"/>
        <w:rPr>
          <w:rFonts w:ascii="Arial Narrow" w:hAnsi="Arial Narrow"/>
        </w:rPr>
      </w:pPr>
    </w:p>
    <w:p w:rsidR="00227D93" w:rsidRPr="00CD65D7" w:rsidRDefault="00227D93" w:rsidP="00227D93">
      <w:pPr>
        <w:spacing w:before="120" w:after="0" w:line="288" w:lineRule="auto"/>
        <w:rPr>
          <w:rFonts w:ascii="Arial Narrow" w:hAnsi="Arial Narrow"/>
        </w:rPr>
      </w:pPr>
    </w:p>
    <w:p w:rsidR="00C72EC5" w:rsidRPr="00CD65D7" w:rsidRDefault="00C72EC5">
      <w:pPr>
        <w:spacing w:after="0" w:line="240" w:lineRule="auto"/>
        <w:rPr>
          <w:rFonts w:ascii="Arial Narrow" w:hAnsi="Arial Narrow"/>
        </w:rPr>
      </w:pPr>
      <w:r w:rsidRPr="00CD65D7">
        <w:rPr>
          <w:rFonts w:ascii="Arial Narrow" w:hAnsi="Arial Narrow"/>
        </w:rPr>
        <w:br w:type="page"/>
      </w:r>
    </w:p>
    <w:p w:rsidR="000A2A99" w:rsidRDefault="009E5E30" w:rsidP="00554AAA">
      <w:pPr>
        <w:pStyle w:val="Nadpis1"/>
      </w:pPr>
      <w:bookmarkStart w:id="146" w:name="_Toc511310094"/>
      <w:r w:rsidRPr="00CD65D7">
        <w:lastRenderedPageBreak/>
        <w:t>Roční akční plán MAP Rychnovsko na rok 201</w:t>
      </w:r>
      <w:r w:rsidR="000A2A99">
        <w:t>8</w:t>
      </w:r>
      <w:bookmarkEnd w:id="146"/>
    </w:p>
    <w:p w:rsidR="009E5E30" w:rsidRPr="00CD65D7" w:rsidRDefault="009E5E30" w:rsidP="00B75709">
      <w:pPr>
        <w:pStyle w:val="Bezmezer"/>
        <w:jc w:val="both"/>
        <w:rPr>
          <w:sz w:val="24"/>
          <w:szCs w:val="24"/>
        </w:rPr>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Priorita 1 -  Rozvoj předškolní výchovy a vzdělávání</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Čtenářská gramotnost</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1.2. Kvalitní společná předškolní výchova a vzdělání</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1.2.1. Systematické vzdělávání pedagogických a výchovných pracovníků v předškolní výchově a vzdělávání</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Nákup knih do školní knihovny, vzdělávání pedagogů v oblasti čtenářské gramotnosti</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Spádové území obce Synkov-Slemeno</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ZŠ a MŠ Synkov-Slemeno</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Mgr. Edita Janečková</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30 000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Zřizovatelé, MŠMT,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proškolených pedagogů</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4</w:t>
            </w:r>
          </w:p>
        </w:tc>
      </w:tr>
    </w:tbl>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 xml:space="preserve">Priorita 2 -  Rozvoj základní výchovy a vzdělávání </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Koutek přírody</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 xml:space="preserve">2.3.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2.3.9. Rozvíjení zdravého a aktivního životního stylu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Venkovní výuka přírodopisu v praxi</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Spádový obvod ZŠ a MŠ Černíkovice</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cs="Arial"/>
              </w:rPr>
              <w:t>ZŠ a MŠ Černíkovice</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Mgr. Iva Dernerová</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20 000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Zřizovatelé, MŠMT,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žáků využívajících venkovní výuku</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15</w:t>
            </w:r>
          </w:p>
        </w:tc>
      </w:tr>
    </w:tbl>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 xml:space="preserve">Priorita 2 -  Rozvoj základní výchovy a vzdělávání </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Doprava žáků na školní exkurze</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2.1. Dostupná společná základní výchova a vzdělávání žáků</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 xml:space="preserve">2.1.3. Finanční stabilizace a udržitelnost zařízení v základním vzdělávání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Zajištění dopravy žáků na výukové exkurze, divadelní představení, výlety</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Spádový obvod ZŠ Solnice</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cs="Arial"/>
              </w:rPr>
              <w:t>ZŠ Solnice</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Hana Jakubcová</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lastRenderedPageBreak/>
              <w:t>Odhad finančních nákladů</w:t>
            </w:r>
          </w:p>
        </w:tc>
        <w:tc>
          <w:tcPr>
            <w:tcW w:w="6572" w:type="dxa"/>
          </w:tcPr>
          <w:p w:rsidR="009E5E30" w:rsidRPr="00CD65D7" w:rsidRDefault="009E5E30" w:rsidP="00706873">
            <w:pPr>
              <w:pStyle w:val="Bezmezer"/>
              <w:jc w:val="both"/>
              <w:rPr>
                <w:rFonts w:ascii="Arial Narrow" w:hAnsi="Arial Narrow"/>
              </w:rPr>
            </w:pPr>
            <w:r w:rsidRPr="00CD65D7">
              <w:rPr>
                <w:rFonts w:ascii="Arial Narrow" w:hAnsi="Arial Narrow"/>
              </w:rPr>
              <w:t>100 000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Zřizovatelé,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přepravených žáků</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100</w:t>
            </w:r>
          </w:p>
        </w:tc>
      </w:tr>
    </w:tbl>
    <w:p w:rsidR="009E5E30" w:rsidRPr="00CD65D7" w:rsidRDefault="009E5E30" w:rsidP="00B75709">
      <w:pPr>
        <w:jc w:val="both"/>
      </w:pPr>
    </w:p>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 xml:space="preserve">Priorita 2 -  Rozvoj základní výchovy a vzdělávání </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Projekty na rozvoj kreativity a manuální zručnosti</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2.3. Přínosná společná základní výchova a vzdělávání žáků</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 xml:space="preserve">2.3.3. Rozvíjení kompetencí žáků v polytechnickém vzdělávání v základním vzdělávání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Pořádání projektových dnů a exkurzí do podniků</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Spádový obvod ZŠ Vamberk</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cs="Arial"/>
              </w:rPr>
              <w:t>ZŠ Vamberk</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Martin Vrkoslav</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400 000 (vč. projektů infrastruktury – jinak určitě méně)</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 příp.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projektových dnů a exkurzí</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5</w:t>
            </w:r>
          </w:p>
        </w:tc>
      </w:tr>
    </w:tbl>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 xml:space="preserve">Priorita 2 -  Rozvoj základní výchovy a vzdělávání </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Letní tábor pro děti s postižením</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2.3. Přínosná společná základní výchova a vzdělávání žáků</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 xml:space="preserve">2.3.3. Rozvíjení zdravého a aktivního životního stylu žáků základních škol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Dva týdenní pobyty v rekreačním zařízení Neratov pro děti s postižením</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Celý správní obvod ORP Rychnov n/K</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cs="Arial"/>
              </w:rPr>
              <w:t>ZŠ speciální Neratov, Bartošovice v Orlických horách</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Mgr. B. Havlíková</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Červenec, srpen 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65 000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Sdružení Neratov, rodiče dětí,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dětí na táboře</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10</w:t>
            </w:r>
          </w:p>
        </w:tc>
      </w:tr>
    </w:tbl>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 xml:space="preserve">Priorita 2 -  Rozvoj základní výchovy a vzdělávání </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Volba povolání</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2.3. Přínosná společná základní výchova a vzdělávání žáků</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2.3.1. Karierové poradenství v základních školách</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 xml:space="preserve">Financování nákladů na dopravu žáků na plánované exkurze do regionálních </w:t>
            </w:r>
            <w:r w:rsidRPr="00CD65D7">
              <w:rPr>
                <w:rFonts w:ascii="Arial Narrow" w:hAnsi="Arial Narrow"/>
                <w:bCs/>
              </w:rPr>
              <w:lastRenderedPageBreak/>
              <w:t>firem</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lastRenderedPageBreak/>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Spádový obvod ZŠ a MŠ Skuhrov nad Bělou</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cs="Arial"/>
              </w:rPr>
              <w:t>ZŠ a MŠ Skuhrov nad Bělou</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Oldřich Málek</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25 000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Zřizovatelé,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přepravených žáků</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60</w:t>
            </w:r>
          </w:p>
        </w:tc>
      </w:tr>
    </w:tbl>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Priorita 3 -  Rozvoj zájmového a neformálního vzdělávání</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Podívej se za vrátka</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3.2. Kvalitní zájmová a neformální výchova a vzdělání dětí a mládeže</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3.2.1. Systematické vzdělávání</w:t>
            </w:r>
          </w:p>
          <w:p w:rsidR="009E5E30" w:rsidRPr="00CD65D7" w:rsidRDefault="009E5E30" w:rsidP="00B75709">
            <w:pPr>
              <w:pStyle w:val="Bezmezer"/>
              <w:jc w:val="both"/>
              <w:rPr>
                <w:rFonts w:ascii="Arial Narrow" w:hAnsi="Arial Narrow"/>
                <w:bCs/>
              </w:rPr>
            </w:pPr>
            <w:r w:rsidRPr="00CD65D7">
              <w:rPr>
                <w:rFonts w:ascii="Arial Narrow" w:hAnsi="Arial Narrow"/>
                <w:bCs/>
              </w:rPr>
              <w:t xml:space="preserve">3.2.4. Spolupráce pracovníků zařízení zájmového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Výjezdní pracovní seminář pro zaměstnance škol a školských zařízení ke kolegům za hranice</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Správní obvod ORP Rychnov n/K</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DDM Rychnov n/K</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Mgr. Josef Solár</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200 000</w:t>
            </w:r>
          </w:p>
        </w:tc>
      </w:tr>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 xml:space="preserve">Zdroje  financování </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Zřizovatelé, MŠMT, OP VVV</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osob účastnících se semináře</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10</w:t>
            </w:r>
          </w:p>
        </w:tc>
      </w:tr>
    </w:tbl>
    <w:p w:rsidR="009E5E30" w:rsidRPr="00CD65D7" w:rsidRDefault="009E5E30" w:rsidP="00B75709">
      <w:pPr>
        <w:jc w:val="both"/>
      </w:pPr>
    </w:p>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t>Priorita 3 -  Rozvoj zájmového a neformálního vzdělávání</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Rodina pohromadě</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3.2. Kvalitní zájmová a neformální výchova a vzdělání dětí a mládeže</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3.2.1. Systematické vzdělávání</w:t>
            </w:r>
          </w:p>
          <w:p w:rsidR="009E5E30" w:rsidRPr="00CD65D7" w:rsidRDefault="009E5E30" w:rsidP="00B75709">
            <w:pPr>
              <w:pStyle w:val="Bezmezer"/>
              <w:jc w:val="both"/>
              <w:rPr>
                <w:rFonts w:ascii="Arial Narrow" w:hAnsi="Arial Narrow"/>
                <w:bCs/>
              </w:rPr>
            </w:pPr>
            <w:r w:rsidRPr="00CD65D7">
              <w:rPr>
                <w:rFonts w:ascii="Arial Narrow" w:hAnsi="Arial Narrow"/>
                <w:bCs/>
              </w:rPr>
              <w:t xml:space="preserve">3.2.4. Spolupráce pracovníků zařízení zájmového </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Soubor vzdělávacích aktivit pro rodiče, aktivity a akce pro děti na podporu českých tradic, kde je důraz kladen na spolupráci v rodinách - rodič a dítě</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Správní obvod ORP Rychnov n/K</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Zeměkvítek, z.s.</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Mgr. Miroslava Sojková</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100 000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Zřizovatelé, OP VVV, další granty</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 xml:space="preserve"> 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rodičů a dětí, účastnících se aktivit</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10</w:t>
            </w:r>
          </w:p>
        </w:tc>
      </w:tr>
    </w:tbl>
    <w:p w:rsidR="009E5E30" w:rsidRPr="00CD65D7" w:rsidRDefault="009E5E30" w:rsidP="00B75709">
      <w:pPr>
        <w:pStyle w:val="Bezmezer"/>
        <w:jc w:val="both"/>
        <w:rPr>
          <w:rFonts w:ascii="Arial" w:hAnsi="Arial" w:cs="Arial"/>
          <w:b/>
          <w:sz w:val="24"/>
          <w:szCs w:val="24"/>
        </w:rPr>
      </w:pPr>
      <w:r w:rsidRPr="00CD65D7">
        <w:rPr>
          <w:rFonts w:ascii="Arial" w:hAnsi="Arial" w:cs="Arial"/>
          <w:b/>
          <w:sz w:val="24"/>
          <w:szCs w:val="24"/>
        </w:rPr>
        <w:lastRenderedPageBreak/>
        <w:t>Priorita 3 -  Rozvoj zájmového a neformálního vzdělávání</w:t>
      </w:r>
    </w:p>
    <w:tbl>
      <w:tblPr>
        <w:tblStyle w:val="Mkatabulky"/>
        <w:tblW w:w="0" w:type="auto"/>
        <w:tblLook w:val="04A0" w:firstRow="1" w:lastRow="0" w:firstColumn="1" w:lastColumn="0" w:noHBand="0" w:noVBand="1"/>
      </w:tblPr>
      <w:tblGrid>
        <w:gridCol w:w="2490"/>
        <w:gridCol w:w="6572"/>
      </w:tblGrid>
      <w:tr w:rsidR="009E5E30" w:rsidRPr="00CD65D7" w:rsidTr="00F669A1">
        <w:tc>
          <w:tcPr>
            <w:tcW w:w="2490" w:type="dxa"/>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Název aktivity</w:t>
            </w:r>
          </w:p>
        </w:tc>
        <w:tc>
          <w:tcPr>
            <w:tcW w:w="6572"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Výlety mladých hasičů</w:t>
            </w:r>
          </w:p>
        </w:tc>
      </w:tr>
      <w:tr w:rsidR="009E5E30" w:rsidRPr="00CD65D7" w:rsidTr="00F669A1">
        <w:trPr>
          <w:trHeight w:val="287"/>
        </w:trPr>
        <w:tc>
          <w:tcPr>
            <w:tcW w:w="2490" w:type="dxa"/>
          </w:tcPr>
          <w:p w:rsidR="009E5E30" w:rsidRPr="00CD65D7" w:rsidRDefault="009E5E30" w:rsidP="00B75709">
            <w:pPr>
              <w:pStyle w:val="Default"/>
              <w:spacing w:before="20" w:after="20"/>
              <w:jc w:val="both"/>
              <w:rPr>
                <w:rFonts w:ascii="Arial Narrow" w:hAnsi="Arial Narrow"/>
                <w:b/>
                <w:sz w:val="22"/>
                <w:szCs w:val="22"/>
              </w:rPr>
            </w:pPr>
            <w:r w:rsidRPr="00CD65D7">
              <w:rPr>
                <w:rFonts w:ascii="Arial Narrow" w:hAnsi="Arial Narrow"/>
                <w:b/>
                <w:sz w:val="22"/>
                <w:szCs w:val="22"/>
              </w:rPr>
              <w:t>Vazba na cíl</w:t>
            </w:r>
          </w:p>
        </w:tc>
        <w:tc>
          <w:tcPr>
            <w:tcW w:w="6572" w:type="dxa"/>
          </w:tcPr>
          <w:p w:rsidR="009E5E30" w:rsidRPr="00CD65D7" w:rsidRDefault="009E5E30" w:rsidP="00B75709">
            <w:pPr>
              <w:pStyle w:val="Default"/>
              <w:spacing w:before="60" w:after="20"/>
              <w:jc w:val="both"/>
              <w:rPr>
                <w:rFonts w:ascii="Arial Narrow" w:eastAsiaTheme="minorEastAsia" w:hAnsi="Arial Narrow"/>
                <w:sz w:val="22"/>
                <w:szCs w:val="22"/>
              </w:rPr>
            </w:pPr>
            <w:r w:rsidRPr="00CD65D7">
              <w:rPr>
                <w:rFonts w:ascii="Arial Narrow" w:eastAsiaTheme="minorEastAsia" w:hAnsi="Arial Narrow"/>
                <w:sz w:val="22"/>
                <w:szCs w:val="22"/>
              </w:rPr>
              <w:t>3.3. Přínosná společná zájmová a neformální výchova a vzdělávání dětí a mládeže</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Vazba na opatření</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3.3.1. Rozvíjení podnikavosti a iniciativy žáků v zájmové a neformální výchově a vzdělávání</w:t>
            </w:r>
          </w:p>
          <w:p w:rsidR="009E5E30" w:rsidRPr="00CD65D7" w:rsidRDefault="009E5E30" w:rsidP="00B75709">
            <w:pPr>
              <w:pStyle w:val="Bezmezer"/>
              <w:jc w:val="both"/>
              <w:rPr>
                <w:rFonts w:ascii="Arial Narrow" w:hAnsi="Arial Narrow"/>
                <w:bCs/>
              </w:rPr>
            </w:pPr>
            <w:r w:rsidRPr="00CD65D7">
              <w:rPr>
                <w:rFonts w:ascii="Arial Narrow" w:hAnsi="Arial Narrow"/>
                <w:bCs/>
              </w:rPr>
              <w:t>3.3.4. Rozvíjení zdravého a aktivního životního stylu v zájmové a neformální výchově a vzdělávání</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Popis aktivity</w:t>
            </w:r>
          </w:p>
        </w:tc>
        <w:tc>
          <w:tcPr>
            <w:tcW w:w="6572" w:type="dxa"/>
          </w:tcPr>
          <w:p w:rsidR="009E5E30" w:rsidRPr="00CD65D7" w:rsidRDefault="009E5E30" w:rsidP="00B75709">
            <w:pPr>
              <w:pStyle w:val="Bezmezer"/>
              <w:jc w:val="both"/>
              <w:rPr>
                <w:rFonts w:ascii="Arial Narrow" w:hAnsi="Arial Narrow"/>
                <w:bCs/>
              </w:rPr>
            </w:pPr>
            <w:r w:rsidRPr="00CD65D7">
              <w:rPr>
                <w:rFonts w:ascii="Arial Narrow" w:hAnsi="Arial Narrow"/>
                <w:bCs/>
              </w:rPr>
              <w:t>Každoroční povinné výlety a exkurze MH 3X do roka, cca 1-2 tis. Kč za jeden</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Území dopadu</w:t>
            </w:r>
          </w:p>
        </w:tc>
        <w:tc>
          <w:tcPr>
            <w:tcW w:w="6572" w:type="dxa"/>
          </w:tcPr>
          <w:p w:rsidR="009E5E30" w:rsidRPr="00CD65D7" w:rsidRDefault="009E5E30" w:rsidP="00B75709">
            <w:pPr>
              <w:pStyle w:val="Bezmezer"/>
              <w:jc w:val="both"/>
              <w:rPr>
                <w:rFonts w:ascii="Arial Narrow" w:hAnsi="Arial Narrow" w:cs="Arial"/>
              </w:rPr>
            </w:pPr>
            <w:r w:rsidRPr="00CD65D7">
              <w:rPr>
                <w:rFonts w:ascii="Arial Narrow" w:hAnsi="Arial Narrow" w:cs="Arial"/>
              </w:rPr>
              <w:t>Obec Skuhrov n/B a okolí</w:t>
            </w:r>
          </w:p>
        </w:tc>
      </w:tr>
      <w:tr w:rsidR="009E5E30" w:rsidRPr="00CD65D7" w:rsidTr="00F669A1">
        <w:tc>
          <w:tcPr>
            <w:tcW w:w="2490" w:type="dxa"/>
          </w:tcPr>
          <w:p w:rsidR="009E5E30" w:rsidRPr="00CD65D7" w:rsidRDefault="009E5E30" w:rsidP="00B75709">
            <w:pPr>
              <w:pStyle w:val="Default"/>
              <w:jc w:val="both"/>
              <w:rPr>
                <w:rFonts w:ascii="Arial Narrow" w:hAnsi="Arial Narrow"/>
                <w:b/>
                <w:bCs/>
                <w:sz w:val="22"/>
                <w:szCs w:val="22"/>
              </w:rPr>
            </w:pPr>
            <w:r w:rsidRPr="00CD65D7">
              <w:rPr>
                <w:rFonts w:ascii="Arial Narrow" w:hAnsi="Arial Narrow"/>
                <w:b/>
                <w:bCs/>
                <w:sz w:val="22"/>
                <w:szCs w:val="22"/>
              </w:rPr>
              <w:t>Realizátor</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cs="Arial"/>
              </w:rPr>
              <w:t>SDH Skuhrov nad Bělou</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Odpovědná osoba</w:t>
            </w:r>
          </w:p>
        </w:tc>
        <w:tc>
          <w:tcPr>
            <w:tcW w:w="6572" w:type="dxa"/>
          </w:tcPr>
          <w:p w:rsidR="009E5E30" w:rsidRPr="00CD65D7" w:rsidRDefault="009E5E30" w:rsidP="00B75709">
            <w:pPr>
              <w:pStyle w:val="Bezmezer"/>
              <w:jc w:val="both"/>
              <w:rPr>
                <w:rFonts w:ascii="Arial Narrow" w:hAnsi="Arial Narrow"/>
              </w:rPr>
            </w:pPr>
            <w:r w:rsidRPr="00CD65D7">
              <w:rPr>
                <w:rFonts w:ascii="Arial Narrow" w:hAnsi="Arial Narrow"/>
              </w:rPr>
              <w:t>Oldřich Málek</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 xml:space="preserve">Časový harmonogram realizace </w:t>
            </w:r>
          </w:p>
        </w:tc>
        <w:tc>
          <w:tcPr>
            <w:tcW w:w="6572" w:type="dxa"/>
          </w:tcPr>
          <w:p w:rsidR="009E5E30" w:rsidRPr="00CD65D7" w:rsidRDefault="009E5E30" w:rsidP="00B75709">
            <w:pPr>
              <w:autoSpaceDE w:val="0"/>
              <w:autoSpaceDN w:val="0"/>
              <w:adjustRightInd w:val="0"/>
              <w:jc w:val="both"/>
              <w:rPr>
                <w:rFonts w:ascii="Arial Narrow" w:hAnsi="Arial Narrow"/>
              </w:rPr>
            </w:pPr>
            <w:r w:rsidRPr="00CD65D7">
              <w:rPr>
                <w:rFonts w:ascii="Arial Narrow" w:hAnsi="Arial Narrow"/>
              </w:rPr>
              <w:t>2018</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Odhad finančních nákladů</w:t>
            </w:r>
          </w:p>
        </w:tc>
        <w:tc>
          <w:tcPr>
            <w:tcW w:w="6572" w:type="dxa"/>
          </w:tcPr>
          <w:p w:rsidR="009E5E30" w:rsidRPr="00CD65D7" w:rsidRDefault="009E5E30" w:rsidP="00B75709">
            <w:pPr>
              <w:pStyle w:val="Bezmezer"/>
              <w:ind w:left="62"/>
              <w:jc w:val="both"/>
              <w:rPr>
                <w:rFonts w:ascii="Arial Narrow" w:hAnsi="Arial Narrow"/>
              </w:rPr>
            </w:pPr>
            <w:r w:rsidRPr="00CD65D7">
              <w:rPr>
                <w:rFonts w:ascii="Arial Narrow" w:hAnsi="Arial Narrow"/>
              </w:rPr>
              <w:t>22 000</w:t>
            </w:r>
          </w:p>
        </w:tc>
      </w:tr>
      <w:tr w:rsidR="009E5E30" w:rsidRPr="00CD65D7" w:rsidTr="00F669A1">
        <w:tc>
          <w:tcPr>
            <w:tcW w:w="2490" w:type="dxa"/>
          </w:tcPr>
          <w:p w:rsidR="009E5E30" w:rsidRPr="00CD65D7" w:rsidRDefault="009E5E30" w:rsidP="00B75709">
            <w:pPr>
              <w:pStyle w:val="Default"/>
              <w:jc w:val="both"/>
              <w:rPr>
                <w:rFonts w:ascii="Arial Narrow" w:hAnsi="Arial Narrow"/>
                <w:b/>
                <w:sz w:val="22"/>
                <w:szCs w:val="22"/>
              </w:rPr>
            </w:pPr>
            <w:r w:rsidRPr="00CD65D7">
              <w:rPr>
                <w:rFonts w:ascii="Arial Narrow" w:hAnsi="Arial Narrow"/>
                <w:b/>
                <w:sz w:val="22"/>
                <w:szCs w:val="22"/>
              </w:rPr>
              <w:t>Zdroje financování</w:t>
            </w:r>
          </w:p>
        </w:tc>
        <w:tc>
          <w:tcPr>
            <w:tcW w:w="6572" w:type="dxa"/>
          </w:tcPr>
          <w:p w:rsidR="009E5E30" w:rsidRPr="00CD65D7" w:rsidRDefault="009E5E30" w:rsidP="00B75709">
            <w:pPr>
              <w:pStyle w:val="Bezmezer1"/>
              <w:jc w:val="both"/>
              <w:rPr>
                <w:rFonts w:ascii="Arial Narrow" w:eastAsiaTheme="minorEastAsia" w:hAnsi="Arial Narrow"/>
              </w:rPr>
            </w:pPr>
            <w:r w:rsidRPr="00CD65D7">
              <w:rPr>
                <w:rFonts w:ascii="Arial Narrow" w:eastAsiaTheme="minorEastAsia" w:hAnsi="Arial Narrow"/>
              </w:rPr>
              <w:t>OP VVV, další granty</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Indikátor</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Počet uskutečněných výletů a exkurzí</w:t>
            </w:r>
          </w:p>
        </w:tc>
      </w:tr>
      <w:tr w:rsidR="009E5E30" w:rsidRPr="00CD65D7" w:rsidTr="00F669A1">
        <w:tc>
          <w:tcPr>
            <w:tcW w:w="2490" w:type="dxa"/>
            <w:tcBorders>
              <w:bottom w:val="single" w:sz="4" w:space="0" w:color="auto"/>
            </w:tcBorders>
          </w:tcPr>
          <w:p w:rsidR="009E5E30" w:rsidRPr="00CD65D7" w:rsidRDefault="009E5E30" w:rsidP="00B75709">
            <w:pPr>
              <w:pStyle w:val="Default"/>
              <w:spacing w:before="60" w:after="20"/>
              <w:jc w:val="both"/>
              <w:rPr>
                <w:rFonts w:ascii="Arial Narrow" w:hAnsi="Arial Narrow"/>
                <w:b/>
                <w:sz w:val="22"/>
                <w:szCs w:val="22"/>
              </w:rPr>
            </w:pPr>
            <w:r w:rsidRPr="00CD65D7">
              <w:rPr>
                <w:rFonts w:ascii="Arial Narrow" w:hAnsi="Arial Narrow"/>
                <w:b/>
                <w:sz w:val="22"/>
                <w:szCs w:val="22"/>
              </w:rPr>
              <w:t>Hodnota indikátoru</w:t>
            </w:r>
          </w:p>
        </w:tc>
        <w:tc>
          <w:tcPr>
            <w:tcW w:w="6572" w:type="dxa"/>
            <w:tcBorders>
              <w:bottom w:val="single" w:sz="4" w:space="0" w:color="auto"/>
            </w:tcBorders>
          </w:tcPr>
          <w:p w:rsidR="009E5E30" w:rsidRPr="00CD65D7" w:rsidRDefault="009E5E30" w:rsidP="00B75709">
            <w:pPr>
              <w:pStyle w:val="Default"/>
              <w:spacing w:before="60" w:after="20"/>
              <w:jc w:val="both"/>
              <w:rPr>
                <w:rFonts w:ascii="Arial Narrow" w:hAnsi="Arial Narrow"/>
                <w:sz w:val="22"/>
                <w:szCs w:val="22"/>
              </w:rPr>
            </w:pPr>
            <w:r w:rsidRPr="00CD65D7">
              <w:rPr>
                <w:rFonts w:ascii="Arial Narrow" w:hAnsi="Arial Narrow"/>
                <w:sz w:val="22"/>
                <w:szCs w:val="22"/>
              </w:rPr>
              <w:t>3</w:t>
            </w:r>
          </w:p>
        </w:tc>
      </w:tr>
    </w:tbl>
    <w:p w:rsidR="009E5E30" w:rsidRPr="00CD65D7" w:rsidRDefault="009E5E30" w:rsidP="00B75709">
      <w:pPr>
        <w:jc w:val="both"/>
      </w:pPr>
    </w:p>
    <w:p w:rsidR="009E5E30" w:rsidRDefault="009E5E30" w:rsidP="00B75709">
      <w:pPr>
        <w:jc w:val="both"/>
        <w:rPr>
          <w:rFonts w:ascii="Arial Narrow" w:hAnsi="Arial Narrow"/>
        </w:rPr>
      </w:pPr>
      <w:r w:rsidRPr="00CD65D7">
        <w:rPr>
          <w:rFonts w:ascii="Arial Narrow" w:hAnsi="Arial Narrow"/>
        </w:rPr>
        <w:t>V rámci ročního akčního plánu budou realizovány i další aktivity spolupráce mezi vzdělávacími subjekty na území MAP Rychnov n/K, jako např. vzájemná výměna zkušeností mezi učiteli MŠ a ZŠ na Rychnovsku (sdílení dobré praxe), společné vzdělávání a také společné pořádání aktivit škol s rodiči či jinými subjekty.</w:t>
      </w:r>
    </w:p>
    <w:p w:rsidR="000A2A99" w:rsidRPr="00CD65D7" w:rsidRDefault="000A2A99" w:rsidP="00B75709">
      <w:pPr>
        <w:jc w:val="both"/>
        <w:rPr>
          <w:rFonts w:ascii="Arial Narrow" w:hAnsi="Arial Narrow"/>
        </w:rPr>
      </w:pPr>
    </w:p>
    <w:p w:rsidR="000A2A99" w:rsidRDefault="000A2A99" w:rsidP="000A2A99">
      <w:pPr>
        <w:pStyle w:val="Nadpis1"/>
      </w:pPr>
      <w:bookmarkStart w:id="147" w:name="_Toc511310095"/>
      <w:r>
        <w:t>Návaznost místního akčního plánování</w:t>
      </w:r>
      <w:bookmarkEnd w:id="147"/>
    </w:p>
    <w:p w:rsidR="00B23BDF" w:rsidRDefault="00B23BDF" w:rsidP="00B23BDF">
      <w:pPr>
        <w:jc w:val="both"/>
        <w:rPr>
          <w:rFonts w:ascii="Arial Narrow" w:hAnsi="Arial Narrow"/>
          <w:b/>
          <w:sz w:val="24"/>
        </w:rPr>
      </w:pPr>
      <w:r w:rsidRPr="003950C1">
        <w:rPr>
          <w:rFonts w:ascii="Arial Narrow" w:hAnsi="Arial Narrow"/>
        </w:rPr>
        <w:t xml:space="preserve">Dlouhodobý proces místního akčního plánování v sobě zahrnuje i období intenzívnější práce </w:t>
      </w:r>
      <w:r>
        <w:rPr>
          <w:rFonts w:ascii="Arial Narrow" w:hAnsi="Arial Narrow"/>
        </w:rPr>
        <w:t>projektově zajištěného</w:t>
      </w:r>
      <w:r w:rsidRPr="003950C1">
        <w:rPr>
          <w:rFonts w:ascii="Arial Narrow" w:hAnsi="Arial Narrow"/>
        </w:rPr>
        <w:t xml:space="preserve"> týmu </w:t>
      </w:r>
      <w:r>
        <w:rPr>
          <w:rFonts w:ascii="Arial Narrow" w:hAnsi="Arial Narrow"/>
        </w:rPr>
        <w:t>(</w:t>
      </w:r>
      <w:r w:rsidRPr="003950C1">
        <w:rPr>
          <w:rFonts w:ascii="Arial Narrow" w:hAnsi="Arial Narrow"/>
        </w:rPr>
        <w:t>díky projektům OP VVV</w:t>
      </w:r>
      <w:r>
        <w:rPr>
          <w:rFonts w:ascii="Arial Narrow" w:hAnsi="Arial Narrow"/>
        </w:rPr>
        <w:t>)</w:t>
      </w:r>
      <w:r w:rsidRPr="003950C1">
        <w:rPr>
          <w:rFonts w:ascii="Arial Narrow" w:hAnsi="Arial Narrow"/>
        </w:rPr>
        <w:t>. První projekt MAP procesy pomohl v území nastartovat, vyzkoušet, motivovat cílové skupiny a otestovat metody a postupy. Zároveň založil způsob a spolupráci na řešení společného akčního plánu a vyt</w:t>
      </w:r>
      <w:r>
        <w:rPr>
          <w:rFonts w:ascii="Arial Narrow" w:hAnsi="Arial Narrow"/>
        </w:rPr>
        <w:t>ý</w:t>
      </w:r>
      <w:r w:rsidRPr="003950C1">
        <w:rPr>
          <w:rFonts w:ascii="Arial Narrow" w:hAnsi="Arial Narrow"/>
        </w:rPr>
        <w:t>čení priorit. Návazný projekt může tyto procesy korigovat dle zkušeností a vývoje, uzpůsobit je novým podmínkám a souvislostem v území. V obdobích bez projektu může proces fungovat v personálně úsporné variantě, kterou je třeba více popsat v následujícím období.</w:t>
      </w:r>
    </w:p>
    <w:p w:rsidR="00B23BDF" w:rsidRPr="003950C1" w:rsidRDefault="00B23BDF" w:rsidP="00B23BDF">
      <w:pPr>
        <w:jc w:val="both"/>
        <w:rPr>
          <w:rFonts w:ascii="Arial Narrow" w:hAnsi="Arial Narrow"/>
          <w:b/>
          <w:sz w:val="24"/>
        </w:rPr>
      </w:pPr>
      <w:r w:rsidRPr="003950C1">
        <w:rPr>
          <w:rFonts w:ascii="Arial Narrow" w:hAnsi="Arial Narrow"/>
          <w:b/>
          <w:sz w:val="24"/>
        </w:rPr>
        <w:t>Výsledky procesu Místního akčního plánování na Rychnovsku</w:t>
      </w:r>
    </w:p>
    <w:p w:rsidR="00B23BDF" w:rsidRPr="003950C1" w:rsidRDefault="00B23BDF" w:rsidP="00B23BDF">
      <w:pPr>
        <w:jc w:val="both"/>
        <w:rPr>
          <w:rFonts w:ascii="Arial Narrow" w:hAnsi="Arial Narrow"/>
        </w:rPr>
      </w:pPr>
      <w:r>
        <w:rPr>
          <w:rFonts w:ascii="Arial Narrow" w:hAnsi="Arial Narrow"/>
        </w:rPr>
        <w:t>Více než dvouletý proces dovedl místní akční plánování k následujícím výstupům podstatným pro kontinuitu:</w:t>
      </w:r>
    </w:p>
    <w:p w:rsidR="00B23BDF" w:rsidRPr="00B23BDF" w:rsidRDefault="00B23BDF" w:rsidP="00B23BDF">
      <w:pPr>
        <w:pStyle w:val="Odstavecseseznamem"/>
        <w:numPr>
          <w:ilvl w:val="0"/>
          <w:numId w:val="115"/>
        </w:numPr>
        <w:spacing w:after="160" w:line="259" w:lineRule="auto"/>
        <w:contextualSpacing/>
        <w:jc w:val="both"/>
        <w:rPr>
          <w:rFonts w:ascii="Arial Narrow" w:hAnsi="Arial Narrow"/>
        </w:rPr>
      </w:pPr>
      <w:r w:rsidRPr="00B23BDF">
        <w:rPr>
          <w:rFonts w:ascii="Arial Narrow" w:hAnsi="Arial Narrow"/>
          <w:b/>
        </w:rPr>
        <w:t>Zviditelnění tématu a možnosti aktivního přístupu pro cílové skupiny</w:t>
      </w:r>
      <w:r w:rsidRPr="00B23BDF">
        <w:rPr>
          <w:rFonts w:ascii="Arial Narrow" w:hAnsi="Arial Narrow"/>
        </w:rPr>
        <w:t xml:space="preserve"> – řadou vzdělávacích aktivit, komunitních setkání, konferencí, prezentací v institucích, dotazníkových šetření byli zástupci z cílových skupin přímo či potažmo informování o otevřeném procesu hodnotícím vzdělávání v regionu a navrhovali aktivity k naplnění vytčených cílů. Nedostatkem bylo doposud to, že komunikace s některými skupinami byla omezena „úzkým hrdlem“ komunikačního kanálu (informační prostup od vedení škol dovnitř školy a k rodičům) nebo nedosáhla přes úsilí patřičného efektu (oslovení rodičů, veřejnosti) a je třeba po analýze přizpůsobit metody cílovým skupinám.</w:t>
      </w:r>
    </w:p>
    <w:p w:rsidR="00B23BDF" w:rsidRPr="00B23BDF" w:rsidRDefault="00B23BDF" w:rsidP="00B23BDF">
      <w:pPr>
        <w:pStyle w:val="Odstavecseseznamem"/>
        <w:numPr>
          <w:ilvl w:val="0"/>
          <w:numId w:val="115"/>
        </w:numPr>
        <w:spacing w:after="160" w:line="259" w:lineRule="auto"/>
        <w:contextualSpacing/>
        <w:jc w:val="both"/>
        <w:rPr>
          <w:rFonts w:ascii="Arial Narrow" w:hAnsi="Arial Narrow"/>
        </w:rPr>
      </w:pPr>
      <w:r w:rsidRPr="00B23BDF">
        <w:rPr>
          <w:rFonts w:ascii="Arial Narrow" w:hAnsi="Arial Narrow"/>
          <w:b/>
        </w:rPr>
        <w:t>Proces společného plánování a jeho přínosy</w:t>
      </w:r>
      <w:r w:rsidRPr="00B23BDF">
        <w:rPr>
          <w:rFonts w:ascii="Arial Narrow" w:hAnsi="Arial Narrow"/>
        </w:rPr>
        <w:t xml:space="preserve"> – pracovní skupiny a realizační tým byli zapojeni do přípravy společného plánování a zástupci všech vzdělávacích organizací z území MAP, žáci i rodiče byli </w:t>
      </w:r>
      <w:r w:rsidRPr="00B23BDF">
        <w:rPr>
          <w:rFonts w:ascii="Arial Narrow" w:hAnsi="Arial Narrow"/>
        </w:rPr>
        <w:lastRenderedPageBreak/>
        <w:t>osloveni, aby navrhovali aktivity směřující k společně vytyčeným cílům. Hlavním přínosem je doposud povědomí o tom, že se proces děje a obce a vedení škol v něj mají důvěru (až na obecnou kritiku zátěže projektovým řízením). Na započatý proces je možno navázat dalším doplňováním a aktualizací, která je již chápána jako nedílná součást kvalitního společného plánování. Na druhé straně nebyl doposud dostatečně využit potenciál společné tvorby konkrétních projektů spolupráce mezi aktéry vzdělávání v území.</w:t>
      </w:r>
    </w:p>
    <w:p w:rsidR="00B23BDF" w:rsidRPr="00B23BDF" w:rsidRDefault="00B23BDF" w:rsidP="00B23BDF">
      <w:pPr>
        <w:pStyle w:val="Odstavecseseznamem"/>
        <w:numPr>
          <w:ilvl w:val="0"/>
          <w:numId w:val="115"/>
        </w:numPr>
        <w:spacing w:after="160" w:line="259" w:lineRule="auto"/>
        <w:contextualSpacing/>
        <w:jc w:val="both"/>
        <w:rPr>
          <w:rFonts w:ascii="Arial Narrow" w:hAnsi="Arial Narrow"/>
        </w:rPr>
      </w:pPr>
      <w:r w:rsidRPr="00B23BDF">
        <w:rPr>
          <w:rFonts w:ascii="Arial Narrow" w:hAnsi="Arial Narrow"/>
          <w:b/>
        </w:rPr>
        <w:t xml:space="preserve">Kvalitně zpracované analýzy situace vzdělávání v území </w:t>
      </w:r>
      <w:r w:rsidRPr="00B23BDF">
        <w:rPr>
          <w:rFonts w:ascii="Arial Narrow" w:hAnsi="Arial Narrow"/>
        </w:rPr>
        <w:t>– v průběhu realizace byla postupně zpracována a doplněna robustní analýza podmínek a stavu vzdělávání včetně respondenčně úspěšných dotazníkových šetření, která tvoří dobrý základ pro porovnávání v čase. Na šetření je možno navazovat další analytické práce a konkrétnější dotazování a rozvíjet hlubší zachycený kontext jevů a změn. Lze je také uplatnit v monitoringu.</w:t>
      </w:r>
    </w:p>
    <w:p w:rsidR="00B23BDF" w:rsidRPr="00B23BDF" w:rsidRDefault="00B23BDF" w:rsidP="00B23BDF">
      <w:pPr>
        <w:pStyle w:val="Odstavecseseznamem"/>
        <w:numPr>
          <w:ilvl w:val="0"/>
          <w:numId w:val="115"/>
        </w:numPr>
        <w:spacing w:after="160" w:line="259" w:lineRule="auto"/>
        <w:contextualSpacing/>
        <w:jc w:val="both"/>
        <w:rPr>
          <w:rFonts w:ascii="Arial Narrow" w:hAnsi="Arial Narrow"/>
        </w:rPr>
      </w:pPr>
      <w:r w:rsidRPr="00B23BDF">
        <w:rPr>
          <w:rFonts w:ascii="Arial Narrow" w:hAnsi="Arial Narrow"/>
          <w:b/>
        </w:rPr>
        <w:t>Prvky spolupráce</w:t>
      </w:r>
      <w:r w:rsidRPr="00B23BDF">
        <w:rPr>
          <w:rFonts w:ascii="Arial Narrow" w:hAnsi="Arial Narrow"/>
        </w:rPr>
        <w:t xml:space="preserve"> – spolupráce v regionálním vzdělávání jako doposud málo naturalizovaný fenomén byla jedním z hlavních cílů procesů MAP od počátku. Její rozvoj je odvislý do značné míry jak od úspěchu zapojení cílových skupin do informování, tak od míry vzájemně důvěryhodné komunikace problémů a počtu zapojených osob. V dosavadním období projektu se podařilo plně zapojit vzdělávací instituce, méně pak již jednotlivé pedagogy, lídry, rodiče a NNO. Z tohoto faktu vyplývá i malá a tematicky omezená škála navržených aktivit spolupráce na základě sběru a zpětné vazby zástupců v PS a ŘV. Prvky spolupráce, na které lze navazovat jsou: dobré jméno pořádaných vzdělávacích aktivit pro různé cílové skupiny, spolupráce s OŠ ORP v oslovování vedení škol, spolupráce se školami a dalšími organizacemi v animaci „šablon“ nebo šíření informací, zapojení expertů z regionu do podpory PS, MAS jako nositel projektu má dobrou spolupráci s dalšími organizacemi v území a realizuje souběžně související projekty, realizátoři MAP a KAP v kraji otevřeně sdílejí zkušenosti a informace. Základní pravidla a vůle ke spolupráci jsou přijaty ve společném memorandu, které je ovšem chápáno více formálně a bude prospěšné jej více sdílet jako základní bázi pro definici cílů a metod spolupráce, dosáhnout přijetí obsahu memoranda v území u různých typů organizací.</w:t>
      </w:r>
    </w:p>
    <w:p w:rsidR="00B23BDF" w:rsidRPr="00B23BDF" w:rsidRDefault="00B23BDF" w:rsidP="00B23BDF">
      <w:pPr>
        <w:pStyle w:val="Odstavecseseznamem"/>
        <w:numPr>
          <w:ilvl w:val="0"/>
          <w:numId w:val="115"/>
        </w:numPr>
        <w:spacing w:after="160" w:line="259" w:lineRule="auto"/>
        <w:contextualSpacing/>
        <w:jc w:val="both"/>
        <w:rPr>
          <w:rFonts w:ascii="Arial Narrow" w:hAnsi="Arial Narrow"/>
        </w:rPr>
      </w:pPr>
      <w:r w:rsidRPr="00B23BDF">
        <w:rPr>
          <w:rFonts w:ascii="Arial Narrow" w:hAnsi="Arial Narrow"/>
          <w:b/>
        </w:rPr>
        <w:t>Akční plán a jeho využití v dalším období</w:t>
      </w:r>
      <w:r w:rsidRPr="00B23BDF">
        <w:rPr>
          <w:rFonts w:ascii="Arial Narrow" w:hAnsi="Arial Narrow"/>
        </w:rPr>
        <w:t xml:space="preserve"> – v návaznosti na společné stanovení priorit probíhal sběr námětů, projektových záměrů a námětů v několika vlnách, jeho prioritizaci pak řešil ŘV MAP. Následně proběhl i výběr a upřesňování vhodných společných aktivit. Tabulky Akčního plánu, utříděné dle charakteru a možnosti financování jsou v následném období podkladem pro doplnění a aktualizaci, je logické očekávat průběžné sledování vývojové stopy a naplňování aktivit. V projektu MAP I vznikl základní set aktivit, zejména postavený na zájmech a představách jednotlivých aktérů, se stoupajícím zapojením a spoluprací budou aktivity přibývat. </w:t>
      </w:r>
    </w:p>
    <w:p w:rsidR="00B23BDF" w:rsidRPr="00B23BDF" w:rsidRDefault="00B23BDF" w:rsidP="00B23BDF">
      <w:pPr>
        <w:pStyle w:val="Odstavecseseznamem"/>
        <w:numPr>
          <w:ilvl w:val="0"/>
          <w:numId w:val="115"/>
        </w:numPr>
        <w:spacing w:after="160" w:line="259" w:lineRule="auto"/>
        <w:contextualSpacing/>
        <w:jc w:val="both"/>
        <w:rPr>
          <w:rFonts w:ascii="Arial Narrow" w:hAnsi="Arial Narrow"/>
        </w:rPr>
      </w:pPr>
      <w:r w:rsidRPr="00B23BDF">
        <w:rPr>
          <w:rFonts w:ascii="Arial Narrow" w:hAnsi="Arial Narrow"/>
          <w:b/>
        </w:rPr>
        <w:t>Nastavené mechanismy v místním akčním plánování rozvoje vzdělávání</w:t>
      </w:r>
      <w:r w:rsidRPr="00B23BDF">
        <w:rPr>
          <w:rFonts w:ascii="Arial Narrow" w:hAnsi="Arial Narrow"/>
        </w:rPr>
        <w:t xml:space="preserve"> – byly použity potřebné a jednorázové mechanismy strategického plánování a následné uspořádání Akčního plánu. Trvalé mechanismy nebyly doposud popsány a dlouhodobě definovány díky nedostatku metodického vedení a předávání dobré praxe od ŘO OP VVV.</w:t>
      </w:r>
    </w:p>
    <w:p w:rsidR="00B23BDF" w:rsidRPr="00B23BDF" w:rsidRDefault="00B23BDF" w:rsidP="00B23BDF">
      <w:pPr>
        <w:jc w:val="both"/>
        <w:rPr>
          <w:rFonts w:ascii="Arial Narrow" w:hAnsi="Arial Narrow"/>
        </w:rPr>
      </w:pPr>
    </w:p>
    <w:p w:rsidR="00B23BDF" w:rsidRPr="00B23BDF" w:rsidRDefault="00B23BDF" w:rsidP="00B23BDF">
      <w:pPr>
        <w:jc w:val="both"/>
        <w:rPr>
          <w:rFonts w:ascii="Arial Narrow" w:hAnsi="Arial Narrow"/>
          <w:b/>
          <w:sz w:val="24"/>
        </w:rPr>
      </w:pPr>
      <w:r w:rsidRPr="00B23BDF">
        <w:rPr>
          <w:rFonts w:ascii="Arial Narrow" w:hAnsi="Arial Narrow"/>
          <w:b/>
          <w:sz w:val="24"/>
        </w:rPr>
        <w:t xml:space="preserve">Vstupy do projektu MAPII </w:t>
      </w:r>
    </w:p>
    <w:p w:rsidR="00B23BDF" w:rsidRPr="00B23BDF" w:rsidRDefault="00B23BDF" w:rsidP="00B23BDF">
      <w:pPr>
        <w:jc w:val="both"/>
        <w:rPr>
          <w:rFonts w:ascii="Arial Narrow" w:hAnsi="Arial Narrow"/>
        </w:rPr>
      </w:pPr>
      <w:r w:rsidRPr="00B23BDF">
        <w:rPr>
          <w:rFonts w:ascii="Arial Narrow" w:hAnsi="Arial Narrow"/>
        </w:rPr>
        <w:t>Následný více než čtyřletý projekt by měl rozvíjet místní akční plánování směrem k jeho většímu přijetí v území a nastolení vyšší míry dobrovolné a otevřené spolupráce a koordinace rozvoje vzdělávání jak v území, tak na krajské úrovni:</w:t>
      </w:r>
    </w:p>
    <w:p w:rsidR="00B23BDF" w:rsidRPr="00B23BDF" w:rsidRDefault="00B23BDF" w:rsidP="00B23BDF">
      <w:pPr>
        <w:pStyle w:val="Odstavecseseznamem"/>
        <w:numPr>
          <w:ilvl w:val="0"/>
          <w:numId w:val="116"/>
        </w:numPr>
        <w:spacing w:after="160" w:line="259" w:lineRule="auto"/>
        <w:contextualSpacing/>
        <w:jc w:val="both"/>
        <w:rPr>
          <w:rFonts w:ascii="Arial Narrow" w:hAnsi="Arial Narrow"/>
        </w:rPr>
      </w:pPr>
      <w:r w:rsidRPr="00B23BDF">
        <w:rPr>
          <w:rFonts w:ascii="Arial Narrow" w:hAnsi="Arial Narrow"/>
          <w:b/>
        </w:rPr>
        <w:t>Akční plán a jeho role, potřeba jeho revize, formy, plánu procesu plánování</w:t>
      </w:r>
      <w:r w:rsidRPr="00B23BDF">
        <w:rPr>
          <w:rFonts w:ascii="Arial Narrow" w:hAnsi="Arial Narrow"/>
        </w:rPr>
        <w:t xml:space="preserve"> – akční plán je nutné v následném období posunout od pojetí momentálně aktuální verze strategie a jejího akčního plánování k pojetí jako pracovního a komunikačního a inspiračního dokumentu, zobrazujícího soulad aktivit a projektů s cíli MAP, fungující jako otevřená a sdílená platforma všech aktérů, kteří v něm mohou </w:t>
      </w:r>
      <w:r w:rsidRPr="00B23BDF">
        <w:rPr>
          <w:rFonts w:ascii="Arial Narrow" w:hAnsi="Arial Narrow"/>
        </w:rPr>
        <w:lastRenderedPageBreak/>
        <w:t xml:space="preserve">sledovat postup směřování k cílům a vzájemně se inspirovat. Je třeba více specifikovat postupy doplnění a aktualizací, angažovat další cílové skupiny a zahrnout jejich náměty, ustanovit role pracovních skupina a řídicího výboru v procesu a dosáhnout posílení aktivit spolupráce i menších okruhů aktérů v území. Do komentáře financování jednotlivých aktivit a návrhů je třeba cyklicky zapojit pracovní skupinu pro financování (PPSF). Pro možnosti monitoringu, zabezpečení aktuálnosti a nastavení řízení aktualizací bude stanoven postup, ten bude zahrnovat i zabezpečení kontinuity základních procesů a rolí bez podpory projektem. </w:t>
      </w:r>
    </w:p>
    <w:p w:rsidR="00B23BDF" w:rsidRPr="00B23BDF" w:rsidRDefault="00B23BDF" w:rsidP="00B23BDF">
      <w:pPr>
        <w:pStyle w:val="Odstavecseseznamem"/>
        <w:numPr>
          <w:ilvl w:val="0"/>
          <w:numId w:val="116"/>
        </w:numPr>
        <w:spacing w:after="160" w:line="259" w:lineRule="auto"/>
        <w:contextualSpacing/>
        <w:jc w:val="both"/>
        <w:rPr>
          <w:rFonts w:ascii="Arial Narrow" w:hAnsi="Arial Narrow"/>
        </w:rPr>
      </w:pPr>
      <w:r w:rsidRPr="00B23BDF">
        <w:rPr>
          <w:rFonts w:ascii="Arial Narrow" w:hAnsi="Arial Narrow"/>
          <w:b/>
        </w:rPr>
        <w:t>Navržené implementační aktivity jako společné a na regionálních projektech provázané</w:t>
      </w:r>
      <w:r w:rsidRPr="00B23BDF">
        <w:rPr>
          <w:rFonts w:ascii="Arial Narrow" w:hAnsi="Arial Narrow"/>
        </w:rPr>
        <w:t xml:space="preserve"> – Na základě vytčených cílů a sběru a utřídění námětů byly v akčním plánu zachyceny projekty a náměty spolupráce vhodné k implementaci v projektu MAP II, které byly rozvedeny a upraveny a doplněny tak, aby nekolidovaly s očekávanými aktivitami škol a jiných projektů, plnily cíle MAP, byly provázány s projekty nositele projektu a zejména poskytovaly při uskutečnění dostatečnou dynamiku rozvoje vzdělávání v území. V průběhu realizace projektu MAP II je plánována průběžná evaluace a budou řízeny změny projektu.</w:t>
      </w:r>
    </w:p>
    <w:p w:rsidR="00B23BDF" w:rsidRPr="00B23BDF" w:rsidRDefault="00B23BDF" w:rsidP="00B23BDF">
      <w:pPr>
        <w:pStyle w:val="Odstavecseseznamem"/>
        <w:numPr>
          <w:ilvl w:val="0"/>
          <w:numId w:val="116"/>
        </w:numPr>
        <w:spacing w:after="160" w:line="259" w:lineRule="auto"/>
        <w:contextualSpacing/>
        <w:jc w:val="both"/>
        <w:rPr>
          <w:rFonts w:ascii="Arial Narrow" w:hAnsi="Arial Narrow"/>
        </w:rPr>
      </w:pPr>
      <w:r w:rsidRPr="00B23BDF">
        <w:rPr>
          <w:rFonts w:ascii="Arial Narrow" w:hAnsi="Arial Narrow"/>
          <w:b/>
        </w:rPr>
        <w:t>Nastavené procesy zapojení a potřeba jejich revize</w:t>
      </w:r>
      <w:r w:rsidRPr="00B23BDF">
        <w:rPr>
          <w:rFonts w:ascii="Arial Narrow" w:hAnsi="Arial Narrow"/>
        </w:rPr>
        <w:t xml:space="preserve"> – Procesy jsou v současnosti nastaveny intuitivně a na základě tradice. Vzhledem k vyššímu počtu povinných pracovních skupin v projektech MAP II a nutnosti jejich provázání s ŘV a dalšími platformami (setkání ředitelů a dalších skupin) bude nutno popsat procesy a odpovědnosti jednotlivých skupin a postupy schvalování výstupů, přejímání aktivit do akčního plánu a připravit nový a podrobnější komunikační plán k podrobněji stanoveným cílovým skupinám.</w:t>
      </w:r>
    </w:p>
    <w:p w:rsidR="00E56F50" w:rsidRPr="00B23BDF" w:rsidRDefault="00B23BDF" w:rsidP="00B23BDF">
      <w:pPr>
        <w:jc w:val="both"/>
      </w:pPr>
      <w:r w:rsidRPr="00B23BDF">
        <w:rPr>
          <w:rFonts w:ascii="Arial Narrow" w:hAnsi="Arial Narrow"/>
          <w:b/>
        </w:rPr>
        <w:t>Nastavené procesy místního akčního plánování a další testování jejich funkčnosti</w:t>
      </w:r>
      <w:r w:rsidRPr="00B23BDF">
        <w:rPr>
          <w:rFonts w:ascii="Arial Narrow" w:hAnsi="Arial Narrow"/>
        </w:rPr>
        <w:t xml:space="preserve"> – Protože celý proces MAP je v ČR i regionu nedávnou novinkou a stále ve fázi ladění ideální praxe, je třeba v následném procesu uchopit a rozvést stávající procesy a přizpůsobit je zkušenostem v regionu, místním potřebám i osvědčeným postupům ze sdílení s jinými regiony. Pro směřování a pevnost a podrobnost takového nastavení je ale nutné dopracovat vizi národní a krajské úrovně o využití a místě akčního plánování v rozvoji vzdělávání vůbec.</w:t>
      </w:r>
    </w:p>
    <w:p w:rsidR="00E56F50" w:rsidRPr="00B23BDF" w:rsidRDefault="00E56F50" w:rsidP="00E56F50"/>
    <w:p w:rsidR="009E5E30" w:rsidRPr="00CD65D7" w:rsidRDefault="009E5E30" w:rsidP="00B75709">
      <w:pPr>
        <w:spacing w:after="0" w:line="240" w:lineRule="auto"/>
        <w:jc w:val="both"/>
        <w:rPr>
          <w:rFonts w:ascii="Arial Narrow" w:hAnsi="Arial Narrow"/>
        </w:rPr>
      </w:pPr>
      <w:r w:rsidRPr="00CD65D7">
        <w:rPr>
          <w:rFonts w:ascii="Arial Narrow" w:hAnsi="Arial Narrow"/>
        </w:rPr>
        <w:br w:type="page"/>
      </w:r>
    </w:p>
    <w:p w:rsidR="00586FCE" w:rsidRPr="00CD65D7" w:rsidRDefault="00586FCE" w:rsidP="00B75709">
      <w:pPr>
        <w:spacing w:before="120" w:after="0" w:line="288" w:lineRule="auto"/>
        <w:jc w:val="both"/>
        <w:rPr>
          <w:rFonts w:ascii="Arial Narrow" w:hAnsi="Arial Narrow"/>
        </w:rPr>
      </w:pPr>
    </w:p>
    <w:p w:rsidR="007E3335" w:rsidRPr="00CD65D7" w:rsidRDefault="007E3335" w:rsidP="00B75709">
      <w:pPr>
        <w:spacing w:before="120" w:after="0" w:line="288" w:lineRule="auto"/>
        <w:jc w:val="both"/>
        <w:rPr>
          <w:rFonts w:ascii="Arial Narrow" w:hAnsi="Arial Narrow"/>
        </w:rPr>
      </w:pPr>
    </w:p>
    <w:p w:rsidR="007E3335" w:rsidRPr="00CD65D7" w:rsidRDefault="007E3335" w:rsidP="00B75709">
      <w:pPr>
        <w:spacing w:before="120" w:after="0" w:line="288" w:lineRule="auto"/>
        <w:jc w:val="both"/>
        <w:rPr>
          <w:rFonts w:ascii="Arial Narrow" w:hAnsi="Arial Narrow"/>
        </w:rPr>
      </w:pPr>
    </w:p>
    <w:p w:rsidR="007E3335" w:rsidRPr="00CD65D7" w:rsidRDefault="007E3335" w:rsidP="00B75709">
      <w:pPr>
        <w:spacing w:before="120" w:after="0" w:line="288" w:lineRule="auto"/>
        <w:jc w:val="both"/>
        <w:rPr>
          <w:rFonts w:ascii="Arial Narrow" w:hAnsi="Arial Narrow"/>
        </w:rPr>
      </w:pPr>
    </w:p>
    <w:p w:rsidR="007E3335" w:rsidRPr="00CD65D7" w:rsidRDefault="007E3335" w:rsidP="00B75709">
      <w:pPr>
        <w:spacing w:before="120" w:after="0" w:line="288" w:lineRule="auto"/>
        <w:jc w:val="both"/>
        <w:rPr>
          <w:rFonts w:ascii="Arial Narrow" w:hAnsi="Arial Narrow"/>
        </w:rPr>
      </w:pPr>
    </w:p>
    <w:p w:rsidR="007E3335" w:rsidRPr="00CD65D7" w:rsidRDefault="007E3335" w:rsidP="00B75709">
      <w:pPr>
        <w:spacing w:before="120" w:after="0" w:line="288" w:lineRule="auto"/>
        <w:jc w:val="both"/>
        <w:rPr>
          <w:rFonts w:ascii="Arial Narrow" w:hAnsi="Arial Narrow"/>
        </w:rPr>
      </w:pPr>
    </w:p>
    <w:p w:rsidR="007E3335" w:rsidRPr="00CD65D7" w:rsidRDefault="007E3335" w:rsidP="00B75709">
      <w:pPr>
        <w:spacing w:before="120" w:after="0" w:line="288" w:lineRule="auto"/>
        <w:jc w:val="both"/>
        <w:rPr>
          <w:rFonts w:ascii="Arial Narrow" w:hAnsi="Arial Narrow"/>
        </w:rPr>
      </w:pPr>
    </w:p>
    <w:p w:rsidR="00586FCE" w:rsidRPr="00CD65D7" w:rsidRDefault="00586FCE" w:rsidP="00B75709">
      <w:pPr>
        <w:spacing w:before="120" w:after="0" w:line="288" w:lineRule="auto"/>
        <w:jc w:val="both"/>
        <w:rPr>
          <w:rFonts w:ascii="Arial Narrow" w:hAnsi="Arial Narrow"/>
        </w:rPr>
      </w:pPr>
    </w:p>
    <w:p w:rsidR="00586FCE" w:rsidRPr="00CD65D7" w:rsidRDefault="00586FCE" w:rsidP="00B75709">
      <w:pPr>
        <w:spacing w:before="120" w:after="0" w:line="288" w:lineRule="auto"/>
        <w:jc w:val="both"/>
        <w:rPr>
          <w:rFonts w:ascii="Arial Narrow" w:hAnsi="Arial Narrow"/>
        </w:rPr>
      </w:pP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Místní akční plán ve vzdělávání v území ORP Rychnov nad Kněžnou schválil Řídící výbor MAP dne ……</w:t>
      </w:r>
      <w:r w:rsidR="00782138" w:rsidRPr="00CD65D7">
        <w:rPr>
          <w:rFonts w:ascii="Arial Narrow" w:hAnsi="Arial Narrow"/>
        </w:rPr>
        <w:t>....</w:t>
      </w: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spacing w:before="120" w:after="0" w:line="288" w:lineRule="auto"/>
        <w:jc w:val="both"/>
        <w:rPr>
          <w:rFonts w:ascii="Arial Narrow" w:hAnsi="Arial Narrow"/>
        </w:rPr>
      </w:pP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t xml:space="preserve">          </w:t>
      </w:r>
    </w:p>
    <w:p w:rsidR="00227D93" w:rsidRPr="00CD65D7" w:rsidRDefault="00227D93" w:rsidP="00B75709">
      <w:pPr>
        <w:spacing w:before="120" w:after="0" w:line="288" w:lineRule="auto"/>
        <w:ind w:left="5664" w:firstLine="708"/>
        <w:jc w:val="both"/>
        <w:rPr>
          <w:rFonts w:ascii="Arial Narrow" w:hAnsi="Arial Narrow"/>
        </w:rPr>
      </w:pPr>
      <w:r w:rsidRPr="00CD65D7">
        <w:rPr>
          <w:rFonts w:ascii="Arial Narrow" w:hAnsi="Arial Narrow"/>
        </w:rPr>
        <w:t>………………………….</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t>Ludmila Cabalková,</w:t>
      </w:r>
    </w:p>
    <w:p w:rsidR="00227D93" w:rsidRPr="00CD65D7" w:rsidRDefault="00227D93" w:rsidP="00B75709">
      <w:pPr>
        <w:spacing w:before="120" w:after="0" w:line="288" w:lineRule="auto"/>
        <w:jc w:val="both"/>
        <w:rPr>
          <w:rFonts w:ascii="Arial Narrow" w:hAnsi="Arial Narrow"/>
        </w:rPr>
      </w:pP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r>
      <w:r w:rsidRPr="00CD65D7">
        <w:rPr>
          <w:rFonts w:ascii="Arial Narrow" w:hAnsi="Arial Narrow"/>
        </w:rPr>
        <w:tab/>
        <w:t>předsedkyně Řídícího výboru MAP</w:t>
      </w:r>
    </w:p>
    <w:p w:rsidR="00D920C6" w:rsidRPr="00CD65D7" w:rsidRDefault="00D920C6" w:rsidP="009F37A3">
      <w:pPr>
        <w:pStyle w:val="Bezmezer"/>
        <w:tabs>
          <w:tab w:val="left" w:pos="426"/>
        </w:tabs>
        <w:suppressAutoHyphens/>
        <w:autoSpaceDN w:val="0"/>
        <w:spacing w:line="288" w:lineRule="auto"/>
        <w:jc w:val="both"/>
        <w:textAlignment w:val="baseline"/>
        <w:rPr>
          <w:rFonts w:ascii="Arial Narrow" w:hAnsi="Arial Narrow"/>
        </w:rPr>
      </w:pPr>
    </w:p>
    <w:sectPr w:rsidR="00D920C6" w:rsidRPr="00CD65D7" w:rsidSect="00514DA1">
      <w:headerReference w:type="default" r:id="rId60"/>
      <w:footerReference w:type="default" r:id="rId61"/>
      <w:pgSz w:w="11906" w:h="16838"/>
      <w:pgMar w:top="1418" w:right="1418" w:bottom="1418" w:left="1418"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AA" w:rsidRDefault="00554AA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54AAA" w:rsidRDefault="00554AA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10006FF" w:usb1="4000205B" w:usb2="00000010" w:usb3="00000000" w:csb0="0000019F" w:csb1="00000000"/>
  </w:font>
  <w:font w:name="Avenir-BookOblique">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AA" w:rsidRDefault="00554AAA" w:rsidP="00354828">
    <w:pPr>
      <w:pStyle w:val="Zpat"/>
      <w:jc w:val="center"/>
    </w:pPr>
    <w:r>
      <w:rPr>
        <w:noProof/>
        <w:lang w:eastAsia="cs-CZ"/>
      </w:rPr>
      <mc:AlternateContent>
        <mc:Choice Requires="wpg">
          <w:drawing>
            <wp:anchor distT="0" distB="0" distL="114300" distR="114300" simplePos="0" relativeHeight="251660800" behindDoc="0" locked="0" layoutInCell="0" allowOverlap="1" wp14:anchorId="38CF66E0" wp14:editId="07AA6284">
              <wp:simplePos x="0" y="0"/>
              <wp:positionH relativeFrom="page">
                <wp:align>right</wp:align>
              </wp:positionH>
              <wp:positionV relativeFrom="margin">
                <wp:posOffset>7568565</wp:posOffset>
              </wp:positionV>
              <wp:extent cx="885190" cy="1902460"/>
              <wp:effectExtent l="0" t="1270" r="10160" b="10795"/>
              <wp:wrapNone/>
              <wp:docPr id="2"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85190"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AA" w:rsidRPr="00C47D00" w:rsidRDefault="00554AAA">
                            <w:pPr>
                              <w:pStyle w:val="Bezmezer"/>
                              <w:jc w:val="right"/>
                              <w:rPr>
                                <w:color w:val="0070C0"/>
                                <w:sz w:val="18"/>
                                <w:szCs w:val="18"/>
                              </w:rPr>
                            </w:pPr>
                            <w:r w:rsidRPr="00C47D00">
                              <w:rPr>
                                <w:color w:val="0070C0"/>
                                <w:sz w:val="18"/>
                                <w:szCs w:val="18"/>
                              </w:rPr>
                              <w:fldChar w:fldCharType="begin"/>
                            </w:r>
                            <w:r w:rsidRPr="00C47D00">
                              <w:rPr>
                                <w:color w:val="0070C0"/>
                                <w:sz w:val="18"/>
                                <w:szCs w:val="18"/>
                              </w:rPr>
                              <w:instrText>PAGE    \* MERGEFORMAT</w:instrText>
                            </w:r>
                            <w:r w:rsidRPr="00C47D00">
                              <w:rPr>
                                <w:color w:val="0070C0"/>
                                <w:sz w:val="18"/>
                                <w:szCs w:val="18"/>
                              </w:rPr>
                              <w:fldChar w:fldCharType="separate"/>
                            </w:r>
                            <w:r w:rsidRPr="000D66BF">
                              <w:rPr>
                                <w:b/>
                                <w:bCs/>
                                <w:noProof/>
                                <w:color w:val="0070C0"/>
                                <w:sz w:val="18"/>
                                <w:szCs w:val="18"/>
                              </w:rPr>
                              <w:t>98</w:t>
                            </w:r>
                            <w:r w:rsidRPr="00C47D00">
                              <w:rPr>
                                <w:b/>
                                <w:bCs/>
                                <w:color w:val="0070C0"/>
                                <w:sz w:val="18"/>
                                <w:szCs w:val="18"/>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38CF66E0" id="Skupina 11" o:spid="_x0000_s1034" style="position:absolute;left:0;text-align:left;margin-left:18.5pt;margin-top:595.95pt;width:69.7pt;height:149.8pt;flip:x;z-index:251660800;mso-width-percent:1000;mso-position-horizontal:right;mso-position-horizontal-relative:page;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" o:allowincell="f">
              <v:group id="Group 2" o:spid="_x0000_s1035"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3" o:spid="_x0000_s1036"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" fillcolor="#0070c0" strokecolor="#0070c0"/>
                <v:shapetype id="_x0000_t32" coordsize="21600,21600" o:spt="32" o:oned="t" path="m,l21600,21600e" filled="f">
                  <v:path arrowok="t" fillok="f" o:connecttype="none"/>
                  <o:lock v:ext="edit" shapetype="t"/>
                </v:shapetype>
                <v:shape id="AutoShape 4" o:spid="_x0000_s1037"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" strokecolor="#0070c0"/>
              </v:group>
              <v:rect id="Rectangle 5" o:spid="_x0000_s1038"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" stroked="f">
                <v:textbox style="layout-flow:vertical" inset="0,0,0,0">
                  <w:txbxContent>
                    <w:p w:rsidR="00554AAA" w:rsidRPr="00C47D00" w:rsidRDefault="00554AAA">
                      <w:pPr>
                        <w:pStyle w:val="Bezmezer"/>
                        <w:jc w:val="right"/>
                        <w:rPr>
                          <w:color w:val="0070C0"/>
                          <w:sz w:val="18"/>
                          <w:szCs w:val="18"/>
                        </w:rPr>
                      </w:pPr>
                      <w:r w:rsidRPr="00C47D00">
                        <w:rPr>
                          <w:color w:val="0070C0"/>
                          <w:sz w:val="18"/>
                          <w:szCs w:val="18"/>
                        </w:rPr>
                        <w:fldChar w:fldCharType="begin"/>
                      </w:r>
                      <w:r w:rsidRPr="00C47D00">
                        <w:rPr>
                          <w:color w:val="0070C0"/>
                          <w:sz w:val="18"/>
                          <w:szCs w:val="18"/>
                        </w:rPr>
                        <w:instrText>PAGE    \* MERGEFORMAT</w:instrText>
                      </w:r>
                      <w:r w:rsidRPr="00C47D00">
                        <w:rPr>
                          <w:color w:val="0070C0"/>
                          <w:sz w:val="18"/>
                          <w:szCs w:val="18"/>
                        </w:rPr>
                        <w:fldChar w:fldCharType="separate"/>
                      </w:r>
                      <w:r w:rsidRPr="000D66BF">
                        <w:rPr>
                          <w:b/>
                          <w:bCs/>
                          <w:noProof/>
                          <w:color w:val="0070C0"/>
                          <w:sz w:val="18"/>
                          <w:szCs w:val="18"/>
                        </w:rPr>
                        <w:t>98</w:t>
                      </w:r>
                      <w:r w:rsidRPr="00C47D00">
                        <w:rPr>
                          <w:b/>
                          <w:bCs/>
                          <w:color w:val="0070C0"/>
                          <w:sz w:val="18"/>
                          <w:szCs w:val="18"/>
                        </w:rPr>
                        <w:fldChar w:fldCharType="end"/>
                      </w:r>
                    </w:p>
                  </w:txbxContent>
                </v:textbox>
              </v:rect>
              <w10:wrap anchorx="page" anchory="margin"/>
            </v:group>
          </w:pict>
        </mc:Fallback>
      </mc:AlternateContent>
    </w:r>
    <w:r w:rsidRPr="00E66DCF">
      <w:rPr>
        <w:noProof/>
        <w:lang w:eastAsia="cs-CZ"/>
      </w:rPr>
      <w:drawing>
        <wp:anchor distT="0" distB="0" distL="114300" distR="114300" simplePos="0" relativeHeight="251661824" behindDoc="0" locked="0" layoutInCell="1" allowOverlap="1" wp14:anchorId="2E920BD7" wp14:editId="33DCFF30">
          <wp:simplePos x="0" y="0"/>
          <wp:positionH relativeFrom="margin">
            <wp:posOffset>-260985</wp:posOffset>
          </wp:positionH>
          <wp:positionV relativeFrom="bottomMargin">
            <wp:align>top</wp:align>
          </wp:positionV>
          <wp:extent cx="3629025" cy="805815"/>
          <wp:effectExtent l="0" t="0" r="9525" b="0"/>
          <wp:wrapSquare wrapText="bothSides"/>
          <wp:docPr id="17" name="Obráze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025" cy="805815"/>
                  </a:xfrm>
                  <a:prstGeom prst="rect">
                    <a:avLst/>
                  </a:prstGeom>
                  <a:noFill/>
                  <a:ln>
                    <a:noFill/>
                  </a:ln>
                </pic:spPr>
              </pic:pic>
            </a:graphicData>
          </a:graphic>
        </wp:anchor>
      </w:drawing>
    </w:r>
    <w:sdt>
      <w:sdtPr>
        <w:id w:val="17574593"/>
        <w:docPartObj>
          <w:docPartGallery w:val="Page Numbers (Bottom of Page)"/>
          <w:docPartUnique/>
        </w:docPartObj>
      </w:sdt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AA" w:rsidRDefault="00554AAA" w:rsidP="00F10B64">
    <w:pPr>
      <w:pStyle w:val="Zpat"/>
      <w:jc w:val="center"/>
    </w:pPr>
    <w:r>
      <w:rPr>
        <w:noProof/>
        <w:lang w:eastAsia="cs-CZ"/>
      </w:rPr>
      <w:drawing>
        <wp:inline distT="0" distB="0" distL="0" distR="0">
          <wp:extent cx="3627120" cy="82296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120" cy="822960"/>
                  </a:xfrm>
                  <a:prstGeom prst="rect">
                    <a:avLst/>
                  </a:prstGeom>
                  <a:noFill/>
                </pic:spPr>
              </pic:pic>
            </a:graphicData>
          </a:graphic>
        </wp:inline>
      </w:drawing>
    </w:r>
  </w:p>
  <w:p w:rsidR="00554AAA" w:rsidRDefault="00554A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AA" w:rsidRDefault="00554AA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54AAA" w:rsidRDefault="00554AA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AA" w:rsidRPr="00745FCE" w:rsidRDefault="00554AAA">
    <w:pPr>
      <w:pStyle w:val="Zhlav"/>
      <w:rPr>
        <w:sz w:val="16"/>
        <w:szCs w:val="16"/>
      </w:rPr>
    </w:pPr>
    <w:r w:rsidRPr="00745FCE">
      <w:rPr>
        <w:rFonts w:ascii="Arial Narrow" w:hAnsi="Arial Narrow" w:cs="Times New Roman"/>
        <w:bCs/>
        <w:sz w:val="16"/>
        <w:szCs w:val="16"/>
      </w:rPr>
      <w:t>Místní akční plán rozvoje vzdělávání v území ORP Rychnov nad Kněžnou</w:t>
    </w:r>
    <w:r>
      <w:rPr>
        <w:rFonts w:ascii="Arial Narrow" w:hAnsi="Arial Narrow" w:cs="Times New Roman"/>
        <w:bCs/>
        <w:sz w:val="16"/>
        <w:szCs w:val="16"/>
      </w:rPr>
      <w:t>, verze: únor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1961"/>
      <w:docPartObj>
        <w:docPartGallery w:val="Page Numbers (Top of Page)"/>
        <w:docPartUnique/>
      </w:docPartObj>
    </w:sdtPr>
    <w:sdtContent>
      <w:p w:rsidR="00554AAA" w:rsidRDefault="00554AAA">
        <w:pPr>
          <w:pStyle w:val="Zhlav"/>
          <w:jc w:val="center"/>
        </w:pPr>
        <w:r>
          <w:rPr>
            <w:b/>
            <w:noProof/>
            <w:sz w:val="24"/>
            <w:szCs w:val="24"/>
            <w:lang w:eastAsia="cs-CZ"/>
          </w:rPr>
          <w:drawing>
            <wp:anchor distT="0" distB="0" distL="114300" distR="114300" simplePos="0" relativeHeight="251657216" behindDoc="1" locked="0" layoutInCell="1" allowOverlap="1">
              <wp:simplePos x="0" y="0"/>
              <wp:positionH relativeFrom="column">
                <wp:posOffset>5091430</wp:posOffset>
              </wp:positionH>
              <wp:positionV relativeFrom="paragraph">
                <wp:posOffset>-28575</wp:posOffset>
              </wp:positionV>
              <wp:extent cx="729615" cy="733425"/>
              <wp:effectExtent l="19050" t="0" r="0" b="0"/>
              <wp:wrapTight wrapText="bothSides">
                <wp:wrapPolygon edited="0">
                  <wp:start x="-564" y="0"/>
                  <wp:lineTo x="-564" y="21319"/>
                  <wp:lineTo x="21431" y="21319"/>
                  <wp:lineTo x="21431" y="0"/>
                  <wp:lineTo x="-564" y="0"/>
                </wp:wrapPolygon>
              </wp:wrapTight>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33425"/>
                      </a:xfrm>
                      <a:prstGeom prst="rect">
                        <a:avLst/>
                      </a:prstGeom>
                      <a:noFill/>
                    </pic:spPr>
                  </pic:pic>
                </a:graphicData>
              </a:graphic>
            </wp:anchor>
          </w:drawing>
        </w:r>
        <w:r>
          <w:rPr>
            <w:b/>
            <w:sz w:val="24"/>
            <w:szCs w:val="24"/>
          </w:rPr>
          <w:fldChar w:fldCharType="begin"/>
        </w:r>
        <w:r>
          <w:rPr>
            <w:b/>
          </w:rPr>
          <w:instrText>PAGE</w:instrText>
        </w:r>
        <w:r>
          <w:rPr>
            <w:b/>
            <w:sz w:val="24"/>
            <w:szCs w:val="24"/>
          </w:rPr>
          <w:fldChar w:fldCharType="separate"/>
        </w:r>
        <w:r>
          <w:rPr>
            <w:b/>
            <w:noProof/>
          </w:rPr>
          <w:t>201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201</w:t>
        </w:r>
        <w:r>
          <w:rPr>
            <w:b/>
            <w:sz w:val="24"/>
            <w:szCs w:val="24"/>
          </w:rPr>
          <w:fldChar w:fldCharType="end"/>
        </w:r>
      </w:p>
    </w:sdtContent>
  </w:sdt>
  <w:p w:rsidR="00554AAA" w:rsidRDefault="00554A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EC6EA1C"/>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2" w15:restartNumberingAfterBreak="0">
    <w:nsid w:val="01F25A97"/>
    <w:multiLevelType w:val="multilevel"/>
    <w:tmpl w:val="086099F2"/>
    <w:numStyleLink w:val="WWNum12"/>
  </w:abstractNum>
  <w:abstractNum w:abstractNumId="3" w15:restartNumberingAfterBreak="0">
    <w:nsid w:val="02731E84"/>
    <w:multiLevelType w:val="hybridMultilevel"/>
    <w:tmpl w:val="DE82CA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411F0E"/>
    <w:multiLevelType w:val="multilevel"/>
    <w:tmpl w:val="14AC713E"/>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68F4B8E"/>
    <w:multiLevelType w:val="multilevel"/>
    <w:tmpl w:val="92206412"/>
    <w:styleLink w:val="WWNum6"/>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6E40A9C"/>
    <w:multiLevelType w:val="multilevel"/>
    <w:tmpl w:val="7EE215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A116301"/>
    <w:multiLevelType w:val="multilevel"/>
    <w:tmpl w:val="E9A87F2A"/>
    <w:lvl w:ilvl="0">
      <w:numFmt w:val="bullet"/>
      <w:lvlText w:val=""/>
      <w:lvlJc w:val="left"/>
      <w:pPr>
        <w:ind w:left="450" w:hanging="450"/>
      </w:pPr>
      <w:rPr>
        <w:rFonts w:ascii="Wingdings" w:hAnsi="Wingdings"/>
      </w:rPr>
    </w:lvl>
    <w:lvl w:ilvl="1">
      <w:start w:val="2"/>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0A923936"/>
    <w:multiLevelType w:val="hybridMultilevel"/>
    <w:tmpl w:val="8E0A89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671D2F"/>
    <w:multiLevelType w:val="hybridMultilevel"/>
    <w:tmpl w:val="0AFCC0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C6337B"/>
    <w:multiLevelType w:val="hybridMultilevel"/>
    <w:tmpl w:val="6308A5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E284B64"/>
    <w:multiLevelType w:val="multilevel"/>
    <w:tmpl w:val="0CEE7CE8"/>
    <w:lvl w:ilvl="0">
      <w:numFmt w:val="bullet"/>
      <w:lvlText w:val="-"/>
      <w:lvlJc w:val="left"/>
      <w:pPr>
        <w:ind w:left="1776" w:hanging="360"/>
      </w:pPr>
      <w:rPr>
        <w:rFonts w:ascii="Arial Narrow" w:eastAsia="Times New Roman" w:hAnsi="Arial Narrow"/>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2" w15:restartNumberingAfterBreak="0">
    <w:nsid w:val="0F4F0218"/>
    <w:multiLevelType w:val="hybridMultilevel"/>
    <w:tmpl w:val="1700A23C"/>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0306B0"/>
    <w:multiLevelType w:val="multilevel"/>
    <w:tmpl w:val="93CA46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0791530"/>
    <w:multiLevelType w:val="multilevel"/>
    <w:tmpl w:val="086099F2"/>
    <w:styleLink w:val="WWNum1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F544A8"/>
    <w:multiLevelType w:val="hybridMultilevel"/>
    <w:tmpl w:val="9D462D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2561473"/>
    <w:multiLevelType w:val="hybridMultilevel"/>
    <w:tmpl w:val="496C19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B17E2"/>
    <w:multiLevelType w:val="multilevel"/>
    <w:tmpl w:val="D2D488FE"/>
    <w:styleLink w:val="WWNum11"/>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150F023E"/>
    <w:multiLevelType w:val="hybridMultilevel"/>
    <w:tmpl w:val="678E0F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53B1EAB"/>
    <w:multiLevelType w:val="hybridMultilevel"/>
    <w:tmpl w:val="6DB8B7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193C65"/>
    <w:multiLevelType w:val="hybridMultilevel"/>
    <w:tmpl w:val="8370E9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5F4470"/>
    <w:multiLevelType w:val="multilevel"/>
    <w:tmpl w:val="8DB6EBF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9D66ACA"/>
    <w:multiLevelType w:val="multilevel"/>
    <w:tmpl w:val="1284D83C"/>
    <w:styleLink w:val="WWNum5"/>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1A1F3D3A"/>
    <w:multiLevelType w:val="hybridMultilevel"/>
    <w:tmpl w:val="2DFA1B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F54E65"/>
    <w:multiLevelType w:val="hybridMultilevel"/>
    <w:tmpl w:val="6F92AF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0842E4B"/>
    <w:multiLevelType w:val="hybridMultilevel"/>
    <w:tmpl w:val="50F2E6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08E225F"/>
    <w:multiLevelType w:val="multilevel"/>
    <w:tmpl w:val="086099F2"/>
    <w:lvl w:ilvl="0">
      <w:start w:val="1"/>
      <w:numFmt w:val="bullet"/>
      <w:lvlText w:val=""/>
      <w:lvlJc w:val="left"/>
      <w:pPr>
        <w:ind w:left="900" w:hanging="450"/>
      </w:pPr>
      <w:rPr>
        <w:rFonts w:ascii="Wingdings" w:hAnsi="Wingdings" w:hint="default"/>
      </w:rPr>
    </w:lvl>
    <w:lvl w:ilvl="1">
      <w:start w:val="2"/>
      <w:numFmt w:val="decimal"/>
      <w:lvlText w:val="%1.%2."/>
      <w:lvlJc w:val="left"/>
      <w:pPr>
        <w:ind w:left="90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1890" w:hanging="1440"/>
      </w:pPr>
      <w:rPr>
        <w:rFonts w:hint="default"/>
      </w:rPr>
    </w:lvl>
  </w:abstractNum>
  <w:abstractNum w:abstractNumId="27" w15:restartNumberingAfterBreak="0">
    <w:nsid w:val="209D6458"/>
    <w:multiLevelType w:val="hybridMultilevel"/>
    <w:tmpl w:val="BFE41762"/>
    <w:lvl w:ilvl="0" w:tplc="0405000B">
      <w:start w:val="1"/>
      <w:numFmt w:val="bullet"/>
      <w:lvlText w:val=""/>
      <w:lvlJc w:val="left"/>
      <w:pPr>
        <w:ind w:left="1776" w:hanging="360"/>
      </w:pPr>
      <w:rPr>
        <w:rFonts w:ascii="Wingdings" w:hAnsi="Wingding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28" w15:restartNumberingAfterBreak="0">
    <w:nsid w:val="20AC24F6"/>
    <w:multiLevelType w:val="hybridMultilevel"/>
    <w:tmpl w:val="3FF4DE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1A277A"/>
    <w:multiLevelType w:val="hybridMultilevel"/>
    <w:tmpl w:val="5198A5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1545A21"/>
    <w:multiLevelType w:val="hybridMultilevel"/>
    <w:tmpl w:val="B8923534"/>
    <w:lvl w:ilvl="0" w:tplc="3CE20B5A">
      <w:start w:val="6"/>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1F618E8"/>
    <w:multiLevelType w:val="hybridMultilevel"/>
    <w:tmpl w:val="1996DF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2EF57A7"/>
    <w:multiLevelType w:val="hybridMultilevel"/>
    <w:tmpl w:val="F58247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39D07CC"/>
    <w:multiLevelType w:val="multilevel"/>
    <w:tmpl w:val="086099F2"/>
    <w:numStyleLink w:val="WWNum12"/>
  </w:abstractNum>
  <w:abstractNum w:abstractNumId="34" w15:restartNumberingAfterBreak="0">
    <w:nsid w:val="23EF39FA"/>
    <w:multiLevelType w:val="multilevel"/>
    <w:tmpl w:val="F95A80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4452403"/>
    <w:multiLevelType w:val="hybridMultilevel"/>
    <w:tmpl w:val="1700A23C"/>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64154CB"/>
    <w:multiLevelType w:val="hybridMultilevel"/>
    <w:tmpl w:val="7856E0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78B2C12"/>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78D1093"/>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83A6D30"/>
    <w:multiLevelType w:val="hybridMultilevel"/>
    <w:tmpl w:val="85A6A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8422458"/>
    <w:multiLevelType w:val="multilevel"/>
    <w:tmpl w:val="E63AE764"/>
    <w:styleLink w:val="WWNum17"/>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2A553131"/>
    <w:multiLevelType w:val="multilevel"/>
    <w:tmpl w:val="E1E8456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2AE66311"/>
    <w:multiLevelType w:val="multilevel"/>
    <w:tmpl w:val="B50031E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2BF63D10"/>
    <w:multiLevelType w:val="multilevel"/>
    <w:tmpl w:val="086099F2"/>
    <w:lvl w:ilvl="0">
      <w:start w:val="1"/>
      <w:numFmt w:val="bullet"/>
      <w:lvlText w:val=""/>
      <w:lvlJc w:val="left"/>
      <w:pPr>
        <w:ind w:left="1159" w:hanging="450"/>
      </w:pPr>
      <w:rPr>
        <w:rFonts w:ascii="Wingdings" w:hAnsi="Wingdings" w:hint="default"/>
      </w:rPr>
    </w:lvl>
    <w:lvl w:ilvl="1">
      <w:start w:val="2"/>
      <w:numFmt w:val="decimal"/>
      <w:lvlText w:val="%1.%2."/>
      <w:lvlJc w:val="left"/>
      <w:pPr>
        <w:ind w:left="1159" w:hanging="450"/>
      </w:pPr>
      <w:rPr>
        <w:rFonts w:hint="default"/>
      </w:rPr>
    </w:lvl>
    <w:lvl w:ilvl="2">
      <w:start w:val="4"/>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1789" w:hanging="108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44" w15:restartNumberingAfterBreak="0">
    <w:nsid w:val="2D03147F"/>
    <w:multiLevelType w:val="multilevel"/>
    <w:tmpl w:val="FCD4F3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EAD59D4"/>
    <w:multiLevelType w:val="multilevel"/>
    <w:tmpl w:val="CFF21C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2EF41050"/>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2FD419FB"/>
    <w:multiLevelType w:val="multilevel"/>
    <w:tmpl w:val="BD5615D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0C81287"/>
    <w:multiLevelType w:val="multilevel"/>
    <w:tmpl w:val="91468DD6"/>
    <w:lvl w:ilvl="0">
      <w:start w:val="1"/>
      <w:numFmt w:val="decimal"/>
      <w:pStyle w:val="Nadpis1"/>
      <w:lvlText w:val="%1"/>
      <w:lvlJc w:val="left"/>
      <w:pPr>
        <w:ind w:left="432" w:hanging="432"/>
      </w:pPr>
      <w:rPr>
        <w:i w:val="0"/>
        <w:iCs w:val="0"/>
        <w:caps w:val="0"/>
        <w:smallCaps w:val="0"/>
        <w:strike w:val="0"/>
        <w:dstrike w:val="0"/>
        <w:noProof w:val="0"/>
        <w:vanish w:val="0"/>
        <w:spacing w:val="0"/>
        <w:kern w:val="0"/>
        <w:position w:val="0"/>
        <w:u w:val="none"/>
        <w:vertAlign w:val="baseline"/>
        <w:em w:val="none"/>
      </w:rPr>
    </w:lvl>
    <w:lvl w:ilvl="1">
      <w:start w:val="1"/>
      <w:numFmt w:val="decimal"/>
      <w:pStyle w:val="Nadpis2"/>
      <w:lvlText w:val="%1.%2"/>
      <w:lvlJc w:val="left"/>
      <w:pPr>
        <w:ind w:left="576" w:hanging="576"/>
      </w:pPr>
      <w:rPr>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862" w:hanging="720"/>
      </w:pPr>
      <w:rPr>
        <w:rFonts w:ascii="Arial Narrow" w:hAnsi="Arial Narrow" w:cs="Times New Roman" w:hint="default"/>
      </w:rPr>
    </w:lvl>
    <w:lvl w:ilvl="3">
      <w:start w:val="1"/>
      <w:numFmt w:val="decimal"/>
      <w:pStyle w:val="Nadpis4"/>
      <w:lvlText w:val="%1.%2.%3.%4"/>
      <w:lvlJc w:val="left"/>
      <w:pPr>
        <w:ind w:left="864" w:hanging="864"/>
      </w:pPr>
      <w:rPr>
        <w:rFonts w:ascii="Arial Narrow" w:hAnsi="Arial Narrow" w:cs="Times New Roman"/>
      </w:rPr>
    </w:lvl>
    <w:lvl w:ilvl="4">
      <w:start w:val="1"/>
      <w:numFmt w:val="decimal"/>
      <w:pStyle w:val="Nadpis5"/>
      <w:lvlText w:val="%1.%2.%3.%4.%5"/>
      <w:lvlJc w:val="left"/>
      <w:pPr>
        <w:ind w:left="1008" w:hanging="1008"/>
      </w:pPr>
      <w:rPr>
        <w:i w:val="0"/>
        <w:iCs w:val="0"/>
        <w:caps w:val="0"/>
        <w:smallCaps w:val="0"/>
        <w:strike w:val="0"/>
        <w:dstrike w:val="0"/>
        <w:noProof w:val="0"/>
        <w:vanish w:val="0"/>
        <w:spacing w:val="0"/>
        <w:kern w:val="0"/>
        <w:position w:val="0"/>
        <w:u w:val="none"/>
        <w:vertAlign w:val="baseline"/>
        <w:em w:val="none"/>
      </w:rPr>
    </w:lvl>
    <w:lvl w:ilvl="5">
      <w:start w:val="1"/>
      <w:numFmt w:val="decimal"/>
      <w:pStyle w:val="Nadpis6"/>
      <w:lvlText w:val="%1.%2.%3.%4.%5.%6"/>
      <w:lvlJc w:val="left"/>
      <w:pPr>
        <w:ind w:left="1152" w:hanging="1152"/>
      </w:pPr>
      <w:rPr>
        <w:i w:val="0"/>
        <w:iCs w:val="0"/>
        <w:caps w:val="0"/>
        <w:smallCaps w:val="0"/>
        <w:strike w:val="0"/>
        <w:dstrike w:val="0"/>
        <w:noProof w:val="0"/>
        <w:vanish w:val="0"/>
        <w:spacing w:val="0"/>
        <w:kern w:val="0"/>
        <w:position w:val="0"/>
        <w:u w:val="none"/>
        <w:vertAlign w:val="baseline"/>
        <w:em w:val="none"/>
      </w:rPr>
    </w:lvl>
    <w:lvl w:ilvl="6">
      <w:start w:val="1"/>
      <w:numFmt w:val="decimal"/>
      <w:pStyle w:val="Nadpis7"/>
      <w:lvlText w:val="%1.%2.%3.%4.%5.%6.%7"/>
      <w:lvlJc w:val="left"/>
      <w:pPr>
        <w:ind w:left="1296" w:hanging="1296"/>
      </w:pPr>
      <w:rPr>
        <w:rFonts w:ascii="Times New Roman" w:hAnsi="Times New Roman" w:cs="Times New Roman"/>
      </w:rPr>
    </w:lvl>
    <w:lvl w:ilvl="7">
      <w:start w:val="1"/>
      <w:numFmt w:val="decimal"/>
      <w:pStyle w:val="Nadpis8"/>
      <w:lvlText w:val="%1.%2.%3.%4.%5.%6.%7.%8"/>
      <w:lvlJc w:val="left"/>
      <w:pPr>
        <w:ind w:left="1440" w:hanging="1440"/>
      </w:pPr>
      <w:rPr>
        <w:rFonts w:ascii="Times New Roman" w:hAnsi="Times New Roman" w:cs="Times New Roman"/>
      </w:rPr>
    </w:lvl>
    <w:lvl w:ilvl="8">
      <w:start w:val="1"/>
      <w:numFmt w:val="decimal"/>
      <w:pStyle w:val="Nadpis9"/>
      <w:lvlText w:val="%1.%2.%3.%4.%5.%6.%7.%8.%9"/>
      <w:lvlJc w:val="left"/>
      <w:pPr>
        <w:ind w:left="1584" w:hanging="1584"/>
      </w:pPr>
      <w:rPr>
        <w:rFonts w:ascii="Times New Roman" w:hAnsi="Times New Roman" w:cs="Times New Roman"/>
      </w:rPr>
    </w:lvl>
  </w:abstractNum>
  <w:abstractNum w:abstractNumId="49" w15:restartNumberingAfterBreak="0">
    <w:nsid w:val="316704B8"/>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2F64911"/>
    <w:multiLevelType w:val="hybridMultilevel"/>
    <w:tmpl w:val="88D022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341729D"/>
    <w:multiLevelType w:val="multilevel"/>
    <w:tmpl w:val="63A66C46"/>
    <w:styleLink w:val="WWNum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15:restartNumberingAfterBreak="0">
    <w:nsid w:val="34403132"/>
    <w:multiLevelType w:val="hybridMultilevel"/>
    <w:tmpl w:val="A95CCD2E"/>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3" w15:restartNumberingAfterBreak="0">
    <w:nsid w:val="35553342"/>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5F94FD2"/>
    <w:multiLevelType w:val="multilevel"/>
    <w:tmpl w:val="C7DCB528"/>
    <w:styleLink w:val="WWNum18"/>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364128E0"/>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65F0A20"/>
    <w:multiLevelType w:val="multilevel"/>
    <w:tmpl w:val="58B44D58"/>
    <w:lvl w:ilvl="0">
      <w:numFmt w:val="bullet"/>
      <w:lvlText w:val=""/>
      <w:lvlJc w:val="left"/>
      <w:pPr>
        <w:ind w:left="1159" w:hanging="450"/>
      </w:pPr>
      <w:rPr>
        <w:rFonts w:ascii="Wingdings" w:hAnsi="Wingdings"/>
      </w:rPr>
    </w:lvl>
    <w:lvl w:ilvl="1">
      <w:start w:val="2"/>
      <w:numFmt w:val="decimal"/>
      <w:lvlText w:val="%1.%2."/>
      <w:lvlJc w:val="left"/>
      <w:pPr>
        <w:ind w:left="1159" w:hanging="450"/>
      </w:pPr>
    </w:lvl>
    <w:lvl w:ilvl="2">
      <w:start w:val="4"/>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1789" w:hanging="1080"/>
      </w:pPr>
    </w:lvl>
    <w:lvl w:ilvl="7">
      <w:start w:val="1"/>
      <w:numFmt w:val="decimal"/>
      <w:lvlText w:val="%1.%2.%3.%4.%5.%6.%7.%8."/>
      <w:lvlJc w:val="left"/>
      <w:pPr>
        <w:ind w:left="2149" w:hanging="1440"/>
      </w:pPr>
    </w:lvl>
    <w:lvl w:ilvl="8">
      <w:start w:val="1"/>
      <w:numFmt w:val="decimal"/>
      <w:lvlText w:val="%1.%2.%3.%4.%5.%6.%7.%8.%9."/>
      <w:lvlJc w:val="left"/>
      <w:pPr>
        <w:ind w:left="2149" w:hanging="1440"/>
      </w:pPr>
    </w:lvl>
  </w:abstractNum>
  <w:abstractNum w:abstractNumId="57" w15:restartNumberingAfterBreak="0">
    <w:nsid w:val="3684136D"/>
    <w:multiLevelType w:val="hybridMultilevel"/>
    <w:tmpl w:val="BC8CB654"/>
    <w:lvl w:ilvl="0" w:tplc="872AE3AC">
      <w:start w:val="4"/>
      <w:numFmt w:val="bullet"/>
      <w:lvlText w:val="-"/>
      <w:lvlJc w:val="left"/>
      <w:pPr>
        <w:ind w:left="1776" w:hanging="360"/>
      </w:pPr>
      <w:rPr>
        <w:rFonts w:ascii="Arial Narrow" w:eastAsia="Times New Roman" w:hAnsi="Arial Narrow"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58" w15:restartNumberingAfterBreak="0">
    <w:nsid w:val="368420CA"/>
    <w:multiLevelType w:val="multilevel"/>
    <w:tmpl w:val="086099F2"/>
    <w:numStyleLink w:val="WWNum12"/>
  </w:abstractNum>
  <w:abstractNum w:abstractNumId="59" w15:restartNumberingAfterBreak="0">
    <w:nsid w:val="37380EE1"/>
    <w:multiLevelType w:val="multilevel"/>
    <w:tmpl w:val="06343D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38B36882"/>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9A36439"/>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A11632E"/>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AE47B36"/>
    <w:multiLevelType w:val="multilevel"/>
    <w:tmpl w:val="310CED8A"/>
    <w:lvl w:ilvl="0">
      <w:numFmt w:val="bullet"/>
      <w:lvlText w:val=""/>
      <w:lvlJc w:val="left"/>
      <w:pPr>
        <w:ind w:left="450" w:hanging="450"/>
      </w:pPr>
      <w:rPr>
        <w:rFonts w:ascii="Wingdings" w:hAnsi="Wingdings"/>
      </w:rPr>
    </w:lvl>
    <w:lvl w:ilvl="1">
      <w:start w:val="2"/>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4" w15:restartNumberingAfterBreak="0">
    <w:nsid w:val="3C78139F"/>
    <w:multiLevelType w:val="multilevel"/>
    <w:tmpl w:val="F83A6788"/>
    <w:styleLink w:val="WWNum10"/>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5" w15:restartNumberingAfterBreak="0">
    <w:nsid w:val="3C7D3D87"/>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D2035CF"/>
    <w:multiLevelType w:val="multilevel"/>
    <w:tmpl w:val="09BCAE9E"/>
    <w:lvl w:ilvl="0">
      <w:numFmt w:val="bullet"/>
      <w:lvlText w:val=""/>
      <w:lvlJc w:val="left"/>
      <w:pPr>
        <w:ind w:left="900" w:hanging="450"/>
      </w:pPr>
      <w:rPr>
        <w:rFonts w:ascii="Wingdings" w:hAnsi="Wingdings"/>
      </w:rPr>
    </w:lvl>
    <w:lvl w:ilvl="1">
      <w:start w:val="2"/>
      <w:numFmt w:val="decimal"/>
      <w:lvlText w:val="%1.%2."/>
      <w:lvlJc w:val="left"/>
      <w:pPr>
        <w:ind w:left="900" w:hanging="450"/>
      </w:pPr>
    </w:lvl>
    <w:lvl w:ilvl="2">
      <w:start w:val="4"/>
      <w:numFmt w:val="decimal"/>
      <w:lvlText w:val="%1.%2.%3."/>
      <w:lvlJc w:val="left"/>
      <w:pPr>
        <w:ind w:left="1170" w:hanging="720"/>
      </w:pPr>
    </w:lvl>
    <w:lvl w:ilvl="3">
      <w:start w:val="1"/>
      <w:numFmt w:val="decimal"/>
      <w:lvlText w:val="%1.%2.%3.%4."/>
      <w:lvlJc w:val="left"/>
      <w:pPr>
        <w:ind w:left="1170" w:hanging="720"/>
      </w:pPr>
    </w:lvl>
    <w:lvl w:ilvl="4">
      <w:start w:val="1"/>
      <w:numFmt w:val="decimal"/>
      <w:lvlText w:val="%1.%2.%3.%4.%5."/>
      <w:lvlJc w:val="left"/>
      <w:pPr>
        <w:ind w:left="1530" w:hanging="1080"/>
      </w:pPr>
    </w:lvl>
    <w:lvl w:ilvl="5">
      <w:start w:val="1"/>
      <w:numFmt w:val="decimal"/>
      <w:lvlText w:val="%1.%2.%3.%4.%5.%6."/>
      <w:lvlJc w:val="left"/>
      <w:pPr>
        <w:ind w:left="1530" w:hanging="1080"/>
      </w:pPr>
    </w:lvl>
    <w:lvl w:ilvl="6">
      <w:start w:val="1"/>
      <w:numFmt w:val="decimal"/>
      <w:lvlText w:val="%1.%2.%3.%4.%5.%6.%7."/>
      <w:lvlJc w:val="left"/>
      <w:pPr>
        <w:ind w:left="1530" w:hanging="1080"/>
      </w:pPr>
    </w:lvl>
    <w:lvl w:ilvl="7">
      <w:start w:val="1"/>
      <w:numFmt w:val="decimal"/>
      <w:lvlText w:val="%1.%2.%3.%4.%5.%6.%7.%8."/>
      <w:lvlJc w:val="left"/>
      <w:pPr>
        <w:ind w:left="1890" w:hanging="1440"/>
      </w:pPr>
    </w:lvl>
    <w:lvl w:ilvl="8">
      <w:start w:val="1"/>
      <w:numFmt w:val="decimal"/>
      <w:lvlText w:val="%1.%2.%3.%4.%5.%6.%7.%8.%9."/>
      <w:lvlJc w:val="left"/>
      <w:pPr>
        <w:ind w:left="1890" w:hanging="1440"/>
      </w:pPr>
    </w:lvl>
  </w:abstractNum>
  <w:abstractNum w:abstractNumId="67" w15:restartNumberingAfterBreak="0">
    <w:nsid w:val="3E1A24FA"/>
    <w:multiLevelType w:val="multilevel"/>
    <w:tmpl w:val="92D6A416"/>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41800B26"/>
    <w:multiLevelType w:val="hybridMultilevel"/>
    <w:tmpl w:val="D6949C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23F1DE7"/>
    <w:multiLevelType w:val="multilevel"/>
    <w:tmpl w:val="BC9AD7C6"/>
    <w:styleLink w:val="WWNum9"/>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15:restartNumberingAfterBreak="0">
    <w:nsid w:val="43060AA5"/>
    <w:multiLevelType w:val="hybridMultilevel"/>
    <w:tmpl w:val="DF5A049A"/>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1" w15:restartNumberingAfterBreak="0">
    <w:nsid w:val="459648B7"/>
    <w:multiLevelType w:val="hybridMultilevel"/>
    <w:tmpl w:val="D66ED3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91E582A"/>
    <w:multiLevelType w:val="multilevel"/>
    <w:tmpl w:val="FE92CE5A"/>
    <w:styleLink w:val="WWNum15"/>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15:restartNumberingAfterBreak="0">
    <w:nsid w:val="4DA87B96"/>
    <w:multiLevelType w:val="hybridMultilevel"/>
    <w:tmpl w:val="D660DE8C"/>
    <w:lvl w:ilvl="0" w:tplc="0405000B">
      <w:start w:val="1"/>
      <w:numFmt w:val="bullet"/>
      <w:lvlText w:val=""/>
      <w:lvlJc w:val="left"/>
      <w:pPr>
        <w:ind w:left="1998" w:hanging="360"/>
      </w:pPr>
      <w:rPr>
        <w:rFonts w:ascii="Wingdings" w:hAnsi="Wingdings" w:hint="default"/>
      </w:rPr>
    </w:lvl>
    <w:lvl w:ilvl="1" w:tplc="04050003" w:tentative="1">
      <w:start w:val="1"/>
      <w:numFmt w:val="bullet"/>
      <w:lvlText w:val="o"/>
      <w:lvlJc w:val="left"/>
      <w:pPr>
        <w:ind w:left="2718" w:hanging="360"/>
      </w:pPr>
      <w:rPr>
        <w:rFonts w:ascii="Courier New" w:hAnsi="Courier New" w:cs="Courier New" w:hint="default"/>
      </w:rPr>
    </w:lvl>
    <w:lvl w:ilvl="2" w:tplc="04050005" w:tentative="1">
      <w:start w:val="1"/>
      <w:numFmt w:val="bullet"/>
      <w:lvlText w:val=""/>
      <w:lvlJc w:val="left"/>
      <w:pPr>
        <w:ind w:left="3438" w:hanging="360"/>
      </w:pPr>
      <w:rPr>
        <w:rFonts w:ascii="Wingdings" w:hAnsi="Wingdings" w:hint="default"/>
      </w:rPr>
    </w:lvl>
    <w:lvl w:ilvl="3" w:tplc="04050001" w:tentative="1">
      <w:start w:val="1"/>
      <w:numFmt w:val="bullet"/>
      <w:lvlText w:val=""/>
      <w:lvlJc w:val="left"/>
      <w:pPr>
        <w:ind w:left="4158" w:hanging="360"/>
      </w:pPr>
      <w:rPr>
        <w:rFonts w:ascii="Symbol" w:hAnsi="Symbol" w:hint="default"/>
      </w:rPr>
    </w:lvl>
    <w:lvl w:ilvl="4" w:tplc="04050003" w:tentative="1">
      <w:start w:val="1"/>
      <w:numFmt w:val="bullet"/>
      <w:lvlText w:val="o"/>
      <w:lvlJc w:val="left"/>
      <w:pPr>
        <w:ind w:left="4878" w:hanging="360"/>
      </w:pPr>
      <w:rPr>
        <w:rFonts w:ascii="Courier New" w:hAnsi="Courier New" w:cs="Courier New" w:hint="default"/>
      </w:rPr>
    </w:lvl>
    <w:lvl w:ilvl="5" w:tplc="04050005" w:tentative="1">
      <w:start w:val="1"/>
      <w:numFmt w:val="bullet"/>
      <w:lvlText w:val=""/>
      <w:lvlJc w:val="left"/>
      <w:pPr>
        <w:ind w:left="5598" w:hanging="360"/>
      </w:pPr>
      <w:rPr>
        <w:rFonts w:ascii="Wingdings" w:hAnsi="Wingdings" w:hint="default"/>
      </w:rPr>
    </w:lvl>
    <w:lvl w:ilvl="6" w:tplc="04050001" w:tentative="1">
      <w:start w:val="1"/>
      <w:numFmt w:val="bullet"/>
      <w:lvlText w:val=""/>
      <w:lvlJc w:val="left"/>
      <w:pPr>
        <w:ind w:left="6318" w:hanging="360"/>
      </w:pPr>
      <w:rPr>
        <w:rFonts w:ascii="Symbol" w:hAnsi="Symbol" w:hint="default"/>
      </w:rPr>
    </w:lvl>
    <w:lvl w:ilvl="7" w:tplc="04050003" w:tentative="1">
      <w:start w:val="1"/>
      <w:numFmt w:val="bullet"/>
      <w:lvlText w:val="o"/>
      <w:lvlJc w:val="left"/>
      <w:pPr>
        <w:ind w:left="7038" w:hanging="360"/>
      </w:pPr>
      <w:rPr>
        <w:rFonts w:ascii="Courier New" w:hAnsi="Courier New" w:cs="Courier New" w:hint="default"/>
      </w:rPr>
    </w:lvl>
    <w:lvl w:ilvl="8" w:tplc="04050005" w:tentative="1">
      <w:start w:val="1"/>
      <w:numFmt w:val="bullet"/>
      <w:lvlText w:val=""/>
      <w:lvlJc w:val="left"/>
      <w:pPr>
        <w:ind w:left="7758" w:hanging="360"/>
      </w:pPr>
      <w:rPr>
        <w:rFonts w:ascii="Wingdings" w:hAnsi="Wingdings" w:hint="default"/>
      </w:rPr>
    </w:lvl>
  </w:abstractNum>
  <w:abstractNum w:abstractNumId="74" w15:restartNumberingAfterBreak="0">
    <w:nsid w:val="4F680E00"/>
    <w:multiLevelType w:val="multilevel"/>
    <w:tmpl w:val="9A5E9C6C"/>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4FDB4FFA"/>
    <w:multiLevelType w:val="hybridMultilevel"/>
    <w:tmpl w:val="CD8E65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0F625D4"/>
    <w:multiLevelType w:val="hybridMultilevel"/>
    <w:tmpl w:val="ECF6525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7" w15:restartNumberingAfterBreak="0">
    <w:nsid w:val="51770FEA"/>
    <w:multiLevelType w:val="multilevel"/>
    <w:tmpl w:val="7C78A5F0"/>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52956E3C"/>
    <w:multiLevelType w:val="multilevel"/>
    <w:tmpl w:val="9BD261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530A7E2D"/>
    <w:multiLevelType w:val="hybridMultilevel"/>
    <w:tmpl w:val="0F72F064"/>
    <w:lvl w:ilvl="0" w:tplc="73E80988">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54812B42"/>
    <w:multiLevelType w:val="hybridMultilevel"/>
    <w:tmpl w:val="6FBE4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54E5290"/>
    <w:multiLevelType w:val="hybridMultilevel"/>
    <w:tmpl w:val="3FA61E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5A55B15"/>
    <w:multiLevelType w:val="hybridMultilevel"/>
    <w:tmpl w:val="4434EE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66B02DE"/>
    <w:multiLevelType w:val="hybridMultilevel"/>
    <w:tmpl w:val="5680DE56"/>
    <w:lvl w:ilvl="0" w:tplc="0405000B">
      <w:start w:val="1"/>
      <w:numFmt w:val="bullet"/>
      <w:lvlText w:val=""/>
      <w:lvlJc w:val="left"/>
      <w:pPr>
        <w:ind w:left="1776" w:hanging="360"/>
      </w:pPr>
      <w:rPr>
        <w:rFonts w:ascii="Wingdings" w:hAnsi="Wingding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84" w15:restartNumberingAfterBreak="0">
    <w:nsid w:val="567B04E6"/>
    <w:multiLevelType w:val="hybridMultilevel"/>
    <w:tmpl w:val="395E26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7824C50"/>
    <w:multiLevelType w:val="hybridMultilevel"/>
    <w:tmpl w:val="BEC2B2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841787B"/>
    <w:multiLevelType w:val="multilevel"/>
    <w:tmpl w:val="BF7A24C6"/>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7" w15:restartNumberingAfterBreak="0">
    <w:nsid w:val="588C37CA"/>
    <w:multiLevelType w:val="multilevel"/>
    <w:tmpl w:val="E0969908"/>
    <w:lvl w:ilvl="0">
      <w:numFmt w:val="bullet"/>
      <w:lvlText w:val=""/>
      <w:lvlJc w:val="left"/>
      <w:pPr>
        <w:ind w:left="450" w:hanging="450"/>
      </w:pPr>
      <w:rPr>
        <w:rFonts w:ascii="Wingdings" w:hAnsi="Wingdings"/>
      </w:rPr>
    </w:lvl>
    <w:lvl w:ilvl="1">
      <w:start w:val="2"/>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8" w15:restartNumberingAfterBreak="0">
    <w:nsid w:val="5BF1732B"/>
    <w:multiLevelType w:val="hybridMultilevel"/>
    <w:tmpl w:val="20129B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D3627AD"/>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5F092FF4"/>
    <w:multiLevelType w:val="multilevel"/>
    <w:tmpl w:val="086099F2"/>
    <w:numStyleLink w:val="WWNum12"/>
  </w:abstractNum>
  <w:abstractNum w:abstractNumId="91" w15:restartNumberingAfterBreak="0">
    <w:nsid w:val="606371C0"/>
    <w:multiLevelType w:val="hybridMultilevel"/>
    <w:tmpl w:val="24BC9CE6"/>
    <w:lvl w:ilvl="0" w:tplc="0405000B">
      <w:start w:val="1"/>
      <w:numFmt w:val="bullet"/>
      <w:lvlText w:val=""/>
      <w:lvlJc w:val="left"/>
      <w:pPr>
        <w:ind w:left="1776" w:hanging="360"/>
      </w:pPr>
      <w:rPr>
        <w:rFonts w:ascii="Wingdings" w:hAnsi="Wingding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92" w15:restartNumberingAfterBreak="0">
    <w:nsid w:val="62BB61D0"/>
    <w:multiLevelType w:val="multilevel"/>
    <w:tmpl w:val="52D0836C"/>
    <w:styleLink w:val="WWNum3"/>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3" w15:restartNumberingAfterBreak="0">
    <w:nsid w:val="64903D95"/>
    <w:multiLevelType w:val="multilevel"/>
    <w:tmpl w:val="9B9C264A"/>
    <w:styleLink w:val="WWNum16"/>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4" w15:restartNumberingAfterBreak="0">
    <w:nsid w:val="66BA46D5"/>
    <w:multiLevelType w:val="multilevel"/>
    <w:tmpl w:val="086099F2"/>
    <w:numStyleLink w:val="WWNum12"/>
  </w:abstractNum>
  <w:abstractNum w:abstractNumId="95" w15:restartNumberingAfterBreak="0">
    <w:nsid w:val="66C25BBB"/>
    <w:multiLevelType w:val="hybridMultilevel"/>
    <w:tmpl w:val="B23AFD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67045142"/>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67155612"/>
    <w:multiLevelType w:val="multilevel"/>
    <w:tmpl w:val="681A2040"/>
    <w:lvl w:ilvl="0">
      <w:numFmt w:val="bullet"/>
      <w:lvlText w:val=""/>
      <w:lvlJc w:val="left"/>
      <w:rPr>
        <w:rFonts w:ascii="Symbol" w:hAnsi="Symbol"/>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98" w15:restartNumberingAfterBreak="0">
    <w:nsid w:val="68EA1A7B"/>
    <w:multiLevelType w:val="multilevel"/>
    <w:tmpl w:val="086099F2"/>
    <w:lvl w:ilvl="0">
      <w:start w:val="1"/>
      <w:numFmt w:val="bullet"/>
      <w:lvlText w:val=""/>
      <w:lvlJc w:val="left"/>
      <w:pPr>
        <w:ind w:left="900" w:hanging="450"/>
      </w:pPr>
      <w:rPr>
        <w:rFonts w:ascii="Wingdings" w:hAnsi="Wingdings" w:hint="default"/>
      </w:rPr>
    </w:lvl>
    <w:lvl w:ilvl="1">
      <w:start w:val="2"/>
      <w:numFmt w:val="decimal"/>
      <w:lvlText w:val="%1.%2."/>
      <w:lvlJc w:val="left"/>
      <w:pPr>
        <w:ind w:left="90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1890" w:hanging="1440"/>
      </w:pPr>
      <w:rPr>
        <w:rFonts w:hint="default"/>
      </w:rPr>
    </w:lvl>
  </w:abstractNum>
  <w:abstractNum w:abstractNumId="99" w15:restartNumberingAfterBreak="0">
    <w:nsid w:val="6BA3165C"/>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F1E23B9"/>
    <w:multiLevelType w:val="multilevel"/>
    <w:tmpl w:val="399455AE"/>
    <w:lvl w:ilvl="0">
      <w:numFmt w:val="bullet"/>
      <w:lvlText w:val=""/>
      <w:lvlJc w:val="left"/>
      <w:pPr>
        <w:ind w:left="450" w:hanging="450"/>
      </w:pPr>
      <w:rPr>
        <w:rFonts w:ascii="Wingdings" w:hAnsi="Wingdings"/>
      </w:rPr>
    </w:lvl>
    <w:lvl w:ilvl="1">
      <w:start w:val="2"/>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1" w15:restartNumberingAfterBreak="0">
    <w:nsid w:val="6FBD6FA8"/>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10F0F0E"/>
    <w:multiLevelType w:val="multilevel"/>
    <w:tmpl w:val="9BDE11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74FB02AA"/>
    <w:multiLevelType w:val="multilevel"/>
    <w:tmpl w:val="BDF4E62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578424A"/>
    <w:multiLevelType w:val="hybridMultilevel"/>
    <w:tmpl w:val="8B303E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5D82CF7"/>
    <w:multiLevelType w:val="hybridMultilevel"/>
    <w:tmpl w:val="12F21B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636034"/>
    <w:multiLevelType w:val="multilevel"/>
    <w:tmpl w:val="086099F2"/>
    <w:lvl w:ilvl="0">
      <w:start w:val="1"/>
      <w:numFmt w:val="bullet"/>
      <w:lvlText w:val=""/>
      <w:lvlJc w:val="left"/>
      <w:pPr>
        <w:ind w:left="900" w:hanging="450"/>
      </w:pPr>
      <w:rPr>
        <w:rFonts w:ascii="Wingdings" w:hAnsi="Wingdings" w:hint="default"/>
      </w:rPr>
    </w:lvl>
    <w:lvl w:ilvl="1">
      <w:start w:val="2"/>
      <w:numFmt w:val="decimal"/>
      <w:lvlText w:val="%1.%2."/>
      <w:lvlJc w:val="left"/>
      <w:pPr>
        <w:ind w:left="90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1890" w:hanging="1440"/>
      </w:pPr>
      <w:rPr>
        <w:rFonts w:hint="default"/>
      </w:rPr>
    </w:lvl>
  </w:abstractNum>
  <w:abstractNum w:abstractNumId="107" w15:restartNumberingAfterBreak="0">
    <w:nsid w:val="77E6780C"/>
    <w:multiLevelType w:val="hybridMultilevel"/>
    <w:tmpl w:val="6D42D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A956FBB"/>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AB676BA"/>
    <w:multiLevelType w:val="multilevel"/>
    <w:tmpl w:val="36BC4520"/>
    <w:lvl w:ilvl="0">
      <w:numFmt w:val="bullet"/>
      <w:lvlText w:val=""/>
      <w:lvlJc w:val="left"/>
      <w:pPr>
        <w:ind w:left="450" w:hanging="450"/>
      </w:pPr>
      <w:rPr>
        <w:rFonts w:ascii="Wingdings" w:hAnsi="Wingdings"/>
      </w:rPr>
    </w:lvl>
    <w:lvl w:ilvl="1">
      <w:start w:val="2"/>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0" w15:restartNumberingAfterBreak="0">
    <w:nsid w:val="7AD165A0"/>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7B692F8C"/>
    <w:multiLevelType w:val="hybridMultilevel"/>
    <w:tmpl w:val="B70CCB54"/>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2" w15:restartNumberingAfterBreak="0">
    <w:nsid w:val="7C06583B"/>
    <w:multiLevelType w:val="hybridMultilevel"/>
    <w:tmpl w:val="2A9E3E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E073193"/>
    <w:multiLevelType w:val="multilevel"/>
    <w:tmpl w:val="2EC6EA1C"/>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4" w15:restartNumberingAfterBreak="0">
    <w:nsid w:val="7F4C5803"/>
    <w:multiLevelType w:val="multilevel"/>
    <w:tmpl w:val="086099F2"/>
    <w:lvl w:ilvl="0">
      <w:start w:val="1"/>
      <w:numFmt w:val="bullet"/>
      <w:lvlText w:val=""/>
      <w:lvlJc w:val="left"/>
      <w:pPr>
        <w:ind w:left="450" w:hanging="450"/>
      </w:pPr>
      <w:rPr>
        <w:rFonts w:ascii="Wingdings" w:hAnsi="Wingding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7"/>
  </w:num>
  <w:num w:numId="2">
    <w:abstractNumId w:val="48"/>
  </w:num>
  <w:num w:numId="3">
    <w:abstractNumId w:val="79"/>
  </w:num>
  <w:num w:numId="4">
    <w:abstractNumId w:val="3"/>
  </w:num>
  <w:num w:numId="5">
    <w:abstractNumId w:val="91"/>
  </w:num>
  <w:num w:numId="6">
    <w:abstractNumId w:val="104"/>
  </w:num>
  <w:num w:numId="7">
    <w:abstractNumId w:val="85"/>
  </w:num>
  <w:num w:numId="8">
    <w:abstractNumId w:val="83"/>
  </w:num>
  <w:num w:numId="9">
    <w:abstractNumId w:val="27"/>
  </w:num>
  <w:num w:numId="10">
    <w:abstractNumId w:val="19"/>
  </w:num>
  <w:num w:numId="11">
    <w:abstractNumId w:val="41"/>
  </w:num>
  <w:num w:numId="12">
    <w:abstractNumId w:val="92"/>
  </w:num>
  <w:num w:numId="13">
    <w:abstractNumId w:val="51"/>
  </w:num>
  <w:num w:numId="14">
    <w:abstractNumId w:val="22"/>
  </w:num>
  <w:num w:numId="15">
    <w:abstractNumId w:val="5"/>
  </w:num>
  <w:num w:numId="16">
    <w:abstractNumId w:val="74"/>
  </w:num>
  <w:num w:numId="17">
    <w:abstractNumId w:val="69"/>
  </w:num>
  <w:num w:numId="18">
    <w:abstractNumId w:val="64"/>
  </w:num>
  <w:num w:numId="19">
    <w:abstractNumId w:val="17"/>
  </w:num>
  <w:num w:numId="20">
    <w:abstractNumId w:val="14"/>
  </w:num>
  <w:num w:numId="21">
    <w:abstractNumId w:val="77"/>
  </w:num>
  <w:num w:numId="22">
    <w:abstractNumId w:val="67"/>
  </w:num>
  <w:num w:numId="23">
    <w:abstractNumId w:val="42"/>
  </w:num>
  <w:num w:numId="24">
    <w:abstractNumId w:val="72"/>
  </w:num>
  <w:num w:numId="25">
    <w:abstractNumId w:val="93"/>
  </w:num>
  <w:num w:numId="26">
    <w:abstractNumId w:val="40"/>
  </w:num>
  <w:num w:numId="27">
    <w:abstractNumId w:val="54"/>
  </w:num>
  <w:num w:numId="28">
    <w:abstractNumId w:val="108"/>
  </w:num>
  <w:num w:numId="29">
    <w:abstractNumId w:val="101"/>
  </w:num>
  <w:num w:numId="30">
    <w:abstractNumId w:val="105"/>
  </w:num>
  <w:num w:numId="31">
    <w:abstractNumId w:val="10"/>
  </w:num>
  <w:num w:numId="32">
    <w:abstractNumId w:val="95"/>
  </w:num>
  <w:num w:numId="33">
    <w:abstractNumId w:val="71"/>
  </w:num>
  <w:num w:numId="34">
    <w:abstractNumId w:val="31"/>
  </w:num>
  <w:num w:numId="35">
    <w:abstractNumId w:val="32"/>
  </w:num>
  <w:num w:numId="36">
    <w:abstractNumId w:val="70"/>
  </w:num>
  <w:num w:numId="37">
    <w:abstractNumId w:val="84"/>
  </w:num>
  <w:num w:numId="38">
    <w:abstractNumId w:val="20"/>
  </w:num>
  <w:num w:numId="39">
    <w:abstractNumId w:val="28"/>
  </w:num>
  <w:num w:numId="40">
    <w:abstractNumId w:val="23"/>
  </w:num>
  <w:num w:numId="41">
    <w:abstractNumId w:val="75"/>
  </w:num>
  <w:num w:numId="42">
    <w:abstractNumId w:val="9"/>
  </w:num>
  <w:num w:numId="43">
    <w:abstractNumId w:val="82"/>
  </w:num>
  <w:num w:numId="44">
    <w:abstractNumId w:val="8"/>
  </w:num>
  <w:num w:numId="45">
    <w:abstractNumId w:val="68"/>
  </w:num>
  <w:num w:numId="46">
    <w:abstractNumId w:val="52"/>
  </w:num>
  <w:num w:numId="47">
    <w:abstractNumId w:val="16"/>
  </w:num>
  <w:num w:numId="48">
    <w:abstractNumId w:val="18"/>
  </w:num>
  <w:num w:numId="49">
    <w:abstractNumId w:val="111"/>
  </w:num>
  <w:num w:numId="50">
    <w:abstractNumId w:val="112"/>
  </w:num>
  <w:num w:numId="51">
    <w:abstractNumId w:val="36"/>
  </w:num>
  <w:num w:numId="52">
    <w:abstractNumId w:val="15"/>
  </w:num>
  <w:num w:numId="53">
    <w:abstractNumId w:val="39"/>
  </w:num>
  <w:num w:numId="54">
    <w:abstractNumId w:val="88"/>
  </w:num>
  <w:num w:numId="55">
    <w:abstractNumId w:val="24"/>
  </w:num>
  <w:num w:numId="56">
    <w:abstractNumId w:val="25"/>
  </w:num>
  <w:num w:numId="57">
    <w:abstractNumId w:val="110"/>
  </w:num>
  <w:num w:numId="58">
    <w:abstractNumId w:val="96"/>
  </w:num>
  <w:num w:numId="59">
    <w:abstractNumId w:val="55"/>
  </w:num>
  <w:num w:numId="60">
    <w:abstractNumId w:val="99"/>
  </w:num>
  <w:num w:numId="61">
    <w:abstractNumId w:val="98"/>
  </w:num>
  <w:num w:numId="62">
    <w:abstractNumId w:val="60"/>
  </w:num>
  <w:num w:numId="63">
    <w:abstractNumId w:val="37"/>
  </w:num>
  <w:num w:numId="64">
    <w:abstractNumId w:val="62"/>
  </w:num>
  <w:num w:numId="65">
    <w:abstractNumId w:val="38"/>
  </w:num>
  <w:num w:numId="66">
    <w:abstractNumId w:val="43"/>
  </w:num>
  <w:num w:numId="67">
    <w:abstractNumId w:val="61"/>
  </w:num>
  <w:num w:numId="68">
    <w:abstractNumId w:val="49"/>
  </w:num>
  <w:num w:numId="69">
    <w:abstractNumId w:val="26"/>
  </w:num>
  <w:num w:numId="70">
    <w:abstractNumId w:val="46"/>
  </w:num>
  <w:num w:numId="71">
    <w:abstractNumId w:val="114"/>
  </w:num>
  <w:num w:numId="72">
    <w:abstractNumId w:val="106"/>
  </w:num>
  <w:num w:numId="73">
    <w:abstractNumId w:val="65"/>
  </w:num>
  <w:num w:numId="74">
    <w:abstractNumId w:val="89"/>
  </w:num>
  <w:num w:numId="75">
    <w:abstractNumId w:val="53"/>
  </w:num>
  <w:num w:numId="76">
    <w:abstractNumId w:val="2"/>
  </w:num>
  <w:num w:numId="77">
    <w:abstractNumId w:val="33"/>
  </w:num>
  <w:num w:numId="78">
    <w:abstractNumId w:val="90"/>
  </w:num>
  <w:num w:numId="79">
    <w:abstractNumId w:val="94"/>
  </w:num>
  <w:num w:numId="80">
    <w:abstractNumId w:val="58"/>
  </w:num>
  <w:num w:numId="81">
    <w:abstractNumId w:val="113"/>
  </w:num>
  <w:num w:numId="82">
    <w:abstractNumId w:val="0"/>
  </w:num>
  <w:num w:numId="83">
    <w:abstractNumId w:val="1"/>
  </w:num>
  <w:num w:numId="84">
    <w:abstractNumId w:val="86"/>
  </w:num>
  <w:num w:numId="85">
    <w:abstractNumId w:val="73"/>
  </w:num>
  <w:num w:numId="86">
    <w:abstractNumId w:val="81"/>
  </w:num>
  <w:num w:numId="87">
    <w:abstractNumId w:val="76"/>
  </w:num>
  <w:num w:numId="88">
    <w:abstractNumId w:val="50"/>
  </w:num>
  <w:num w:numId="89">
    <w:abstractNumId w:val="30"/>
  </w:num>
  <w:num w:numId="90">
    <w:abstractNumId w:val="29"/>
  </w:num>
  <w:num w:numId="91">
    <w:abstractNumId w:val="80"/>
  </w:num>
  <w:num w:numId="92">
    <w:abstractNumId w:val="107"/>
  </w:num>
  <w:num w:numId="93">
    <w:abstractNumId w:val="86"/>
  </w:num>
  <w:num w:numId="94">
    <w:abstractNumId w:val="11"/>
  </w:num>
  <w:num w:numId="95">
    <w:abstractNumId w:val="47"/>
  </w:num>
  <w:num w:numId="96">
    <w:abstractNumId w:val="97"/>
  </w:num>
  <w:num w:numId="97">
    <w:abstractNumId w:val="21"/>
  </w:num>
  <w:num w:numId="98">
    <w:abstractNumId w:val="13"/>
  </w:num>
  <w:num w:numId="99">
    <w:abstractNumId w:val="34"/>
  </w:num>
  <w:num w:numId="100">
    <w:abstractNumId w:val="102"/>
  </w:num>
  <w:num w:numId="101">
    <w:abstractNumId w:val="44"/>
  </w:num>
  <w:num w:numId="102">
    <w:abstractNumId w:val="4"/>
  </w:num>
  <w:num w:numId="103">
    <w:abstractNumId w:val="59"/>
  </w:num>
  <w:num w:numId="104">
    <w:abstractNumId w:val="6"/>
  </w:num>
  <w:num w:numId="105">
    <w:abstractNumId w:val="45"/>
  </w:num>
  <w:num w:numId="106">
    <w:abstractNumId w:val="78"/>
  </w:num>
  <w:num w:numId="107">
    <w:abstractNumId w:val="109"/>
  </w:num>
  <w:num w:numId="108">
    <w:abstractNumId w:val="100"/>
  </w:num>
  <w:num w:numId="109">
    <w:abstractNumId w:val="56"/>
  </w:num>
  <w:num w:numId="110">
    <w:abstractNumId w:val="7"/>
  </w:num>
  <w:num w:numId="111">
    <w:abstractNumId w:val="63"/>
  </w:num>
  <w:num w:numId="112">
    <w:abstractNumId w:val="87"/>
  </w:num>
  <w:num w:numId="113">
    <w:abstractNumId w:val="66"/>
  </w:num>
  <w:num w:numId="114">
    <w:abstractNumId w:val="103"/>
  </w:num>
  <w:num w:numId="115">
    <w:abstractNumId w:val="12"/>
  </w:num>
  <w:num w:numId="116">
    <w:abstractNumId w:val="3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98B"/>
    <w:rsid w:val="000028D2"/>
    <w:rsid w:val="000034E9"/>
    <w:rsid w:val="00003E03"/>
    <w:rsid w:val="00005157"/>
    <w:rsid w:val="000059B5"/>
    <w:rsid w:val="00005B17"/>
    <w:rsid w:val="00012606"/>
    <w:rsid w:val="00015090"/>
    <w:rsid w:val="00015D11"/>
    <w:rsid w:val="000169FB"/>
    <w:rsid w:val="00022AD1"/>
    <w:rsid w:val="00023E2E"/>
    <w:rsid w:val="00026FBA"/>
    <w:rsid w:val="0002754D"/>
    <w:rsid w:val="000305AF"/>
    <w:rsid w:val="0003280A"/>
    <w:rsid w:val="0004293B"/>
    <w:rsid w:val="00045884"/>
    <w:rsid w:val="00051305"/>
    <w:rsid w:val="000630A4"/>
    <w:rsid w:val="00064D0C"/>
    <w:rsid w:val="0006592A"/>
    <w:rsid w:val="00066070"/>
    <w:rsid w:val="00074188"/>
    <w:rsid w:val="00074248"/>
    <w:rsid w:val="0007592D"/>
    <w:rsid w:val="00077049"/>
    <w:rsid w:val="000870DA"/>
    <w:rsid w:val="00087689"/>
    <w:rsid w:val="000905B7"/>
    <w:rsid w:val="0009187E"/>
    <w:rsid w:val="000925E4"/>
    <w:rsid w:val="000963EF"/>
    <w:rsid w:val="0009673B"/>
    <w:rsid w:val="00097323"/>
    <w:rsid w:val="00097A4C"/>
    <w:rsid w:val="000A12F8"/>
    <w:rsid w:val="000A1865"/>
    <w:rsid w:val="000A252C"/>
    <w:rsid w:val="000A2A99"/>
    <w:rsid w:val="000A2BB1"/>
    <w:rsid w:val="000A3A83"/>
    <w:rsid w:val="000A3F2B"/>
    <w:rsid w:val="000A4135"/>
    <w:rsid w:val="000A76AE"/>
    <w:rsid w:val="000A7FE5"/>
    <w:rsid w:val="000B1F67"/>
    <w:rsid w:val="000B47F6"/>
    <w:rsid w:val="000B5196"/>
    <w:rsid w:val="000B542D"/>
    <w:rsid w:val="000B6DC7"/>
    <w:rsid w:val="000B7B6D"/>
    <w:rsid w:val="000D3DEE"/>
    <w:rsid w:val="000D61BC"/>
    <w:rsid w:val="000D66BF"/>
    <w:rsid w:val="000E19B5"/>
    <w:rsid w:val="000E3E24"/>
    <w:rsid w:val="00100C21"/>
    <w:rsid w:val="0010682E"/>
    <w:rsid w:val="00106DA6"/>
    <w:rsid w:val="001123AF"/>
    <w:rsid w:val="0011248E"/>
    <w:rsid w:val="00112E67"/>
    <w:rsid w:val="00113D6E"/>
    <w:rsid w:val="001153DA"/>
    <w:rsid w:val="00127E10"/>
    <w:rsid w:val="00134461"/>
    <w:rsid w:val="0013719A"/>
    <w:rsid w:val="00137BC8"/>
    <w:rsid w:val="00141CC7"/>
    <w:rsid w:val="0015430E"/>
    <w:rsid w:val="00154E89"/>
    <w:rsid w:val="00161FB8"/>
    <w:rsid w:val="0016342A"/>
    <w:rsid w:val="00171196"/>
    <w:rsid w:val="00171BF6"/>
    <w:rsid w:val="001728C4"/>
    <w:rsid w:val="001773B0"/>
    <w:rsid w:val="00181B47"/>
    <w:rsid w:val="0018226C"/>
    <w:rsid w:val="00183306"/>
    <w:rsid w:val="00184914"/>
    <w:rsid w:val="00191830"/>
    <w:rsid w:val="00191C2D"/>
    <w:rsid w:val="00193843"/>
    <w:rsid w:val="00193A48"/>
    <w:rsid w:val="00193B30"/>
    <w:rsid w:val="00196210"/>
    <w:rsid w:val="001A4658"/>
    <w:rsid w:val="001A596A"/>
    <w:rsid w:val="001B0308"/>
    <w:rsid w:val="001B0D4A"/>
    <w:rsid w:val="001B1968"/>
    <w:rsid w:val="001B2D36"/>
    <w:rsid w:val="001B30E1"/>
    <w:rsid w:val="001B3CE2"/>
    <w:rsid w:val="001B679E"/>
    <w:rsid w:val="001C374A"/>
    <w:rsid w:val="001C737B"/>
    <w:rsid w:val="001C7FBD"/>
    <w:rsid w:val="001D0C49"/>
    <w:rsid w:val="001D1BEC"/>
    <w:rsid w:val="001D3A76"/>
    <w:rsid w:val="001D625F"/>
    <w:rsid w:val="001E20E6"/>
    <w:rsid w:val="001E369F"/>
    <w:rsid w:val="001E54F7"/>
    <w:rsid w:val="001E585F"/>
    <w:rsid w:val="001E5B19"/>
    <w:rsid w:val="001F0739"/>
    <w:rsid w:val="001F175E"/>
    <w:rsid w:val="001F2BAC"/>
    <w:rsid w:val="001F2D7E"/>
    <w:rsid w:val="00201429"/>
    <w:rsid w:val="0020427A"/>
    <w:rsid w:val="00205F6B"/>
    <w:rsid w:val="002071D4"/>
    <w:rsid w:val="00210EE4"/>
    <w:rsid w:val="00211DCC"/>
    <w:rsid w:val="00212D05"/>
    <w:rsid w:val="00213CEA"/>
    <w:rsid w:val="00215E95"/>
    <w:rsid w:val="00216B91"/>
    <w:rsid w:val="0022045D"/>
    <w:rsid w:val="00227D93"/>
    <w:rsid w:val="00231108"/>
    <w:rsid w:val="0023462C"/>
    <w:rsid w:val="00234FE0"/>
    <w:rsid w:val="00237134"/>
    <w:rsid w:val="002406C3"/>
    <w:rsid w:val="002410E4"/>
    <w:rsid w:val="002428C9"/>
    <w:rsid w:val="00242FAF"/>
    <w:rsid w:val="00243731"/>
    <w:rsid w:val="0024531E"/>
    <w:rsid w:val="002459B2"/>
    <w:rsid w:val="00246383"/>
    <w:rsid w:val="00255D61"/>
    <w:rsid w:val="0026332B"/>
    <w:rsid w:val="00264707"/>
    <w:rsid w:val="00265A05"/>
    <w:rsid w:val="00267A9A"/>
    <w:rsid w:val="00267AD8"/>
    <w:rsid w:val="00271B0A"/>
    <w:rsid w:val="0027344F"/>
    <w:rsid w:val="002758A6"/>
    <w:rsid w:val="00276BBF"/>
    <w:rsid w:val="00276E67"/>
    <w:rsid w:val="00280B55"/>
    <w:rsid w:val="00281CCE"/>
    <w:rsid w:val="00286742"/>
    <w:rsid w:val="00292CB9"/>
    <w:rsid w:val="0029711B"/>
    <w:rsid w:val="002A3B0A"/>
    <w:rsid w:val="002B1200"/>
    <w:rsid w:val="002B241C"/>
    <w:rsid w:val="002B684B"/>
    <w:rsid w:val="002B6EF6"/>
    <w:rsid w:val="002B7F59"/>
    <w:rsid w:val="002C0F5F"/>
    <w:rsid w:val="002C2556"/>
    <w:rsid w:val="002C295F"/>
    <w:rsid w:val="002C2F90"/>
    <w:rsid w:val="002C41DF"/>
    <w:rsid w:val="002C651A"/>
    <w:rsid w:val="002C713F"/>
    <w:rsid w:val="002D0217"/>
    <w:rsid w:val="002D1591"/>
    <w:rsid w:val="002D37DD"/>
    <w:rsid w:val="002D46C7"/>
    <w:rsid w:val="002D6C3A"/>
    <w:rsid w:val="002E26CF"/>
    <w:rsid w:val="002E4162"/>
    <w:rsid w:val="002E7924"/>
    <w:rsid w:val="002F088B"/>
    <w:rsid w:val="002F3AAA"/>
    <w:rsid w:val="002F3F1C"/>
    <w:rsid w:val="002F6E52"/>
    <w:rsid w:val="0030341B"/>
    <w:rsid w:val="003073EF"/>
    <w:rsid w:val="003103AD"/>
    <w:rsid w:val="00314AA7"/>
    <w:rsid w:val="003159A7"/>
    <w:rsid w:val="00317B24"/>
    <w:rsid w:val="0032091F"/>
    <w:rsid w:val="00323D85"/>
    <w:rsid w:val="003242B8"/>
    <w:rsid w:val="003267F7"/>
    <w:rsid w:val="00333E9D"/>
    <w:rsid w:val="00336DE4"/>
    <w:rsid w:val="00337796"/>
    <w:rsid w:val="003401A8"/>
    <w:rsid w:val="00343286"/>
    <w:rsid w:val="00344CA6"/>
    <w:rsid w:val="003518CD"/>
    <w:rsid w:val="00352722"/>
    <w:rsid w:val="00354828"/>
    <w:rsid w:val="00355432"/>
    <w:rsid w:val="00360DDD"/>
    <w:rsid w:val="003611C9"/>
    <w:rsid w:val="0036546E"/>
    <w:rsid w:val="00365A80"/>
    <w:rsid w:val="00366DB7"/>
    <w:rsid w:val="00367D23"/>
    <w:rsid w:val="00370E24"/>
    <w:rsid w:val="003718F9"/>
    <w:rsid w:val="00376724"/>
    <w:rsid w:val="003838FB"/>
    <w:rsid w:val="003870F3"/>
    <w:rsid w:val="003905E1"/>
    <w:rsid w:val="00391564"/>
    <w:rsid w:val="00392322"/>
    <w:rsid w:val="003949B3"/>
    <w:rsid w:val="00394CFA"/>
    <w:rsid w:val="00394D7A"/>
    <w:rsid w:val="00394EEA"/>
    <w:rsid w:val="003A0994"/>
    <w:rsid w:val="003A61EB"/>
    <w:rsid w:val="003B0B7E"/>
    <w:rsid w:val="003B36AA"/>
    <w:rsid w:val="003B5AC2"/>
    <w:rsid w:val="003C2DB1"/>
    <w:rsid w:val="003C516C"/>
    <w:rsid w:val="003C59DA"/>
    <w:rsid w:val="003D7A98"/>
    <w:rsid w:val="003E204B"/>
    <w:rsid w:val="003E4741"/>
    <w:rsid w:val="003E5B93"/>
    <w:rsid w:val="003E6E00"/>
    <w:rsid w:val="003F09DD"/>
    <w:rsid w:val="003F0A6A"/>
    <w:rsid w:val="003F1FF7"/>
    <w:rsid w:val="003F3A8F"/>
    <w:rsid w:val="003F5EA3"/>
    <w:rsid w:val="003F7A60"/>
    <w:rsid w:val="004006A3"/>
    <w:rsid w:val="00401D3A"/>
    <w:rsid w:val="00402CB7"/>
    <w:rsid w:val="00406E81"/>
    <w:rsid w:val="00406F7A"/>
    <w:rsid w:val="00410ED6"/>
    <w:rsid w:val="0041135D"/>
    <w:rsid w:val="00412AFC"/>
    <w:rsid w:val="00415BE8"/>
    <w:rsid w:val="00426A56"/>
    <w:rsid w:val="00426FB3"/>
    <w:rsid w:val="00431639"/>
    <w:rsid w:val="00433CC7"/>
    <w:rsid w:val="00434FC9"/>
    <w:rsid w:val="00437F97"/>
    <w:rsid w:val="00440F73"/>
    <w:rsid w:val="00442140"/>
    <w:rsid w:val="00443370"/>
    <w:rsid w:val="00444A53"/>
    <w:rsid w:val="00445EE8"/>
    <w:rsid w:val="00450859"/>
    <w:rsid w:val="00450928"/>
    <w:rsid w:val="004517C6"/>
    <w:rsid w:val="00451B9C"/>
    <w:rsid w:val="00452693"/>
    <w:rsid w:val="0045271E"/>
    <w:rsid w:val="004569D4"/>
    <w:rsid w:val="00456F2C"/>
    <w:rsid w:val="004571D6"/>
    <w:rsid w:val="004634C8"/>
    <w:rsid w:val="00463C72"/>
    <w:rsid w:val="00463E95"/>
    <w:rsid w:val="0046476A"/>
    <w:rsid w:val="00470F00"/>
    <w:rsid w:val="00470F7A"/>
    <w:rsid w:val="0047355B"/>
    <w:rsid w:val="00474D60"/>
    <w:rsid w:val="00477B23"/>
    <w:rsid w:val="00481066"/>
    <w:rsid w:val="0048194C"/>
    <w:rsid w:val="0048517E"/>
    <w:rsid w:val="00495F83"/>
    <w:rsid w:val="00497F75"/>
    <w:rsid w:val="004A0E28"/>
    <w:rsid w:val="004A3C4C"/>
    <w:rsid w:val="004A46C0"/>
    <w:rsid w:val="004A5194"/>
    <w:rsid w:val="004B202B"/>
    <w:rsid w:val="004B339F"/>
    <w:rsid w:val="004B4FA9"/>
    <w:rsid w:val="004B67CE"/>
    <w:rsid w:val="004B6917"/>
    <w:rsid w:val="004C0D32"/>
    <w:rsid w:val="004C492F"/>
    <w:rsid w:val="004C54F3"/>
    <w:rsid w:val="004C7409"/>
    <w:rsid w:val="004C7FF8"/>
    <w:rsid w:val="004D0ABB"/>
    <w:rsid w:val="004E01E9"/>
    <w:rsid w:val="004E7485"/>
    <w:rsid w:val="004F29CC"/>
    <w:rsid w:val="004F47D8"/>
    <w:rsid w:val="004F7E07"/>
    <w:rsid w:val="00501898"/>
    <w:rsid w:val="00503267"/>
    <w:rsid w:val="00504E41"/>
    <w:rsid w:val="00507324"/>
    <w:rsid w:val="00507540"/>
    <w:rsid w:val="0050774F"/>
    <w:rsid w:val="00512112"/>
    <w:rsid w:val="00512C1E"/>
    <w:rsid w:val="00513629"/>
    <w:rsid w:val="00513B56"/>
    <w:rsid w:val="00514DA1"/>
    <w:rsid w:val="00514DBB"/>
    <w:rsid w:val="00520FD7"/>
    <w:rsid w:val="00523481"/>
    <w:rsid w:val="00531E69"/>
    <w:rsid w:val="00534421"/>
    <w:rsid w:val="005365AE"/>
    <w:rsid w:val="00543CE0"/>
    <w:rsid w:val="0054779A"/>
    <w:rsid w:val="0055225F"/>
    <w:rsid w:val="005527AF"/>
    <w:rsid w:val="00554AAA"/>
    <w:rsid w:val="00554D0B"/>
    <w:rsid w:val="00560086"/>
    <w:rsid w:val="005633D3"/>
    <w:rsid w:val="005657F9"/>
    <w:rsid w:val="00566511"/>
    <w:rsid w:val="00567D1C"/>
    <w:rsid w:val="00572718"/>
    <w:rsid w:val="00573595"/>
    <w:rsid w:val="00574837"/>
    <w:rsid w:val="00575A74"/>
    <w:rsid w:val="005827F5"/>
    <w:rsid w:val="005850B0"/>
    <w:rsid w:val="00586FCE"/>
    <w:rsid w:val="00590B78"/>
    <w:rsid w:val="00592674"/>
    <w:rsid w:val="005929C6"/>
    <w:rsid w:val="005931DC"/>
    <w:rsid w:val="00595C79"/>
    <w:rsid w:val="005A06A8"/>
    <w:rsid w:val="005A5CA4"/>
    <w:rsid w:val="005B25AE"/>
    <w:rsid w:val="005C1D36"/>
    <w:rsid w:val="005C4858"/>
    <w:rsid w:val="005C510D"/>
    <w:rsid w:val="005C5749"/>
    <w:rsid w:val="005D0012"/>
    <w:rsid w:val="005D0C73"/>
    <w:rsid w:val="005D3692"/>
    <w:rsid w:val="005D45E5"/>
    <w:rsid w:val="005D7327"/>
    <w:rsid w:val="005E0316"/>
    <w:rsid w:val="005E356A"/>
    <w:rsid w:val="005E4BA8"/>
    <w:rsid w:val="005E62CC"/>
    <w:rsid w:val="005E6915"/>
    <w:rsid w:val="005F3E93"/>
    <w:rsid w:val="0060048B"/>
    <w:rsid w:val="00600D6E"/>
    <w:rsid w:val="00602272"/>
    <w:rsid w:val="00604D2D"/>
    <w:rsid w:val="00604FB9"/>
    <w:rsid w:val="006052CD"/>
    <w:rsid w:val="00605616"/>
    <w:rsid w:val="00606B38"/>
    <w:rsid w:val="006107C5"/>
    <w:rsid w:val="006133CC"/>
    <w:rsid w:val="00616C37"/>
    <w:rsid w:val="00626AC5"/>
    <w:rsid w:val="00627353"/>
    <w:rsid w:val="00630FAE"/>
    <w:rsid w:val="00632E10"/>
    <w:rsid w:val="00634E48"/>
    <w:rsid w:val="00636FFE"/>
    <w:rsid w:val="00641F2D"/>
    <w:rsid w:val="00643C5A"/>
    <w:rsid w:val="00646B5F"/>
    <w:rsid w:val="006510C1"/>
    <w:rsid w:val="0065393B"/>
    <w:rsid w:val="006574D0"/>
    <w:rsid w:val="006614BC"/>
    <w:rsid w:val="0066751A"/>
    <w:rsid w:val="006734B0"/>
    <w:rsid w:val="00676D43"/>
    <w:rsid w:val="00677958"/>
    <w:rsid w:val="00680048"/>
    <w:rsid w:val="00692B46"/>
    <w:rsid w:val="00693BD8"/>
    <w:rsid w:val="00694B5D"/>
    <w:rsid w:val="00696E40"/>
    <w:rsid w:val="006A282B"/>
    <w:rsid w:val="006A5244"/>
    <w:rsid w:val="006B0B15"/>
    <w:rsid w:val="006B0F50"/>
    <w:rsid w:val="006B4FFF"/>
    <w:rsid w:val="006B5866"/>
    <w:rsid w:val="006B7323"/>
    <w:rsid w:val="006C09D0"/>
    <w:rsid w:val="006C1F20"/>
    <w:rsid w:val="006C25C9"/>
    <w:rsid w:val="006C25F8"/>
    <w:rsid w:val="006C774B"/>
    <w:rsid w:val="006D654C"/>
    <w:rsid w:val="006E607B"/>
    <w:rsid w:val="006F121E"/>
    <w:rsid w:val="006F4EB1"/>
    <w:rsid w:val="0070059A"/>
    <w:rsid w:val="00700F14"/>
    <w:rsid w:val="00701604"/>
    <w:rsid w:val="00703CD4"/>
    <w:rsid w:val="00704E48"/>
    <w:rsid w:val="00706873"/>
    <w:rsid w:val="00710968"/>
    <w:rsid w:val="0071516E"/>
    <w:rsid w:val="007156A7"/>
    <w:rsid w:val="00720093"/>
    <w:rsid w:val="00724E3D"/>
    <w:rsid w:val="00727223"/>
    <w:rsid w:val="00730DA3"/>
    <w:rsid w:val="0073404D"/>
    <w:rsid w:val="00737772"/>
    <w:rsid w:val="00737BB9"/>
    <w:rsid w:val="007408BE"/>
    <w:rsid w:val="007413FD"/>
    <w:rsid w:val="00741BA8"/>
    <w:rsid w:val="007448FC"/>
    <w:rsid w:val="00745FCE"/>
    <w:rsid w:val="0074795C"/>
    <w:rsid w:val="00753858"/>
    <w:rsid w:val="00755839"/>
    <w:rsid w:val="00760554"/>
    <w:rsid w:val="00761177"/>
    <w:rsid w:val="00761EDD"/>
    <w:rsid w:val="007632A5"/>
    <w:rsid w:val="007649BA"/>
    <w:rsid w:val="00777FF9"/>
    <w:rsid w:val="00780674"/>
    <w:rsid w:val="00781665"/>
    <w:rsid w:val="00782138"/>
    <w:rsid w:val="00783D9F"/>
    <w:rsid w:val="00784C4F"/>
    <w:rsid w:val="00785B17"/>
    <w:rsid w:val="0079181F"/>
    <w:rsid w:val="00791D9D"/>
    <w:rsid w:val="00793A35"/>
    <w:rsid w:val="0079409B"/>
    <w:rsid w:val="00797750"/>
    <w:rsid w:val="007A0877"/>
    <w:rsid w:val="007A2A6E"/>
    <w:rsid w:val="007A44A7"/>
    <w:rsid w:val="007A5786"/>
    <w:rsid w:val="007A6C2C"/>
    <w:rsid w:val="007B1C7B"/>
    <w:rsid w:val="007B214B"/>
    <w:rsid w:val="007C1289"/>
    <w:rsid w:val="007C1FFC"/>
    <w:rsid w:val="007C49E9"/>
    <w:rsid w:val="007D51F2"/>
    <w:rsid w:val="007E08AE"/>
    <w:rsid w:val="007E11AB"/>
    <w:rsid w:val="007E25A0"/>
    <w:rsid w:val="007E3335"/>
    <w:rsid w:val="007E3471"/>
    <w:rsid w:val="007F1513"/>
    <w:rsid w:val="007F420C"/>
    <w:rsid w:val="007F7B58"/>
    <w:rsid w:val="00801567"/>
    <w:rsid w:val="00803093"/>
    <w:rsid w:val="008108FB"/>
    <w:rsid w:val="00811BF4"/>
    <w:rsid w:val="008230DB"/>
    <w:rsid w:val="00825D3F"/>
    <w:rsid w:val="0082725C"/>
    <w:rsid w:val="00834D78"/>
    <w:rsid w:val="00836026"/>
    <w:rsid w:val="0084296F"/>
    <w:rsid w:val="00843736"/>
    <w:rsid w:val="00844433"/>
    <w:rsid w:val="00844C7D"/>
    <w:rsid w:val="0084690F"/>
    <w:rsid w:val="0085303F"/>
    <w:rsid w:val="00853CB2"/>
    <w:rsid w:val="00854553"/>
    <w:rsid w:val="00854F4B"/>
    <w:rsid w:val="00862007"/>
    <w:rsid w:val="008646D7"/>
    <w:rsid w:val="00864C9A"/>
    <w:rsid w:val="00866DAF"/>
    <w:rsid w:val="00871609"/>
    <w:rsid w:val="008719C2"/>
    <w:rsid w:val="00873772"/>
    <w:rsid w:val="0087500C"/>
    <w:rsid w:val="008825B7"/>
    <w:rsid w:val="00882F0F"/>
    <w:rsid w:val="00883137"/>
    <w:rsid w:val="00885384"/>
    <w:rsid w:val="00894799"/>
    <w:rsid w:val="00895B2B"/>
    <w:rsid w:val="008A0D46"/>
    <w:rsid w:val="008A0D75"/>
    <w:rsid w:val="008A14A5"/>
    <w:rsid w:val="008A4AB5"/>
    <w:rsid w:val="008A6998"/>
    <w:rsid w:val="008A791F"/>
    <w:rsid w:val="008B089F"/>
    <w:rsid w:val="008B1885"/>
    <w:rsid w:val="008B2157"/>
    <w:rsid w:val="008B662A"/>
    <w:rsid w:val="008B6E69"/>
    <w:rsid w:val="008C55A8"/>
    <w:rsid w:val="008C7775"/>
    <w:rsid w:val="008D1EBA"/>
    <w:rsid w:val="008D476A"/>
    <w:rsid w:val="008E131B"/>
    <w:rsid w:val="008E3210"/>
    <w:rsid w:val="008E4531"/>
    <w:rsid w:val="008E4E25"/>
    <w:rsid w:val="008E71AD"/>
    <w:rsid w:val="008E7322"/>
    <w:rsid w:val="008F0369"/>
    <w:rsid w:val="008F25A7"/>
    <w:rsid w:val="008F703E"/>
    <w:rsid w:val="00902485"/>
    <w:rsid w:val="00902503"/>
    <w:rsid w:val="00910998"/>
    <w:rsid w:val="00911E11"/>
    <w:rsid w:val="0091346E"/>
    <w:rsid w:val="00913538"/>
    <w:rsid w:val="00916C8E"/>
    <w:rsid w:val="00916F33"/>
    <w:rsid w:val="00922A22"/>
    <w:rsid w:val="00922C37"/>
    <w:rsid w:val="00927860"/>
    <w:rsid w:val="00930057"/>
    <w:rsid w:val="00933C2F"/>
    <w:rsid w:val="009503A5"/>
    <w:rsid w:val="00951630"/>
    <w:rsid w:val="0095395E"/>
    <w:rsid w:val="009556E9"/>
    <w:rsid w:val="00956E96"/>
    <w:rsid w:val="009650F1"/>
    <w:rsid w:val="00966181"/>
    <w:rsid w:val="00967253"/>
    <w:rsid w:val="009715E8"/>
    <w:rsid w:val="009779A9"/>
    <w:rsid w:val="00977B9A"/>
    <w:rsid w:val="00977F1B"/>
    <w:rsid w:val="00981F6C"/>
    <w:rsid w:val="0099034C"/>
    <w:rsid w:val="00990A17"/>
    <w:rsid w:val="00992226"/>
    <w:rsid w:val="009938C3"/>
    <w:rsid w:val="009A1B0C"/>
    <w:rsid w:val="009A667F"/>
    <w:rsid w:val="009A780E"/>
    <w:rsid w:val="009B551B"/>
    <w:rsid w:val="009B70C5"/>
    <w:rsid w:val="009C129A"/>
    <w:rsid w:val="009C1C23"/>
    <w:rsid w:val="009C5663"/>
    <w:rsid w:val="009C78A6"/>
    <w:rsid w:val="009D0EEA"/>
    <w:rsid w:val="009D18C7"/>
    <w:rsid w:val="009D4762"/>
    <w:rsid w:val="009D5876"/>
    <w:rsid w:val="009D5F60"/>
    <w:rsid w:val="009D6AA4"/>
    <w:rsid w:val="009D6BD3"/>
    <w:rsid w:val="009D7A32"/>
    <w:rsid w:val="009E421F"/>
    <w:rsid w:val="009E5E30"/>
    <w:rsid w:val="009E61A9"/>
    <w:rsid w:val="009E6D11"/>
    <w:rsid w:val="009E70F2"/>
    <w:rsid w:val="009E788F"/>
    <w:rsid w:val="009F0A4E"/>
    <w:rsid w:val="009F1E3B"/>
    <w:rsid w:val="009F275C"/>
    <w:rsid w:val="009F2D06"/>
    <w:rsid w:val="009F37A3"/>
    <w:rsid w:val="009F65CA"/>
    <w:rsid w:val="009F7925"/>
    <w:rsid w:val="009F7DA0"/>
    <w:rsid w:val="00A002A7"/>
    <w:rsid w:val="00A1367C"/>
    <w:rsid w:val="00A14AED"/>
    <w:rsid w:val="00A16B61"/>
    <w:rsid w:val="00A21F52"/>
    <w:rsid w:val="00A22073"/>
    <w:rsid w:val="00A256BC"/>
    <w:rsid w:val="00A26F70"/>
    <w:rsid w:val="00A30BF7"/>
    <w:rsid w:val="00A31EA4"/>
    <w:rsid w:val="00A31FA0"/>
    <w:rsid w:val="00A33F4A"/>
    <w:rsid w:val="00A34073"/>
    <w:rsid w:val="00A34605"/>
    <w:rsid w:val="00A34F3C"/>
    <w:rsid w:val="00A35DB4"/>
    <w:rsid w:val="00A4020C"/>
    <w:rsid w:val="00A45720"/>
    <w:rsid w:val="00A507AE"/>
    <w:rsid w:val="00A5334F"/>
    <w:rsid w:val="00A54068"/>
    <w:rsid w:val="00A568A3"/>
    <w:rsid w:val="00A62325"/>
    <w:rsid w:val="00A63F98"/>
    <w:rsid w:val="00A64D4D"/>
    <w:rsid w:val="00A7224E"/>
    <w:rsid w:val="00A76DD2"/>
    <w:rsid w:val="00A83643"/>
    <w:rsid w:val="00A87DF1"/>
    <w:rsid w:val="00A94215"/>
    <w:rsid w:val="00AA24E5"/>
    <w:rsid w:val="00AA4444"/>
    <w:rsid w:val="00AB0DA4"/>
    <w:rsid w:val="00AB210B"/>
    <w:rsid w:val="00AB26FF"/>
    <w:rsid w:val="00AB338E"/>
    <w:rsid w:val="00AB34A6"/>
    <w:rsid w:val="00AB387D"/>
    <w:rsid w:val="00AB477D"/>
    <w:rsid w:val="00AB4EDC"/>
    <w:rsid w:val="00AB5D26"/>
    <w:rsid w:val="00AB73ED"/>
    <w:rsid w:val="00AC070C"/>
    <w:rsid w:val="00AC1F35"/>
    <w:rsid w:val="00AC69F3"/>
    <w:rsid w:val="00AC6FDE"/>
    <w:rsid w:val="00AD1423"/>
    <w:rsid w:val="00AD68C7"/>
    <w:rsid w:val="00AE0862"/>
    <w:rsid w:val="00AE450C"/>
    <w:rsid w:val="00AE76BA"/>
    <w:rsid w:val="00AF0BED"/>
    <w:rsid w:val="00AF0D14"/>
    <w:rsid w:val="00B01FAC"/>
    <w:rsid w:val="00B05D0E"/>
    <w:rsid w:val="00B07F5F"/>
    <w:rsid w:val="00B102F0"/>
    <w:rsid w:val="00B120C8"/>
    <w:rsid w:val="00B130E7"/>
    <w:rsid w:val="00B13F19"/>
    <w:rsid w:val="00B14B8A"/>
    <w:rsid w:val="00B15CD5"/>
    <w:rsid w:val="00B163B2"/>
    <w:rsid w:val="00B16F8D"/>
    <w:rsid w:val="00B2016B"/>
    <w:rsid w:val="00B2064A"/>
    <w:rsid w:val="00B21C5C"/>
    <w:rsid w:val="00B234DA"/>
    <w:rsid w:val="00B23BDF"/>
    <w:rsid w:val="00B24445"/>
    <w:rsid w:val="00B265C3"/>
    <w:rsid w:val="00B26F73"/>
    <w:rsid w:val="00B32302"/>
    <w:rsid w:val="00B327D9"/>
    <w:rsid w:val="00B32883"/>
    <w:rsid w:val="00B4149D"/>
    <w:rsid w:val="00B46759"/>
    <w:rsid w:val="00B50C8D"/>
    <w:rsid w:val="00B52C4B"/>
    <w:rsid w:val="00B53705"/>
    <w:rsid w:val="00B61514"/>
    <w:rsid w:val="00B6152B"/>
    <w:rsid w:val="00B64F99"/>
    <w:rsid w:val="00B665F1"/>
    <w:rsid w:val="00B669A6"/>
    <w:rsid w:val="00B66D45"/>
    <w:rsid w:val="00B67B17"/>
    <w:rsid w:val="00B70188"/>
    <w:rsid w:val="00B70E2E"/>
    <w:rsid w:val="00B75709"/>
    <w:rsid w:val="00B8093E"/>
    <w:rsid w:val="00B854A3"/>
    <w:rsid w:val="00B9172C"/>
    <w:rsid w:val="00B938CB"/>
    <w:rsid w:val="00B963F0"/>
    <w:rsid w:val="00BA3871"/>
    <w:rsid w:val="00BA3A35"/>
    <w:rsid w:val="00BA5AAC"/>
    <w:rsid w:val="00BB0AA7"/>
    <w:rsid w:val="00BB1D29"/>
    <w:rsid w:val="00BB268B"/>
    <w:rsid w:val="00BB2CFA"/>
    <w:rsid w:val="00BB59FE"/>
    <w:rsid w:val="00BC7C62"/>
    <w:rsid w:val="00BC7C8C"/>
    <w:rsid w:val="00BD1B0B"/>
    <w:rsid w:val="00BD3B2D"/>
    <w:rsid w:val="00BE1457"/>
    <w:rsid w:val="00BE44EA"/>
    <w:rsid w:val="00BE4B55"/>
    <w:rsid w:val="00BE5DF7"/>
    <w:rsid w:val="00BE6665"/>
    <w:rsid w:val="00BE750E"/>
    <w:rsid w:val="00BE7EBC"/>
    <w:rsid w:val="00BF0DE1"/>
    <w:rsid w:val="00BF0EF2"/>
    <w:rsid w:val="00BF5BAC"/>
    <w:rsid w:val="00BF6A6A"/>
    <w:rsid w:val="00BF735B"/>
    <w:rsid w:val="00C00AD0"/>
    <w:rsid w:val="00C013E8"/>
    <w:rsid w:val="00C023C2"/>
    <w:rsid w:val="00C05D92"/>
    <w:rsid w:val="00C13058"/>
    <w:rsid w:val="00C151E7"/>
    <w:rsid w:val="00C165E8"/>
    <w:rsid w:val="00C214B7"/>
    <w:rsid w:val="00C22AA6"/>
    <w:rsid w:val="00C23815"/>
    <w:rsid w:val="00C3127C"/>
    <w:rsid w:val="00C44A2D"/>
    <w:rsid w:val="00C45DEA"/>
    <w:rsid w:val="00C47293"/>
    <w:rsid w:val="00C4779C"/>
    <w:rsid w:val="00C47D00"/>
    <w:rsid w:val="00C53736"/>
    <w:rsid w:val="00C57059"/>
    <w:rsid w:val="00C62D3B"/>
    <w:rsid w:val="00C674B1"/>
    <w:rsid w:val="00C717EB"/>
    <w:rsid w:val="00C72EC5"/>
    <w:rsid w:val="00C7311E"/>
    <w:rsid w:val="00C747EE"/>
    <w:rsid w:val="00C752CC"/>
    <w:rsid w:val="00C75916"/>
    <w:rsid w:val="00C75BB1"/>
    <w:rsid w:val="00C80FC0"/>
    <w:rsid w:val="00C81404"/>
    <w:rsid w:val="00C82A0E"/>
    <w:rsid w:val="00C8307D"/>
    <w:rsid w:val="00C83CE7"/>
    <w:rsid w:val="00C91072"/>
    <w:rsid w:val="00C952E5"/>
    <w:rsid w:val="00C96166"/>
    <w:rsid w:val="00CA15BB"/>
    <w:rsid w:val="00CA59F3"/>
    <w:rsid w:val="00CA6F94"/>
    <w:rsid w:val="00CB0DB1"/>
    <w:rsid w:val="00CB25BF"/>
    <w:rsid w:val="00CB2F5B"/>
    <w:rsid w:val="00CB31D4"/>
    <w:rsid w:val="00CB4A2E"/>
    <w:rsid w:val="00CB6B68"/>
    <w:rsid w:val="00CC1027"/>
    <w:rsid w:val="00CD318D"/>
    <w:rsid w:val="00CD358E"/>
    <w:rsid w:val="00CD5D49"/>
    <w:rsid w:val="00CD65D7"/>
    <w:rsid w:val="00CD6975"/>
    <w:rsid w:val="00CE2D72"/>
    <w:rsid w:val="00CE3A74"/>
    <w:rsid w:val="00CE578A"/>
    <w:rsid w:val="00CE670C"/>
    <w:rsid w:val="00CE71E0"/>
    <w:rsid w:val="00CE7E64"/>
    <w:rsid w:val="00CF0028"/>
    <w:rsid w:val="00CF7461"/>
    <w:rsid w:val="00D0215D"/>
    <w:rsid w:val="00D02CDD"/>
    <w:rsid w:val="00D03479"/>
    <w:rsid w:val="00D048AD"/>
    <w:rsid w:val="00D12A4F"/>
    <w:rsid w:val="00D13643"/>
    <w:rsid w:val="00D1508B"/>
    <w:rsid w:val="00D17519"/>
    <w:rsid w:val="00D2222F"/>
    <w:rsid w:val="00D23DF7"/>
    <w:rsid w:val="00D24A0C"/>
    <w:rsid w:val="00D2610C"/>
    <w:rsid w:val="00D26835"/>
    <w:rsid w:val="00D26DA6"/>
    <w:rsid w:val="00D338EE"/>
    <w:rsid w:val="00D34231"/>
    <w:rsid w:val="00D378BF"/>
    <w:rsid w:val="00D37A64"/>
    <w:rsid w:val="00D37BE3"/>
    <w:rsid w:val="00D428D6"/>
    <w:rsid w:val="00D4450D"/>
    <w:rsid w:val="00D4554B"/>
    <w:rsid w:val="00D507A4"/>
    <w:rsid w:val="00D521FF"/>
    <w:rsid w:val="00D569C6"/>
    <w:rsid w:val="00D57A5A"/>
    <w:rsid w:val="00D6293A"/>
    <w:rsid w:val="00D64ABC"/>
    <w:rsid w:val="00D65754"/>
    <w:rsid w:val="00D70306"/>
    <w:rsid w:val="00D71911"/>
    <w:rsid w:val="00D72FC9"/>
    <w:rsid w:val="00D81838"/>
    <w:rsid w:val="00D81978"/>
    <w:rsid w:val="00D828F4"/>
    <w:rsid w:val="00D920C6"/>
    <w:rsid w:val="00D940D0"/>
    <w:rsid w:val="00D94469"/>
    <w:rsid w:val="00D944B8"/>
    <w:rsid w:val="00D95178"/>
    <w:rsid w:val="00D97F1B"/>
    <w:rsid w:val="00DA298B"/>
    <w:rsid w:val="00DA3740"/>
    <w:rsid w:val="00DA54C0"/>
    <w:rsid w:val="00DA5797"/>
    <w:rsid w:val="00DB270E"/>
    <w:rsid w:val="00DB3807"/>
    <w:rsid w:val="00DB5D47"/>
    <w:rsid w:val="00DC1607"/>
    <w:rsid w:val="00DC171B"/>
    <w:rsid w:val="00DD0C74"/>
    <w:rsid w:val="00DD7CF3"/>
    <w:rsid w:val="00DE6AE4"/>
    <w:rsid w:val="00DF356D"/>
    <w:rsid w:val="00DF37C5"/>
    <w:rsid w:val="00DF603D"/>
    <w:rsid w:val="00E00223"/>
    <w:rsid w:val="00E067E7"/>
    <w:rsid w:val="00E07604"/>
    <w:rsid w:val="00E10E0B"/>
    <w:rsid w:val="00E17A9A"/>
    <w:rsid w:val="00E20869"/>
    <w:rsid w:val="00E24061"/>
    <w:rsid w:val="00E24F40"/>
    <w:rsid w:val="00E25CB9"/>
    <w:rsid w:val="00E27325"/>
    <w:rsid w:val="00E27F8C"/>
    <w:rsid w:val="00E318CA"/>
    <w:rsid w:val="00E34ACF"/>
    <w:rsid w:val="00E37CCD"/>
    <w:rsid w:val="00E40991"/>
    <w:rsid w:val="00E4412D"/>
    <w:rsid w:val="00E5294E"/>
    <w:rsid w:val="00E56F50"/>
    <w:rsid w:val="00E60049"/>
    <w:rsid w:val="00E60A66"/>
    <w:rsid w:val="00E6375C"/>
    <w:rsid w:val="00E6610F"/>
    <w:rsid w:val="00E67EE2"/>
    <w:rsid w:val="00E80EFB"/>
    <w:rsid w:val="00E837AD"/>
    <w:rsid w:val="00E838C8"/>
    <w:rsid w:val="00E8419D"/>
    <w:rsid w:val="00E84D5F"/>
    <w:rsid w:val="00E86780"/>
    <w:rsid w:val="00E869B1"/>
    <w:rsid w:val="00E95393"/>
    <w:rsid w:val="00E977E2"/>
    <w:rsid w:val="00E978FB"/>
    <w:rsid w:val="00EA0054"/>
    <w:rsid w:val="00EA0BCC"/>
    <w:rsid w:val="00EA1EE1"/>
    <w:rsid w:val="00EA7123"/>
    <w:rsid w:val="00EA7A98"/>
    <w:rsid w:val="00EB65AB"/>
    <w:rsid w:val="00EC1570"/>
    <w:rsid w:val="00EC21DD"/>
    <w:rsid w:val="00EC5800"/>
    <w:rsid w:val="00ED0266"/>
    <w:rsid w:val="00ED221C"/>
    <w:rsid w:val="00ED246F"/>
    <w:rsid w:val="00ED2A31"/>
    <w:rsid w:val="00EE2263"/>
    <w:rsid w:val="00EE3431"/>
    <w:rsid w:val="00EE4B4E"/>
    <w:rsid w:val="00EE5709"/>
    <w:rsid w:val="00EF0981"/>
    <w:rsid w:val="00EF21F1"/>
    <w:rsid w:val="00F02202"/>
    <w:rsid w:val="00F03706"/>
    <w:rsid w:val="00F06AC4"/>
    <w:rsid w:val="00F10B64"/>
    <w:rsid w:val="00F14F78"/>
    <w:rsid w:val="00F15EAC"/>
    <w:rsid w:val="00F20C52"/>
    <w:rsid w:val="00F276D1"/>
    <w:rsid w:val="00F30C16"/>
    <w:rsid w:val="00F36622"/>
    <w:rsid w:val="00F422A6"/>
    <w:rsid w:val="00F43B87"/>
    <w:rsid w:val="00F44F2B"/>
    <w:rsid w:val="00F46ED5"/>
    <w:rsid w:val="00F47A29"/>
    <w:rsid w:val="00F52210"/>
    <w:rsid w:val="00F5274D"/>
    <w:rsid w:val="00F54D7E"/>
    <w:rsid w:val="00F55A32"/>
    <w:rsid w:val="00F60F7F"/>
    <w:rsid w:val="00F612BE"/>
    <w:rsid w:val="00F6246A"/>
    <w:rsid w:val="00F6678E"/>
    <w:rsid w:val="00F669A1"/>
    <w:rsid w:val="00F67232"/>
    <w:rsid w:val="00F72340"/>
    <w:rsid w:val="00F737D4"/>
    <w:rsid w:val="00F74A57"/>
    <w:rsid w:val="00F8073C"/>
    <w:rsid w:val="00F80AAC"/>
    <w:rsid w:val="00F82D4F"/>
    <w:rsid w:val="00F847FC"/>
    <w:rsid w:val="00F84DB4"/>
    <w:rsid w:val="00F905FB"/>
    <w:rsid w:val="00F92020"/>
    <w:rsid w:val="00F93A38"/>
    <w:rsid w:val="00F9433C"/>
    <w:rsid w:val="00FA2538"/>
    <w:rsid w:val="00FA59DF"/>
    <w:rsid w:val="00FA6453"/>
    <w:rsid w:val="00FB0EF6"/>
    <w:rsid w:val="00FB182D"/>
    <w:rsid w:val="00FB3DA6"/>
    <w:rsid w:val="00FB48E3"/>
    <w:rsid w:val="00FB5812"/>
    <w:rsid w:val="00FB5887"/>
    <w:rsid w:val="00FB6160"/>
    <w:rsid w:val="00FB63F3"/>
    <w:rsid w:val="00FC4239"/>
    <w:rsid w:val="00FC458E"/>
    <w:rsid w:val="00FD43B2"/>
    <w:rsid w:val="00FE2FDC"/>
    <w:rsid w:val="00FE3A35"/>
    <w:rsid w:val="00FF010B"/>
    <w:rsid w:val="00FF0F62"/>
    <w:rsid w:val="00FF3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08FAF0"/>
  <w15:docId w15:val="{F25BD81C-8914-40FF-BA7D-3D3E088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4AA7"/>
    <w:pPr>
      <w:spacing w:after="200" w:line="276" w:lineRule="auto"/>
    </w:pPr>
    <w:rPr>
      <w:rFonts w:cs="Calibri"/>
      <w:sz w:val="22"/>
      <w:szCs w:val="22"/>
      <w:lang w:eastAsia="en-US"/>
    </w:rPr>
  </w:style>
  <w:style w:type="paragraph" w:styleId="Nadpis1">
    <w:name w:val="heading 1"/>
    <w:basedOn w:val="Normln"/>
    <w:next w:val="Normln"/>
    <w:link w:val="Nadpis1Char"/>
    <w:uiPriority w:val="9"/>
    <w:qFormat/>
    <w:rsid w:val="003401A8"/>
    <w:pPr>
      <w:keepNext/>
      <w:keepLines/>
      <w:numPr>
        <w:numId w:val="2"/>
      </w:numPr>
      <w:spacing w:line="288" w:lineRule="auto"/>
      <w:outlineLvl w:val="0"/>
    </w:pPr>
    <w:rPr>
      <w:rFonts w:ascii="Arial Narrow" w:hAnsi="Arial Narrow" w:cs="Arial"/>
      <w:b/>
      <w:bCs/>
      <w:sz w:val="28"/>
      <w:szCs w:val="28"/>
    </w:rPr>
  </w:style>
  <w:style w:type="paragraph" w:styleId="Nadpis2">
    <w:name w:val="heading 2"/>
    <w:basedOn w:val="Normln"/>
    <w:next w:val="Normln"/>
    <w:link w:val="Nadpis2Char"/>
    <w:uiPriority w:val="9"/>
    <w:qFormat/>
    <w:rsid w:val="009D4762"/>
    <w:pPr>
      <w:keepNext/>
      <w:keepLines/>
      <w:numPr>
        <w:ilvl w:val="1"/>
        <w:numId w:val="2"/>
      </w:numPr>
      <w:spacing w:line="259" w:lineRule="auto"/>
      <w:outlineLvl w:val="1"/>
    </w:pPr>
    <w:rPr>
      <w:rFonts w:ascii="Arial Narrow" w:hAnsi="Arial Narrow" w:cs="Arial"/>
      <w:b/>
      <w:bCs/>
      <w:sz w:val="26"/>
      <w:szCs w:val="26"/>
    </w:rPr>
  </w:style>
  <w:style w:type="paragraph" w:styleId="Nadpis3">
    <w:name w:val="heading 3"/>
    <w:basedOn w:val="Normln"/>
    <w:next w:val="Normln"/>
    <w:link w:val="Nadpis3Char"/>
    <w:uiPriority w:val="9"/>
    <w:qFormat/>
    <w:rsid w:val="0095395E"/>
    <w:pPr>
      <w:keepNext/>
      <w:keepLines/>
      <w:numPr>
        <w:ilvl w:val="2"/>
        <w:numId w:val="2"/>
      </w:numPr>
      <w:spacing w:before="200" w:after="0" w:line="288" w:lineRule="auto"/>
      <w:ind w:hanging="862"/>
      <w:outlineLvl w:val="2"/>
    </w:pPr>
    <w:rPr>
      <w:rFonts w:ascii="Arial Narrow" w:hAnsi="Arial Narrow" w:cs="Cambria"/>
      <w:b/>
      <w:bCs/>
      <w:sz w:val="24"/>
      <w:szCs w:val="24"/>
    </w:rPr>
  </w:style>
  <w:style w:type="paragraph" w:styleId="Nadpis4">
    <w:name w:val="heading 4"/>
    <w:basedOn w:val="Normln"/>
    <w:next w:val="Normln"/>
    <w:link w:val="Nadpis4Char"/>
    <w:uiPriority w:val="9"/>
    <w:qFormat/>
    <w:rsid w:val="009E61A9"/>
    <w:pPr>
      <w:keepNext/>
      <w:keepLines/>
      <w:numPr>
        <w:ilvl w:val="3"/>
        <w:numId w:val="2"/>
      </w:numPr>
      <w:spacing w:before="200" w:after="0" w:line="259" w:lineRule="auto"/>
      <w:outlineLvl w:val="3"/>
    </w:pPr>
    <w:rPr>
      <w:rFonts w:ascii="Arial Narrow" w:hAnsi="Arial Narrow" w:cs="Cambria"/>
      <w:b/>
      <w:bCs/>
      <w:iCs/>
    </w:rPr>
  </w:style>
  <w:style w:type="paragraph" w:styleId="Nadpis5">
    <w:name w:val="heading 5"/>
    <w:basedOn w:val="Normln"/>
    <w:next w:val="Normln"/>
    <w:link w:val="Nadpis5Char"/>
    <w:uiPriority w:val="9"/>
    <w:qFormat/>
    <w:rsid w:val="0095395E"/>
    <w:pPr>
      <w:keepNext/>
      <w:keepLines/>
      <w:numPr>
        <w:ilvl w:val="4"/>
        <w:numId w:val="2"/>
      </w:numPr>
      <w:spacing w:before="200" w:after="0" w:line="288" w:lineRule="auto"/>
      <w:outlineLvl w:val="4"/>
    </w:pPr>
    <w:rPr>
      <w:rFonts w:ascii="Arial Narrow" w:hAnsi="Arial Narrow" w:cs="Cambria"/>
      <w:b/>
      <w:i/>
    </w:rPr>
  </w:style>
  <w:style w:type="paragraph" w:styleId="Nadpis6">
    <w:name w:val="heading 6"/>
    <w:basedOn w:val="Normln"/>
    <w:next w:val="Normln"/>
    <w:link w:val="Nadpis6Char"/>
    <w:uiPriority w:val="9"/>
    <w:qFormat/>
    <w:rsid w:val="0095395E"/>
    <w:pPr>
      <w:keepNext/>
      <w:keepLines/>
      <w:numPr>
        <w:ilvl w:val="5"/>
        <w:numId w:val="2"/>
      </w:numPr>
      <w:spacing w:before="200" w:after="0" w:line="288" w:lineRule="auto"/>
      <w:outlineLvl w:val="5"/>
    </w:pPr>
    <w:rPr>
      <w:rFonts w:ascii="Arial Narrow" w:hAnsi="Arial Narrow" w:cs="Times New Roman"/>
      <w:b/>
      <w:i/>
      <w:iCs/>
      <w:lang w:eastAsia="cs-CZ"/>
    </w:rPr>
  </w:style>
  <w:style w:type="paragraph" w:styleId="Nadpis7">
    <w:name w:val="heading 7"/>
    <w:basedOn w:val="Normln"/>
    <w:next w:val="Normln"/>
    <w:link w:val="Nadpis7Char"/>
    <w:uiPriority w:val="9"/>
    <w:qFormat/>
    <w:rsid w:val="00314AA7"/>
    <w:pPr>
      <w:keepNext/>
      <w:keepLines/>
      <w:numPr>
        <w:ilvl w:val="6"/>
        <w:numId w:val="2"/>
      </w:numPr>
      <w:spacing w:before="200" w:after="0" w:line="259" w:lineRule="auto"/>
      <w:outlineLvl w:val="6"/>
    </w:pPr>
    <w:rPr>
      <w:rFonts w:ascii="Cambria" w:hAnsi="Cambria" w:cs="Cambria"/>
      <w:i/>
      <w:iCs/>
    </w:rPr>
  </w:style>
  <w:style w:type="paragraph" w:styleId="Nadpis8">
    <w:name w:val="heading 8"/>
    <w:basedOn w:val="Normln"/>
    <w:next w:val="Normln"/>
    <w:link w:val="Nadpis8Char"/>
    <w:uiPriority w:val="9"/>
    <w:qFormat/>
    <w:rsid w:val="00314AA7"/>
    <w:pPr>
      <w:keepNext/>
      <w:keepLines/>
      <w:numPr>
        <w:ilvl w:val="7"/>
        <w:numId w:val="2"/>
      </w:numPr>
      <w:spacing w:before="200" w:after="0" w:line="259" w:lineRule="auto"/>
      <w:outlineLvl w:val="7"/>
    </w:pPr>
    <w:rPr>
      <w:rFonts w:ascii="Cambria" w:hAnsi="Cambria" w:cs="Cambria"/>
      <w:sz w:val="20"/>
      <w:szCs w:val="20"/>
    </w:rPr>
  </w:style>
  <w:style w:type="paragraph" w:styleId="Nadpis9">
    <w:name w:val="heading 9"/>
    <w:basedOn w:val="Normln"/>
    <w:next w:val="Normln"/>
    <w:link w:val="Nadpis9Char"/>
    <w:uiPriority w:val="9"/>
    <w:qFormat/>
    <w:rsid w:val="00314AA7"/>
    <w:pPr>
      <w:keepNext/>
      <w:keepLines/>
      <w:numPr>
        <w:ilvl w:val="8"/>
        <w:numId w:val="2"/>
      </w:numPr>
      <w:spacing w:before="200" w:after="0" w:line="259" w:lineRule="auto"/>
      <w:outlineLvl w:val="8"/>
    </w:pPr>
    <w:rPr>
      <w:rFonts w:ascii="Cambria" w:hAnsi="Cambria" w:cs="Cambria"/>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401A8"/>
    <w:rPr>
      <w:rFonts w:ascii="Arial Narrow" w:hAnsi="Arial Narrow" w:cs="Arial"/>
      <w:b/>
      <w:bCs/>
      <w:sz w:val="28"/>
      <w:szCs w:val="28"/>
      <w:lang w:eastAsia="en-US"/>
    </w:rPr>
  </w:style>
  <w:style w:type="character" w:customStyle="1" w:styleId="Nadpis2Char">
    <w:name w:val="Nadpis 2 Char"/>
    <w:link w:val="Nadpis2"/>
    <w:uiPriority w:val="9"/>
    <w:rsid w:val="009D4762"/>
    <w:rPr>
      <w:rFonts w:ascii="Arial Narrow" w:hAnsi="Arial Narrow" w:cs="Arial"/>
      <w:b/>
      <w:bCs/>
      <w:sz w:val="26"/>
      <w:szCs w:val="26"/>
      <w:lang w:eastAsia="en-US"/>
    </w:rPr>
  </w:style>
  <w:style w:type="character" w:customStyle="1" w:styleId="Nadpis3Char">
    <w:name w:val="Nadpis 3 Char"/>
    <w:link w:val="Nadpis3"/>
    <w:uiPriority w:val="9"/>
    <w:rsid w:val="0095395E"/>
    <w:rPr>
      <w:rFonts w:ascii="Arial Narrow" w:hAnsi="Arial Narrow" w:cs="Cambria"/>
      <w:b/>
      <w:bCs/>
      <w:sz w:val="24"/>
      <w:szCs w:val="24"/>
      <w:lang w:eastAsia="en-US"/>
    </w:rPr>
  </w:style>
  <w:style w:type="character" w:customStyle="1" w:styleId="Nadpis4Char">
    <w:name w:val="Nadpis 4 Char"/>
    <w:link w:val="Nadpis4"/>
    <w:uiPriority w:val="9"/>
    <w:rsid w:val="009E61A9"/>
    <w:rPr>
      <w:rFonts w:ascii="Arial Narrow" w:hAnsi="Arial Narrow" w:cs="Cambria"/>
      <w:b/>
      <w:bCs/>
      <w:iCs/>
      <w:sz w:val="22"/>
      <w:szCs w:val="22"/>
      <w:lang w:eastAsia="en-US"/>
    </w:rPr>
  </w:style>
  <w:style w:type="character" w:customStyle="1" w:styleId="Nadpis5Char">
    <w:name w:val="Nadpis 5 Char"/>
    <w:link w:val="Nadpis5"/>
    <w:uiPriority w:val="9"/>
    <w:rsid w:val="0095395E"/>
    <w:rPr>
      <w:rFonts w:ascii="Arial Narrow" w:hAnsi="Arial Narrow" w:cs="Cambria"/>
      <w:b/>
      <w:i/>
      <w:sz w:val="22"/>
      <w:szCs w:val="22"/>
      <w:lang w:eastAsia="en-US"/>
    </w:rPr>
  </w:style>
  <w:style w:type="character" w:customStyle="1" w:styleId="Nadpis6Char">
    <w:name w:val="Nadpis 6 Char"/>
    <w:link w:val="Nadpis6"/>
    <w:uiPriority w:val="9"/>
    <w:rsid w:val="0095395E"/>
    <w:rPr>
      <w:rFonts w:ascii="Arial Narrow" w:hAnsi="Arial Narrow"/>
      <w:b/>
      <w:i/>
      <w:iCs/>
      <w:sz w:val="22"/>
      <w:szCs w:val="22"/>
    </w:rPr>
  </w:style>
  <w:style w:type="character" w:customStyle="1" w:styleId="Nadpis7Char">
    <w:name w:val="Nadpis 7 Char"/>
    <w:link w:val="Nadpis7"/>
    <w:uiPriority w:val="9"/>
    <w:rsid w:val="00314AA7"/>
    <w:rPr>
      <w:rFonts w:ascii="Cambria" w:hAnsi="Cambria" w:cs="Cambria"/>
      <w:i/>
      <w:iCs/>
      <w:sz w:val="22"/>
      <w:szCs w:val="22"/>
      <w:lang w:eastAsia="en-US"/>
    </w:rPr>
  </w:style>
  <w:style w:type="character" w:customStyle="1" w:styleId="Nadpis8Char">
    <w:name w:val="Nadpis 8 Char"/>
    <w:link w:val="Nadpis8"/>
    <w:uiPriority w:val="9"/>
    <w:rsid w:val="00314AA7"/>
    <w:rPr>
      <w:rFonts w:ascii="Cambria" w:hAnsi="Cambria" w:cs="Cambria"/>
      <w:lang w:eastAsia="en-US"/>
    </w:rPr>
  </w:style>
  <w:style w:type="character" w:customStyle="1" w:styleId="Nadpis9Char">
    <w:name w:val="Nadpis 9 Char"/>
    <w:link w:val="Nadpis9"/>
    <w:uiPriority w:val="9"/>
    <w:rsid w:val="00314AA7"/>
    <w:rPr>
      <w:rFonts w:ascii="Cambria" w:hAnsi="Cambria" w:cs="Cambria"/>
      <w:i/>
      <w:iCs/>
      <w:lang w:eastAsia="en-US"/>
    </w:rPr>
  </w:style>
  <w:style w:type="paragraph" w:styleId="Odstavecseseznamem">
    <w:name w:val="List Paragraph"/>
    <w:aliases w:val="Nad,Odstavec_muj,nad 1,Odstavec se seznamem1"/>
    <w:basedOn w:val="Normln"/>
    <w:uiPriority w:val="34"/>
    <w:qFormat/>
    <w:rsid w:val="00314AA7"/>
    <w:pPr>
      <w:ind w:left="720"/>
    </w:pPr>
  </w:style>
  <w:style w:type="paragraph" w:customStyle="1" w:styleId="Bezmezer1">
    <w:name w:val="Bez mezer1"/>
    <w:rsid w:val="00314AA7"/>
    <w:rPr>
      <w:rFonts w:cs="Calibri"/>
      <w:sz w:val="22"/>
      <w:szCs w:val="22"/>
    </w:rPr>
  </w:style>
  <w:style w:type="paragraph" w:styleId="Zkladntext2">
    <w:name w:val="Body Text 2"/>
    <w:basedOn w:val="Normln"/>
    <w:link w:val="Zkladntext2Char"/>
    <w:uiPriority w:val="99"/>
    <w:rsid w:val="00314AA7"/>
    <w:pPr>
      <w:spacing w:after="120" w:line="240" w:lineRule="auto"/>
      <w:jc w:val="both"/>
    </w:pPr>
    <w:rPr>
      <w:rFonts w:ascii="Arial Narrow" w:hAnsi="Arial Narrow" w:cs="Arial Narrow"/>
    </w:rPr>
  </w:style>
  <w:style w:type="character" w:customStyle="1" w:styleId="Zkladntext2Char">
    <w:name w:val="Základní text 2 Char"/>
    <w:link w:val="Zkladntext2"/>
    <w:uiPriority w:val="99"/>
    <w:rsid w:val="00314AA7"/>
    <w:rPr>
      <w:rFonts w:ascii="Arial" w:hAnsi="Arial" w:cs="Arial"/>
      <w:i/>
      <w:iCs/>
      <w:sz w:val="24"/>
      <w:szCs w:val="24"/>
      <w:lang w:eastAsia="cs-CZ"/>
    </w:rPr>
  </w:style>
  <w:style w:type="character" w:styleId="Znakapoznpodarou">
    <w:name w:val="footnote reference"/>
    <w:uiPriority w:val="99"/>
    <w:rsid w:val="00314AA7"/>
    <w:rPr>
      <w:rFonts w:ascii="Times New Roman" w:hAnsi="Times New Roman" w:cs="Times New Roman"/>
      <w:vertAlign w:val="superscript"/>
    </w:rPr>
  </w:style>
  <w:style w:type="paragraph" w:styleId="Bezmezer">
    <w:name w:val="No Spacing"/>
    <w:link w:val="BezmezerChar"/>
    <w:qFormat/>
    <w:rsid w:val="00314AA7"/>
    <w:rPr>
      <w:rFonts w:cs="Calibri"/>
      <w:sz w:val="22"/>
      <w:szCs w:val="22"/>
    </w:rPr>
  </w:style>
  <w:style w:type="character" w:customStyle="1" w:styleId="freebirdformeditorviewresponsessummaryquestiontitle">
    <w:name w:val="freebirdformeditorviewresponsessummaryquestiontitle"/>
    <w:uiPriority w:val="99"/>
    <w:rsid w:val="00314AA7"/>
    <w:rPr>
      <w:rFonts w:ascii="Times New Roman" w:hAnsi="Times New Roman" w:cs="Times New Roman"/>
    </w:rPr>
  </w:style>
  <w:style w:type="paragraph" w:styleId="Textbubliny">
    <w:name w:val="Balloon Text"/>
    <w:basedOn w:val="Normln"/>
    <w:link w:val="TextbublinyChar"/>
    <w:uiPriority w:val="99"/>
    <w:rsid w:val="00314AA7"/>
    <w:pPr>
      <w:spacing w:after="0" w:line="240" w:lineRule="auto"/>
    </w:pPr>
    <w:rPr>
      <w:rFonts w:ascii="Tahoma" w:hAnsi="Tahoma" w:cs="Tahoma"/>
      <w:sz w:val="16"/>
      <w:szCs w:val="16"/>
    </w:rPr>
  </w:style>
  <w:style w:type="character" w:customStyle="1" w:styleId="TextbublinyChar">
    <w:name w:val="Text bubliny Char"/>
    <w:link w:val="Textbubliny"/>
    <w:uiPriority w:val="99"/>
    <w:rsid w:val="00314AA7"/>
    <w:rPr>
      <w:rFonts w:ascii="Tahoma" w:hAnsi="Tahoma" w:cs="Tahoma"/>
      <w:sz w:val="16"/>
      <w:szCs w:val="16"/>
    </w:rPr>
  </w:style>
  <w:style w:type="paragraph" w:styleId="Zkladntext">
    <w:name w:val="Body Text"/>
    <w:basedOn w:val="Normln"/>
    <w:link w:val="ZkladntextChar"/>
    <w:rsid w:val="00314AA7"/>
    <w:pPr>
      <w:spacing w:after="120"/>
    </w:pPr>
  </w:style>
  <w:style w:type="character" w:customStyle="1" w:styleId="ZkladntextChar">
    <w:name w:val="Základní text Char"/>
    <w:link w:val="Zkladntext"/>
    <w:rsid w:val="00314AA7"/>
    <w:rPr>
      <w:rFonts w:ascii="Times New Roman" w:hAnsi="Times New Roman" w:cs="Times New Roman"/>
    </w:rPr>
  </w:style>
  <w:style w:type="paragraph" w:styleId="Normlnweb">
    <w:name w:val="Normal (Web)"/>
    <w:basedOn w:val="Normln"/>
    <w:uiPriority w:val="99"/>
    <w:rsid w:val="00314AA7"/>
    <w:pPr>
      <w:spacing w:before="100" w:beforeAutospacing="1" w:after="100" w:afterAutospacing="1" w:line="240" w:lineRule="auto"/>
    </w:pPr>
    <w:rPr>
      <w:rFonts w:cs="Times New Roman"/>
      <w:sz w:val="24"/>
      <w:szCs w:val="24"/>
      <w:lang w:eastAsia="cs-CZ"/>
    </w:rPr>
  </w:style>
  <w:style w:type="character" w:styleId="Hypertextovodkaz">
    <w:name w:val="Hyperlink"/>
    <w:uiPriority w:val="99"/>
    <w:rsid w:val="00314AA7"/>
    <w:rPr>
      <w:rFonts w:ascii="Times New Roman" w:hAnsi="Times New Roman" w:cs="Times New Roman"/>
      <w:color w:val="0000FF"/>
      <w:u w:val="single"/>
    </w:rPr>
  </w:style>
  <w:style w:type="paragraph" w:styleId="Textpoznpodarou">
    <w:name w:val="footnote text"/>
    <w:basedOn w:val="Normln"/>
    <w:link w:val="TextpoznpodarouChar"/>
    <w:uiPriority w:val="99"/>
    <w:rsid w:val="00314AA7"/>
    <w:pPr>
      <w:spacing w:after="0" w:line="240" w:lineRule="auto"/>
    </w:pPr>
    <w:rPr>
      <w:sz w:val="20"/>
      <w:szCs w:val="20"/>
    </w:rPr>
  </w:style>
  <w:style w:type="character" w:customStyle="1" w:styleId="TextpoznpodarouChar">
    <w:name w:val="Text pozn. pod čarou Char"/>
    <w:link w:val="Textpoznpodarou"/>
    <w:uiPriority w:val="99"/>
    <w:rsid w:val="00314AA7"/>
    <w:rPr>
      <w:rFonts w:ascii="Times New Roman" w:hAnsi="Times New Roman" w:cs="Times New Roman"/>
      <w:sz w:val="20"/>
      <w:szCs w:val="20"/>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qFormat/>
    <w:rsid w:val="00314AA7"/>
    <w:pPr>
      <w:spacing w:line="240" w:lineRule="auto"/>
    </w:pPr>
    <w:rPr>
      <w:rFonts w:ascii="Arial" w:hAnsi="Arial" w:cs="Arial"/>
      <w:b/>
      <w:bCs/>
      <w:color w:val="4F81BD"/>
      <w:sz w:val="18"/>
      <w:szCs w:val="18"/>
      <w:lang w:eastAsia="cs-CZ"/>
    </w:rPr>
  </w:style>
  <w:style w:type="character" w:customStyle="1" w:styleId="ListParagraphChar">
    <w:name w:val="List Paragraph Char"/>
    <w:aliases w:val="Nad Char,Odstavec_muj Char,nad 1 Char,Odstavec se seznamem1 Char"/>
    <w:uiPriority w:val="99"/>
    <w:rsid w:val="00314AA7"/>
  </w:style>
  <w:style w:type="paragraph" w:customStyle="1" w:styleId="Default">
    <w:name w:val="Default"/>
    <w:rsid w:val="00314AA7"/>
    <w:pPr>
      <w:autoSpaceDE w:val="0"/>
      <w:autoSpaceDN w:val="0"/>
      <w:adjustRightInd w:val="0"/>
    </w:pPr>
    <w:rPr>
      <w:rFonts w:cs="Calibri"/>
      <w:color w:val="000000"/>
      <w:sz w:val="24"/>
      <w:szCs w:val="24"/>
      <w:lang w:eastAsia="en-US"/>
    </w:rPr>
  </w:style>
  <w:style w:type="character" w:customStyle="1" w:styleId="CaptionChar">
    <w:name w:val="Caption Char"/>
    <w:aliases w:val="Char Char Char1,Titulek Char Char,Char Char Char Char,Caption Char3 Char,Caption Char2 Char Char,Caption Char1 Char Char Char,Caption Char Char Char Char Char,Caption Char Char1 Char Char,Caption Char1 Char1 Char,Caption Char Char2 Char"/>
    <w:uiPriority w:val="99"/>
    <w:rsid w:val="00314AA7"/>
    <w:rPr>
      <w:rFonts w:ascii="Arial" w:hAnsi="Arial" w:cs="Arial"/>
      <w:b/>
      <w:bCs/>
      <w:color w:val="4F81BD"/>
      <w:sz w:val="18"/>
      <w:szCs w:val="18"/>
    </w:rPr>
  </w:style>
  <w:style w:type="paragraph" w:customStyle="1" w:styleId="Standard">
    <w:name w:val="Standard"/>
    <w:rsid w:val="00314AA7"/>
    <w:pPr>
      <w:suppressAutoHyphens/>
      <w:autoSpaceDN w:val="0"/>
    </w:pPr>
    <w:rPr>
      <w:rFonts w:ascii="Liberation Serif" w:eastAsia="SimSun" w:hAnsi="Liberation Serif" w:cs="Liberation Serif"/>
      <w:kern w:val="3"/>
      <w:sz w:val="24"/>
      <w:szCs w:val="24"/>
      <w:lang w:eastAsia="zh-CN"/>
    </w:rPr>
  </w:style>
  <w:style w:type="character" w:customStyle="1" w:styleId="box4">
    <w:name w:val="box4"/>
    <w:uiPriority w:val="99"/>
    <w:rsid w:val="00314AA7"/>
    <w:rPr>
      <w:rFonts w:ascii="Times New Roman" w:hAnsi="Times New Roman" w:cs="Times New Roman"/>
      <w:shd w:val="clear" w:color="auto" w:fill="auto"/>
    </w:rPr>
  </w:style>
  <w:style w:type="paragraph" w:customStyle="1" w:styleId="perex2">
    <w:name w:val="perex2"/>
    <w:basedOn w:val="Normln"/>
    <w:uiPriority w:val="99"/>
    <w:rsid w:val="00314AA7"/>
    <w:pPr>
      <w:spacing w:after="0" w:line="348" w:lineRule="atLeast"/>
    </w:pPr>
    <w:rPr>
      <w:rFonts w:cs="Times New Roman"/>
      <w:color w:val="70100C"/>
      <w:sz w:val="35"/>
      <w:szCs w:val="35"/>
      <w:lang w:eastAsia="cs-CZ"/>
    </w:rPr>
  </w:style>
  <w:style w:type="character" w:customStyle="1" w:styleId="term1">
    <w:name w:val="term1"/>
    <w:uiPriority w:val="99"/>
    <w:rsid w:val="00314AA7"/>
    <w:rPr>
      <w:rFonts w:ascii="Arial" w:hAnsi="Arial" w:cs="Arial"/>
      <w:b/>
      <w:bCs/>
      <w:color w:val="auto"/>
      <w:sz w:val="17"/>
      <w:szCs w:val="17"/>
      <w:u w:val="none"/>
      <w:effect w:val="none"/>
    </w:rPr>
  </w:style>
  <w:style w:type="character" w:styleId="Siln">
    <w:name w:val="Strong"/>
    <w:uiPriority w:val="22"/>
    <w:qFormat/>
    <w:rsid w:val="00314AA7"/>
    <w:rPr>
      <w:rFonts w:ascii="Times New Roman" w:hAnsi="Times New Roman" w:cs="Times New Roman"/>
      <w:b/>
      <w:bCs/>
    </w:rPr>
  </w:style>
  <w:style w:type="character" w:styleId="Sledovanodkaz">
    <w:name w:val="FollowedHyperlink"/>
    <w:uiPriority w:val="99"/>
    <w:rsid w:val="00314AA7"/>
    <w:rPr>
      <w:color w:val="800080"/>
      <w:u w:val="single"/>
    </w:rPr>
  </w:style>
  <w:style w:type="character" w:customStyle="1" w:styleId="address8">
    <w:name w:val="address8"/>
    <w:rsid w:val="0013719A"/>
  </w:style>
  <w:style w:type="character" w:customStyle="1" w:styleId="addrpart">
    <w:name w:val="addrpart"/>
    <w:rsid w:val="0013719A"/>
  </w:style>
  <w:style w:type="character" w:customStyle="1" w:styleId="info15">
    <w:name w:val="info15"/>
    <w:rsid w:val="0013719A"/>
  </w:style>
  <w:style w:type="table" w:styleId="Mkatabulky">
    <w:name w:val="Table Grid"/>
    <w:basedOn w:val="Normlntabulka"/>
    <w:uiPriority w:val="59"/>
    <w:rsid w:val="00D951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link w:val="Bezmezer"/>
    <w:rsid w:val="00D95178"/>
    <w:rPr>
      <w:rFonts w:cs="Calibri"/>
      <w:sz w:val="22"/>
      <w:szCs w:val="22"/>
    </w:rPr>
  </w:style>
  <w:style w:type="paragraph" w:styleId="Zhlav">
    <w:name w:val="header"/>
    <w:basedOn w:val="Normln"/>
    <w:link w:val="ZhlavChar"/>
    <w:uiPriority w:val="99"/>
    <w:unhideWhenUsed/>
    <w:rsid w:val="00F10B64"/>
    <w:pPr>
      <w:tabs>
        <w:tab w:val="center" w:pos="4536"/>
        <w:tab w:val="right" w:pos="9072"/>
      </w:tabs>
    </w:pPr>
  </w:style>
  <w:style w:type="character" w:customStyle="1" w:styleId="ZhlavChar">
    <w:name w:val="Záhlaví Char"/>
    <w:link w:val="Zhlav"/>
    <w:uiPriority w:val="99"/>
    <w:rsid w:val="00F10B64"/>
    <w:rPr>
      <w:rFonts w:cs="Calibri"/>
      <w:sz w:val="22"/>
      <w:szCs w:val="22"/>
      <w:lang w:eastAsia="en-US"/>
    </w:rPr>
  </w:style>
  <w:style w:type="paragraph" w:styleId="Zpat">
    <w:name w:val="footer"/>
    <w:basedOn w:val="Normln"/>
    <w:link w:val="ZpatChar"/>
    <w:uiPriority w:val="99"/>
    <w:unhideWhenUsed/>
    <w:rsid w:val="00F10B64"/>
    <w:pPr>
      <w:tabs>
        <w:tab w:val="center" w:pos="4536"/>
        <w:tab w:val="right" w:pos="9072"/>
      </w:tabs>
    </w:pPr>
  </w:style>
  <w:style w:type="character" w:customStyle="1" w:styleId="ZpatChar">
    <w:name w:val="Zápatí Char"/>
    <w:link w:val="Zpat"/>
    <w:uiPriority w:val="99"/>
    <w:rsid w:val="00F10B64"/>
    <w:rPr>
      <w:rFonts w:cs="Calibri"/>
      <w:sz w:val="22"/>
      <w:szCs w:val="22"/>
      <w:lang w:eastAsia="en-US"/>
    </w:rPr>
  </w:style>
  <w:style w:type="paragraph" w:styleId="Nadpisobsahu">
    <w:name w:val="TOC Heading"/>
    <w:basedOn w:val="Nadpis1"/>
    <w:next w:val="Normln"/>
    <w:uiPriority w:val="39"/>
    <w:unhideWhenUsed/>
    <w:qFormat/>
    <w:rsid w:val="001F2D7E"/>
    <w:pPr>
      <w:numPr>
        <w:numId w:val="0"/>
      </w:numPr>
      <w:spacing w:before="480" w:after="0"/>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1F2D7E"/>
    <w:pPr>
      <w:spacing w:after="100"/>
    </w:pPr>
  </w:style>
  <w:style w:type="paragraph" w:styleId="Obsah2">
    <w:name w:val="toc 2"/>
    <w:basedOn w:val="Normln"/>
    <w:next w:val="Normln"/>
    <w:autoRedefine/>
    <w:uiPriority w:val="39"/>
    <w:unhideWhenUsed/>
    <w:rsid w:val="001F2D7E"/>
    <w:pPr>
      <w:spacing w:after="100"/>
      <w:ind w:left="220"/>
    </w:pPr>
  </w:style>
  <w:style w:type="paragraph" w:styleId="Obsah3">
    <w:name w:val="toc 3"/>
    <w:basedOn w:val="Normln"/>
    <w:next w:val="Normln"/>
    <w:autoRedefine/>
    <w:uiPriority w:val="39"/>
    <w:unhideWhenUsed/>
    <w:rsid w:val="001F2D7E"/>
    <w:pPr>
      <w:spacing w:after="100"/>
      <w:ind w:left="440"/>
    </w:pPr>
  </w:style>
  <w:style w:type="paragraph" w:customStyle="1" w:styleId="Heading">
    <w:name w:val="Heading"/>
    <w:basedOn w:val="Standard"/>
    <w:next w:val="Textbody"/>
    <w:rsid w:val="00B4149D"/>
    <w:pPr>
      <w:keepNext/>
      <w:spacing w:before="240" w:after="120" w:line="276" w:lineRule="auto"/>
      <w:textAlignment w:val="baseline"/>
    </w:pPr>
    <w:rPr>
      <w:rFonts w:ascii="Arial" w:eastAsia="Lucida Sans Unicode" w:hAnsi="Arial" w:cs="Tahoma"/>
      <w:sz w:val="28"/>
      <w:szCs w:val="28"/>
      <w:lang w:eastAsia="en-US"/>
    </w:rPr>
  </w:style>
  <w:style w:type="paragraph" w:customStyle="1" w:styleId="Textbody">
    <w:name w:val="Text body"/>
    <w:basedOn w:val="Standard"/>
    <w:rsid w:val="00B4149D"/>
    <w:pPr>
      <w:spacing w:after="120" w:line="276" w:lineRule="auto"/>
      <w:textAlignment w:val="baseline"/>
    </w:pPr>
    <w:rPr>
      <w:rFonts w:ascii="Calibri" w:eastAsia="Lucida Sans Unicode" w:hAnsi="Calibri" w:cs="Tahoma"/>
      <w:sz w:val="22"/>
      <w:szCs w:val="22"/>
      <w:lang w:eastAsia="en-US"/>
    </w:rPr>
  </w:style>
  <w:style w:type="paragraph" w:styleId="Seznam">
    <w:name w:val="List"/>
    <w:basedOn w:val="Textbody"/>
    <w:rsid w:val="00B4149D"/>
  </w:style>
  <w:style w:type="paragraph" w:customStyle="1" w:styleId="Index">
    <w:name w:val="Index"/>
    <w:basedOn w:val="Standard"/>
    <w:rsid w:val="00B4149D"/>
    <w:pPr>
      <w:suppressLineNumbers/>
      <w:spacing w:after="200" w:line="276" w:lineRule="auto"/>
      <w:textAlignment w:val="baseline"/>
    </w:pPr>
    <w:rPr>
      <w:rFonts w:ascii="Calibri" w:eastAsia="Lucida Sans Unicode" w:hAnsi="Calibri" w:cs="Tahoma"/>
      <w:sz w:val="22"/>
      <w:szCs w:val="22"/>
      <w:lang w:eastAsia="en-US"/>
    </w:rPr>
  </w:style>
  <w:style w:type="character" w:customStyle="1" w:styleId="Internetlink">
    <w:name w:val="Internet link"/>
    <w:rsid w:val="00B4149D"/>
    <w:rPr>
      <w:color w:val="0000FF"/>
      <w:u w:val="single"/>
    </w:rPr>
  </w:style>
  <w:style w:type="character" w:customStyle="1" w:styleId="ListLabel1">
    <w:name w:val="ListLabel 1"/>
    <w:rsid w:val="00B4149D"/>
  </w:style>
  <w:style w:type="character" w:customStyle="1" w:styleId="ListLabel2">
    <w:name w:val="ListLabel 2"/>
    <w:rsid w:val="00B4149D"/>
    <w:rPr>
      <w:rFonts w:cs="Courier New"/>
    </w:rPr>
  </w:style>
  <w:style w:type="paragraph" w:customStyle="1" w:styleId="Standarduser">
    <w:name w:val="Standard (user)"/>
    <w:rsid w:val="00B4149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numbering" w:customStyle="1" w:styleId="WWNum1">
    <w:name w:val="WWNum1"/>
    <w:basedOn w:val="Bezseznamu"/>
    <w:rsid w:val="00B4149D"/>
    <w:pPr>
      <w:numPr>
        <w:numId w:val="11"/>
      </w:numPr>
    </w:pPr>
  </w:style>
  <w:style w:type="numbering" w:customStyle="1" w:styleId="WWNum3">
    <w:name w:val="WWNum3"/>
    <w:basedOn w:val="Bezseznamu"/>
    <w:rsid w:val="00B4149D"/>
    <w:pPr>
      <w:numPr>
        <w:numId w:val="12"/>
      </w:numPr>
    </w:pPr>
  </w:style>
  <w:style w:type="numbering" w:customStyle="1" w:styleId="WWNum4">
    <w:name w:val="WWNum4"/>
    <w:basedOn w:val="Bezseznamu"/>
    <w:rsid w:val="00B4149D"/>
    <w:pPr>
      <w:numPr>
        <w:numId w:val="13"/>
      </w:numPr>
    </w:pPr>
  </w:style>
  <w:style w:type="numbering" w:customStyle="1" w:styleId="WWNum5">
    <w:name w:val="WWNum5"/>
    <w:basedOn w:val="Bezseznamu"/>
    <w:rsid w:val="00B4149D"/>
    <w:pPr>
      <w:numPr>
        <w:numId w:val="14"/>
      </w:numPr>
    </w:pPr>
  </w:style>
  <w:style w:type="numbering" w:customStyle="1" w:styleId="WWNum6">
    <w:name w:val="WWNum6"/>
    <w:basedOn w:val="Bezseznamu"/>
    <w:rsid w:val="00B4149D"/>
    <w:pPr>
      <w:numPr>
        <w:numId w:val="15"/>
      </w:numPr>
    </w:pPr>
  </w:style>
  <w:style w:type="numbering" w:customStyle="1" w:styleId="WWNum7">
    <w:name w:val="WWNum7"/>
    <w:basedOn w:val="Bezseznamu"/>
    <w:rsid w:val="00B4149D"/>
    <w:pPr>
      <w:numPr>
        <w:numId w:val="16"/>
      </w:numPr>
    </w:pPr>
  </w:style>
  <w:style w:type="numbering" w:customStyle="1" w:styleId="WWNum9">
    <w:name w:val="WWNum9"/>
    <w:basedOn w:val="Bezseznamu"/>
    <w:rsid w:val="00B4149D"/>
    <w:pPr>
      <w:numPr>
        <w:numId w:val="17"/>
      </w:numPr>
    </w:pPr>
  </w:style>
  <w:style w:type="numbering" w:customStyle="1" w:styleId="WWNum10">
    <w:name w:val="WWNum10"/>
    <w:basedOn w:val="Bezseznamu"/>
    <w:rsid w:val="00B4149D"/>
    <w:pPr>
      <w:numPr>
        <w:numId w:val="18"/>
      </w:numPr>
    </w:pPr>
  </w:style>
  <w:style w:type="numbering" w:customStyle="1" w:styleId="WWNum11">
    <w:name w:val="WWNum11"/>
    <w:basedOn w:val="Bezseznamu"/>
    <w:rsid w:val="00B4149D"/>
    <w:pPr>
      <w:numPr>
        <w:numId w:val="19"/>
      </w:numPr>
    </w:pPr>
  </w:style>
  <w:style w:type="numbering" w:customStyle="1" w:styleId="WWNum12">
    <w:name w:val="WWNum12"/>
    <w:basedOn w:val="Bezseznamu"/>
    <w:rsid w:val="00B4149D"/>
    <w:pPr>
      <w:numPr>
        <w:numId w:val="20"/>
      </w:numPr>
    </w:pPr>
  </w:style>
  <w:style w:type="numbering" w:customStyle="1" w:styleId="WWNum20">
    <w:name w:val="WWNum20"/>
    <w:basedOn w:val="Bezseznamu"/>
    <w:rsid w:val="00B4149D"/>
    <w:pPr>
      <w:numPr>
        <w:numId w:val="21"/>
      </w:numPr>
    </w:pPr>
  </w:style>
  <w:style w:type="numbering" w:customStyle="1" w:styleId="WWNum21">
    <w:name w:val="WWNum21"/>
    <w:basedOn w:val="Bezseznamu"/>
    <w:rsid w:val="00B4149D"/>
    <w:pPr>
      <w:numPr>
        <w:numId w:val="22"/>
      </w:numPr>
    </w:pPr>
  </w:style>
  <w:style w:type="numbering" w:customStyle="1" w:styleId="WWNum13">
    <w:name w:val="WWNum13"/>
    <w:basedOn w:val="Bezseznamu"/>
    <w:rsid w:val="00B4149D"/>
    <w:pPr>
      <w:numPr>
        <w:numId w:val="23"/>
      </w:numPr>
    </w:pPr>
  </w:style>
  <w:style w:type="numbering" w:customStyle="1" w:styleId="WWNum15">
    <w:name w:val="WWNum15"/>
    <w:basedOn w:val="Bezseznamu"/>
    <w:rsid w:val="00B4149D"/>
    <w:pPr>
      <w:numPr>
        <w:numId w:val="24"/>
      </w:numPr>
    </w:pPr>
  </w:style>
  <w:style w:type="numbering" w:customStyle="1" w:styleId="WWNum16">
    <w:name w:val="WWNum16"/>
    <w:basedOn w:val="Bezseznamu"/>
    <w:rsid w:val="00B4149D"/>
    <w:pPr>
      <w:numPr>
        <w:numId w:val="25"/>
      </w:numPr>
    </w:pPr>
  </w:style>
  <w:style w:type="numbering" w:customStyle="1" w:styleId="WWNum17">
    <w:name w:val="WWNum17"/>
    <w:basedOn w:val="Bezseznamu"/>
    <w:rsid w:val="00B4149D"/>
    <w:pPr>
      <w:numPr>
        <w:numId w:val="26"/>
      </w:numPr>
    </w:pPr>
  </w:style>
  <w:style w:type="numbering" w:customStyle="1" w:styleId="WWNum18">
    <w:name w:val="WWNum18"/>
    <w:basedOn w:val="Bezseznamu"/>
    <w:rsid w:val="00B4149D"/>
    <w:pPr>
      <w:numPr>
        <w:numId w:val="27"/>
      </w:numPr>
    </w:pPr>
  </w:style>
  <w:style w:type="character" w:styleId="Zdraznn">
    <w:name w:val="Emphasis"/>
    <w:uiPriority w:val="20"/>
    <w:qFormat/>
    <w:rsid w:val="00B4149D"/>
    <w:rPr>
      <w:i/>
      <w:iCs/>
    </w:rPr>
  </w:style>
  <w:style w:type="character" w:styleId="Odkaznakoment">
    <w:name w:val="annotation reference"/>
    <w:basedOn w:val="Standardnpsmoodstavce"/>
    <w:uiPriority w:val="99"/>
    <w:semiHidden/>
    <w:unhideWhenUsed/>
    <w:rsid w:val="00534421"/>
    <w:rPr>
      <w:sz w:val="16"/>
      <w:szCs w:val="16"/>
    </w:rPr>
  </w:style>
  <w:style w:type="paragraph" w:styleId="Textkomente">
    <w:name w:val="annotation text"/>
    <w:basedOn w:val="Normln"/>
    <w:link w:val="TextkomenteChar"/>
    <w:uiPriority w:val="99"/>
    <w:semiHidden/>
    <w:unhideWhenUsed/>
    <w:rsid w:val="00534421"/>
    <w:pPr>
      <w:spacing w:line="240" w:lineRule="auto"/>
    </w:pPr>
    <w:rPr>
      <w:sz w:val="20"/>
      <w:szCs w:val="20"/>
    </w:rPr>
  </w:style>
  <w:style w:type="character" w:customStyle="1" w:styleId="TextkomenteChar">
    <w:name w:val="Text komentáře Char"/>
    <w:basedOn w:val="Standardnpsmoodstavce"/>
    <w:link w:val="Textkomente"/>
    <w:uiPriority w:val="99"/>
    <w:semiHidden/>
    <w:rsid w:val="00534421"/>
    <w:rPr>
      <w:rFonts w:cs="Calibri"/>
      <w:lang w:eastAsia="en-US"/>
    </w:rPr>
  </w:style>
  <w:style w:type="paragraph" w:styleId="Pedmtkomente">
    <w:name w:val="annotation subject"/>
    <w:basedOn w:val="Textkomente"/>
    <w:next w:val="Textkomente"/>
    <w:link w:val="PedmtkomenteChar"/>
    <w:uiPriority w:val="99"/>
    <w:semiHidden/>
    <w:unhideWhenUsed/>
    <w:rsid w:val="00534421"/>
    <w:rPr>
      <w:b/>
      <w:bCs/>
    </w:rPr>
  </w:style>
  <w:style w:type="character" w:customStyle="1" w:styleId="PedmtkomenteChar">
    <w:name w:val="Předmět komentáře Char"/>
    <w:basedOn w:val="TextkomenteChar"/>
    <w:link w:val="Pedmtkomente"/>
    <w:uiPriority w:val="99"/>
    <w:semiHidden/>
    <w:rsid w:val="00534421"/>
    <w:rPr>
      <w:rFonts w:cs="Calibri"/>
      <w:b/>
      <w:bCs/>
      <w:lang w:eastAsia="en-US"/>
    </w:rPr>
  </w:style>
  <w:style w:type="paragraph" w:customStyle="1" w:styleId="xl66">
    <w:name w:val="xl66"/>
    <w:basedOn w:val="Normln"/>
    <w:rsid w:val="001C7FB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67">
    <w:name w:val="xl67"/>
    <w:basedOn w:val="Normln"/>
    <w:rsid w:val="001C7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68">
    <w:name w:val="xl68"/>
    <w:basedOn w:val="Normln"/>
    <w:rsid w:val="001C7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69">
    <w:name w:val="xl69"/>
    <w:basedOn w:val="Normln"/>
    <w:rsid w:val="001C7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sz w:val="20"/>
      <w:szCs w:val="20"/>
      <w:lang w:eastAsia="cs-CZ"/>
    </w:rPr>
  </w:style>
  <w:style w:type="paragraph" w:customStyle="1" w:styleId="xl70">
    <w:name w:val="xl70"/>
    <w:basedOn w:val="Normln"/>
    <w:rsid w:val="001C7F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71">
    <w:name w:val="xl71"/>
    <w:basedOn w:val="Normln"/>
    <w:rsid w:val="001C7FBD"/>
    <w:pPr>
      <w:spacing w:before="100" w:beforeAutospacing="1" w:after="100" w:afterAutospacing="1" w:line="240" w:lineRule="auto"/>
      <w:textAlignment w:val="center"/>
    </w:pPr>
    <w:rPr>
      <w:rFonts w:ascii="Times New Roman" w:hAnsi="Times New Roman" w:cs="Times New Roman"/>
      <w:sz w:val="20"/>
      <w:szCs w:val="20"/>
      <w:lang w:eastAsia="cs-CZ"/>
    </w:rPr>
  </w:style>
  <w:style w:type="paragraph" w:customStyle="1" w:styleId="xl72">
    <w:name w:val="xl72"/>
    <w:basedOn w:val="Normln"/>
    <w:rsid w:val="001C7FBD"/>
    <w:pPr>
      <w:spacing w:before="100" w:beforeAutospacing="1" w:after="100" w:afterAutospacing="1" w:line="240" w:lineRule="auto"/>
      <w:textAlignment w:val="center"/>
    </w:pPr>
    <w:rPr>
      <w:rFonts w:ascii="Times New Roman" w:hAnsi="Times New Roman" w:cs="Times New Roman"/>
      <w:sz w:val="20"/>
      <w:szCs w:val="20"/>
      <w:lang w:eastAsia="cs-CZ"/>
    </w:rPr>
  </w:style>
  <w:style w:type="paragraph" w:customStyle="1" w:styleId="xl73">
    <w:name w:val="xl73"/>
    <w:basedOn w:val="Normln"/>
    <w:rsid w:val="001C7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74">
    <w:name w:val="xl74"/>
    <w:basedOn w:val="Normln"/>
    <w:rsid w:val="001C7FBD"/>
    <w:pPr>
      <w:pBdr>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75">
    <w:name w:val="xl75"/>
    <w:basedOn w:val="Normln"/>
    <w:rsid w:val="001C7FB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76">
    <w:name w:val="xl76"/>
    <w:basedOn w:val="Normln"/>
    <w:rsid w:val="001C7FB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77">
    <w:name w:val="xl77"/>
    <w:basedOn w:val="Normln"/>
    <w:rsid w:val="001C7FB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cs-CZ"/>
    </w:rPr>
  </w:style>
  <w:style w:type="paragraph" w:customStyle="1" w:styleId="xl78">
    <w:name w:val="xl78"/>
    <w:basedOn w:val="Normln"/>
    <w:rsid w:val="001C7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lang w:eastAsia="cs-CZ"/>
    </w:rPr>
  </w:style>
  <w:style w:type="paragraph" w:customStyle="1" w:styleId="xl79">
    <w:name w:val="xl79"/>
    <w:basedOn w:val="Normln"/>
    <w:rsid w:val="001C7FB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cs="Times New Roman"/>
      <w:b/>
      <w:bCs/>
      <w:color w:val="000000"/>
      <w:sz w:val="20"/>
      <w:szCs w:val="20"/>
      <w:lang w:eastAsia="cs-CZ"/>
    </w:rPr>
  </w:style>
  <w:style w:type="paragraph" w:customStyle="1" w:styleId="xl80">
    <w:name w:val="xl80"/>
    <w:basedOn w:val="Normln"/>
    <w:rsid w:val="001C7F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81">
    <w:name w:val="xl81"/>
    <w:basedOn w:val="Normln"/>
    <w:rsid w:val="001C7FBD"/>
    <w:pPr>
      <w:pBdr>
        <w:top w:val="single" w:sz="4" w:space="0" w:color="000000"/>
        <w:left w:val="single" w:sz="4" w:space="0" w:color="000000"/>
        <w:bottom w:val="single" w:sz="4" w:space="0" w:color="000000"/>
      </w:pBdr>
      <w:shd w:val="clear" w:color="000000" w:fill="B7E1CD"/>
      <w:spacing w:before="100" w:beforeAutospacing="1" w:after="100" w:afterAutospacing="1" w:line="240" w:lineRule="auto"/>
      <w:jc w:val="center"/>
      <w:textAlignment w:val="center"/>
    </w:pPr>
    <w:rPr>
      <w:rFonts w:ascii="Times New Roman" w:hAnsi="Times New Roman" w:cs="Times New Roman"/>
      <w:color w:val="000000"/>
      <w:sz w:val="20"/>
      <w:szCs w:val="20"/>
      <w:lang w:eastAsia="cs-CZ"/>
    </w:rPr>
  </w:style>
  <w:style w:type="paragraph" w:customStyle="1" w:styleId="xl82">
    <w:name w:val="xl82"/>
    <w:basedOn w:val="Normln"/>
    <w:rsid w:val="001C7FBD"/>
    <w:pPr>
      <w:pBdr>
        <w:top w:val="single" w:sz="4" w:space="0" w:color="auto"/>
        <w:left w:val="single" w:sz="4" w:space="0" w:color="000000"/>
        <w:bottom w:val="single" w:sz="4" w:space="0" w:color="000000"/>
        <w:right w:val="single" w:sz="4" w:space="0" w:color="auto"/>
      </w:pBdr>
      <w:shd w:val="clear" w:color="000000" w:fill="B7E1CD"/>
      <w:spacing w:before="100" w:beforeAutospacing="1" w:after="100" w:afterAutospacing="1" w:line="240" w:lineRule="auto"/>
      <w:jc w:val="center"/>
      <w:textAlignment w:val="center"/>
    </w:pPr>
    <w:rPr>
      <w:rFonts w:ascii="Times New Roman" w:hAnsi="Times New Roman" w:cs="Times New Roman"/>
      <w:color w:val="000000"/>
      <w:sz w:val="20"/>
      <w:szCs w:val="20"/>
      <w:lang w:eastAsia="cs-CZ"/>
    </w:rPr>
  </w:style>
  <w:style w:type="paragraph" w:customStyle="1" w:styleId="xl83">
    <w:name w:val="xl83"/>
    <w:basedOn w:val="Normln"/>
    <w:rsid w:val="001C7FBD"/>
    <w:pPr>
      <w:pBdr>
        <w:top w:val="single" w:sz="4" w:space="0" w:color="000000"/>
        <w:left w:val="single" w:sz="4" w:space="0" w:color="000000"/>
        <w:bottom w:val="single" w:sz="4" w:space="0" w:color="000000"/>
        <w:right w:val="single" w:sz="4" w:space="0" w:color="auto"/>
      </w:pBdr>
      <w:shd w:val="clear" w:color="000000" w:fill="B7E1CD"/>
      <w:spacing w:before="100" w:beforeAutospacing="1" w:after="100" w:afterAutospacing="1" w:line="240" w:lineRule="auto"/>
      <w:jc w:val="center"/>
      <w:textAlignment w:val="center"/>
    </w:pPr>
    <w:rPr>
      <w:rFonts w:ascii="Times New Roman" w:hAnsi="Times New Roman" w:cs="Times New Roman"/>
      <w:color w:val="000000"/>
      <w:sz w:val="20"/>
      <w:szCs w:val="20"/>
      <w:lang w:eastAsia="cs-CZ"/>
    </w:rPr>
  </w:style>
  <w:style w:type="paragraph" w:customStyle="1" w:styleId="xl84">
    <w:name w:val="xl84"/>
    <w:basedOn w:val="Normln"/>
    <w:rsid w:val="001C7FB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85">
    <w:name w:val="xl85"/>
    <w:basedOn w:val="Normln"/>
    <w:rsid w:val="001C7FB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86">
    <w:name w:val="xl86"/>
    <w:basedOn w:val="Normln"/>
    <w:rsid w:val="001C7FBD"/>
    <w:pPr>
      <w:pBdr>
        <w:top w:val="single" w:sz="4" w:space="0" w:color="000000"/>
        <w:left w:val="single" w:sz="4" w:space="0" w:color="000000"/>
      </w:pBdr>
      <w:shd w:val="clear" w:color="000000" w:fill="B7E1CD"/>
      <w:spacing w:before="100" w:beforeAutospacing="1" w:after="100" w:afterAutospacing="1" w:line="240" w:lineRule="auto"/>
      <w:jc w:val="center"/>
      <w:textAlignment w:val="center"/>
    </w:pPr>
    <w:rPr>
      <w:rFonts w:ascii="Times New Roman" w:hAnsi="Times New Roman" w:cs="Times New Roman"/>
      <w:color w:val="000000"/>
      <w:sz w:val="20"/>
      <w:szCs w:val="20"/>
      <w:lang w:eastAsia="cs-CZ"/>
    </w:rPr>
  </w:style>
  <w:style w:type="paragraph" w:customStyle="1" w:styleId="xl87">
    <w:name w:val="xl87"/>
    <w:basedOn w:val="Normln"/>
    <w:rsid w:val="001C7FBD"/>
    <w:pPr>
      <w:pBdr>
        <w:top w:val="single" w:sz="4" w:space="0" w:color="000000"/>
        <w:left w:val="single" w:sz="4" w:space="0" w:color="000000"/>
        <w:right w:val="single" w:sz="4" w:space="0" w:color="auto"/>
      </w:pBdr>
      <w:shd w:val="clear" w:color="000000" w:fill="B7E1CD"/>
      <w:spacing w:before="100" w:beforeAutospacing="1" w:after="100" w:afterAutospacing="1" w:line="240" w:lineRule="auto"/>
      <w:jc w:val="center"/>
      <w:textAlignment w:val="center"/>
    </w:pPr>
    <w:rPr>
      <w:rFonts w:ascii="Times New Roman" w:hAnsi="Times New Roman" w:cs="Times New Roman"/>
      <w:color w:val="000000"/>
      <w:sz w:val="20"/>
      <w:szCs w:val="20"/>
      <w:lang w:eastAsia="cs-CZ"/>
    </w:rPr>
  </w:style>
  <w:style w:type="paragraph" w:customStyle="1" w:styleId="xl88">
    <w:name w:val="xl88"/>
    <w:basedOn w:val="Normln"/>
    <w:rsid w:val="001C7F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89">
    <w:name w:val="xl89"/>
    <w:basedOn w:val="Normln"/>
    <w:rsid w:val="001C7F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90">
    <w:name w:val="xl90"/>
    <w:basedOn w:val="Normln"/>
    <w:rsid w:val="001C7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91">
    <w:name w:val="xl91"/>
    <w:basedOn w:val="Normln"/>
    <w:rsid w:val="001C7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cs-CZ"/>
    </w:rPr>
  </w:style>
  <w:style w:type="paragraph" w:customStyle="1" w:styleId="xl92">
    <w:name w:val="xl92"/>
    <w:basedOn w:val="Normln"/>
    <w:rsid w:val="001C7FBD"/>
    <w:pPr>
      <w:pBdr>
        <w:top w:val="single" w:sz="4" w:space="0" w:color="auto"/>
        <w:left w:val="single" w:sz="4" w:space="0" w:color="auto"/>
        <w:bottom w:val="single" w:sz="4" w:space="0" w:color="auto"/>
        <w:right w:val="single" w:sz="4" w:space="0" w:color="auto"/>
      </w:pBdr>
      <w:shd w:val="clear" w:color="000000" w:fill="B7E1CD"/>
      <w:spacing w:before="100" w:beforeAutospacing="1" w:after="100" w:afterAutospacing="1" w:line="240" w:lineRule="auto"/>
      <w:jc w:val="center"/>
      <w:textAlignment w:val="center"/>
    </w:pPr>
    <w:rPr>
      <w:rFonts w:ascii="Times New Roman" w:hAnsi="Times New Roman" w:cs="Times New Roman"/>
      <w:color w:val="000000"/>
      <w:sz w:val="20"/>
      <w:szCs w:val="20"/>
      <w:lang w:eastAsia="cs-CZ"/>
    </w:rPr>
  </w:style>
  <w:style w:type="paragraph" w:customStyle="1" w:styleId="xl93">
    <w:name w:val="xl93"/>
    <w:basedOn w:val="Normln"/>
    <w:rsid w:val="001C7FBD"/>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94">
    <w:name w:val="xl94"/>
    <w:basedOn w:val="Normln"/>
    <w:rsid w:val="001C7FBD"/>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95">
    <w:name w:val="xl95"/>
    <w:basedOn w:val="Normln"/>
    <w:rsid w:val="001C7FBD"/>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96">
    <w:name w:val="xl96"/>
    <w:basedOn w:val="Normln"/>
    <w:rsid w:val="001C7FB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97">
    <w:name w:val="xl97"/>
    <w:basedOn w:val="Normln"/>
    <w:rsid w:val="001C7FBD"/>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cs-CZ"/>
    </w:rPr>
  </w:style>
  <w:style w:type="paragraph" w:customStyle="1" w:styleId="xl98">
    <w:name w:val="xl98"/>
    <w:basedOn w:val="Normln"/>
    <w:rsid w:val="001C7FB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cs-CZ"/>
    </w:rPr>
  </w:style>
  <w:style w:type="paragraph" w:customStyle="1" w:styleId="xl99">
    <w:name w:val="xl99"/>
    <w:basedOn w:val="Normln"/>
    <w:rsid w:val="001C7FBD"/>
    <w:pPr>
      <w:pBdr>
        <w:top w:val="single" w:sz="8"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100">
    <w:name w:val="xl100"/>
    <w:basedOn w:val="Normln"/>
    <w:rsid w:val="001C7FBD"/>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101">
    <w:name w:val="xl101"/>
    <w:basedOn w:val="Normln"/>
    <w:rsid w:val="001C7FB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b/>
      <w:bCs/>
      <w:color w:val="000000"/>
      <w:sz w:val="20"/>
      <w:szCs w:val="20"/>
      <w:lang w:eastAsia="cs-CZ"/>
    </w:rPr>
  </w:style>
  <w:style w:type="paragraph" w:customStyle="1" w:styleId="xl102">
    <w:name w:val="xl102"/>
    <w:basedOn w:val="Normln"/>
    <w:rsid w:val="001C7FBD"/>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103">
    <w:name w:val="xl103"/>
    <w:basedOn w:val="Normln"/>
    <w:rsid w:val="001C7FBD"/>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104">
    <w:name w:val="xl104"/>
    <w:basedOn w:val="Normln"/>
    <w:rsid w:val="001C7FB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105">
    <w:name w:val="xl105"/>
    <w:basedOn w:val="Normln"/>
    <w:rsid w:val="001C7FBD"/>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hAnsi="Times New Roman" w:cs="Times New Roman"/>
      <w:sz w:val="20"/>
      <w:szCs w:val="20"/>
      <w:lang w:eastAsia="cs-CZ"/>
    </w:rPr>
  </w:style>
  <w:style w:type="paragraph" w:customStyle="1" w:styleId="xl106">
    <w:name w:val="xl106"/>
    <w:basedOn w:val="Normln"/>
    <w:rsid w:val="001C7FB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847">
      <w:bodyDiv w:val="1"/>
      <w:marLeft w:val="0"/>
      <w:marRight w:val="0"/>
      <w:marTop w:val="0"/>
      <w:marBottom w:val="0"/>
      <w:divBdr>
        <w:top w:val="none" w:sz="0" w:space="0" w:color="auto"/>
        <w:left w:val="none" w:sz="0" w:space="0" w:color="auto"/>
        <w:bottom w:val="none" w:sz="0" w:space="0" w:color="auto"/>
        <w:right w:val="none" w:sz="0" w:space="0" w:color="auto"/>
      </w:divBdr>
    </w:div>
    <w:div w:id="265694164">
      <w:bodyDiv w:val="1"/>
      <w:marLeft w:val="0"/>
      <w:marRight w:val="0"/>
      <w:marTop w:val="0"/>
      <w:marBottom w:val="0"/>
      <w:divBdr>
        <w:top w:val="none" w:sz="0" w:space="0" w:color="auto"/>
        <w:left w:val="none" w:sz="0" w:space="0" w:color="auto"/>
        <w:bottom w:val="none" w:sz="0" w:space="0" w:color="auto"/>
        <w:right w:val="none" w:sz="0" w:space="0" w:color="auto"/>
      </w:divBdr>
      <w:divsChild>
        <w:div w:id="1915167193">
          <w:marLeft w:val="0"/>
          <w:marRight w:val="0"/>
          <w:marTop w:val="0"/>
          <w:marBottom w:val="0"/>
          <w:divBdr>
            <w:top w:val="none" w:sz="0" w:space="0" w:color="auto"/>
            <w:left w:val="none" w:sz="0" w:space="0" w:color="auto"/>
            <w:bottom w:val="none" w:sz="0" w:space="0" w:color="auto"/>
            <w:right w:val="none" w:sz="0" w:space="0" w:color="auto"/>
          </w:divBdr>
          <w:divsChild>
            <w:div w:id="582107143">
              <w:marLeft w:val="0"/>
              <w:marRight w:val="0"/>
              <w:marTop w:val="0"/>
              <w:marBottom w:val="0"/>
              <w:divBdr>
                <w:top w:val="none" w:sz="0" w:space="0" w:color="auto"/>
                <w:left w:val="none" w:sz="0" w:space="0" w:color="auto"/>
                <w:bottom w:val="none" w:sz="0" w:space="0" w:color="auto"/>
                <w:right w:val="none" w:sz="0" w:space="0" w:color="auto"/>
              </w:divBdr>
              <w:divsChild>
                <w:div w:id="357582237">
                  <w:marLeft w:val="0"/>
                  <w:marRight w:val="0"/>
                  <w:marTop w:val="0"/>
                  <w:marBottom w:val="0"/>
                  <w:divBdr>
                    <w:top w:val="none" w:sz="0" w:space="0" w:color="auto"/>
                    <w:left w:val="none" w:sz="0" w:space="0" w:color="auto"/>
                    <w:bottom w:val="none" w:sz="0" w:space="0" w:color="auto"/>
                    <w:right w:val="none" w:sz="0" w:space="0" w:color="auto"/>
                  </w:divBdr>
                  <w:divsChild>
                    <w:div w:id="905989923">
                      <w:marLeft w:val="0"/>
                      <w:marRight w:val="0"/>
                      <w:marTop w:val="0"/>
                      <w:marBottom w:val="0"/>
                      <w:divBdr>
                        <w:top w:val="none" w:sz="0" w:space="0" w:color="auto"/>
                        <w:left w:val="none" w:sz="0" w:space="0" w:color="auto"/>
                        <w:bottom w:val="none" w:sz="0" w:space="0" w:color="auto"/>
                        <w:right w:val="none" w:sz="0" w:space="0" w:color="auto"/>
                      </w:divBdr>
                      <w:divsChild>
                        <w:div w:id="1461414197">
                          <w:marLeft w:val="0"/>
                          <w:marRight w:val="0"/>
                          <w:marTop w:val="0"/>
                          <w:marBottom w:val="0"/>
                          <w:divBdr>
                            <w:top w:val="none" w:sz="0" w:space="0" w:color="auto"/>
                            <w:left w:val="none" w:sz="0" w:space="0" w:color="auto"/>
                            <w:bottom w:val="none" w:sz="0" w:space="0" w:color="auto"/>
                            <w:right w:val="none" w:sz="0" w:space="0" w:color="auto"/>
                          </w:divBdr>
                          <w:divsChild>
                            <w:div w:id="2041928309">
                              <w:marLeft w:val="0"/>
                              <w:marRight w:val="0"/>
                              <w:marTop w:val="0"/>
                              <w:marBottom w:val="0"/>
                              <w:divBdr>
                                <w:top w:val="none" w:sz="0" w:space="0" w:color="auto"/>
                                <w:left w:val="none" w:sz="0" w:space="0" w:color="auto"/>
                                <w:bottom w:val="none" w:sz="0" w:space="0" w:color="auto"/>
                                <w:right w:val="none" w:sz="0" w:space="0" w:color="auto"/>
                              </w:divBdr>
                              <w:divsChild>
                                <w:div w:id="1106584815">
                                  <w:marLeft w:val="0"/>
                                  <w:marRight w:val="0"/>
                                  <w:marTop w:val="0"/>
                                  <w:marBottom w:val="0"/>
                                  <w:divBdr>
                                    <w:top w:val="none" w:sz="0" w:space="0" w:color="auto"/>
                                    <w:left w:val="none" w:sz="0" w:space="0" w:color="auto"/>
                                    <w:bottom w:val="none" w:sz="0" w:space="0" w:color="auto"/>
                                    <w:right w:val="none" w:sz="0" w:space="0" w:color="auto"/>
                                  </w:divBdr>
                                  <w:divsChild>
                                    <w:div w:id="927688342">
                                      <w:marLeft w:val="0"/>
                                      <w:marRight w:val="0"/>
                                      <w:marTop w:val="0"/>
                                      <w:marBottom w:val="0"/>
                                      <w:divBdr>
                                        <w:top w:val="none" w:sz="0" w:space="0" w:color="auto"/>
                                        <w:left w:val="none" w:sz="0" w:space="0" w:color="auto"/>
                                        <w:bottom w:val="none" w:sz="0" w:space="0" w:color="auto"/>
                                        <w:right w:val="none" w:sz="0" w:space="0" w:color="auto"/>
                                      </w:divBdr>
                                      <w:divsChild>
                                        <w:div w:id="1409695930">
                                          <w:marLeft w:val="0"/>
                                          <w:marRight w:val="0"/>
                                          <w:marTop w:val="0"/>
                                          <w:marBottom w:val="0"/>
                                          <w:divBdr>
                                            <w:top w:val="none" w:sz="0" w:space="0" w:color="auto"/>
                                            <w:left w:val="none" w:sz="0" w:space="0" w:color="auto"/>
                                            <w:bottom w:val="none" w:sz="0" w:space="0" w:color="auto"/>
                                            <w:right w:val="none" w:sz="0" w:space="0" w:color="auto"/>
                                          </w:divBdr>
                                          <w:divsChild>
                                            <w:div w:id="628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484582">
      <w:bodyDiv w:val="1"/>
      <w:marLeft w:val="0"/>
      <w:marRight w:val="0"/>
      <w:marTop w:val="0"/>
      <w:marBottom w:val="0"/>
      <w:divBdr>
        <w:top w:val="none" w:sz="0" w:space="0" w:color="auto"/>
        <w:left w:val="none" w:sz="0" w:space="0" w:color="auto"/>
        <w:bottom w:val="none" w:sz="0" w:space="0" w:color="auto"/>
        <w:right w:val="none" w:sz="0" w:space="0" w:color="auto"/>
      </w:divBdr>
    </w:div>
    <w:div w:id="401145918">
      <w:bodyDiv w:val="1"/>
      <w:marLeft w:val="0"/>
      <w:marRight w:val="0"/>
      <w:marTop w:val="0"/>
      <w:marBottom w:val="0"/>
      <w:divBdr>
        <w:top w:val="none" w:sz="0" w:space="0" w:color="auto"/>
        <w:left w:val="none" w:sz="0" w:space="0" w:color="auto"/>
        <w:bottom w:val="none" w:sz="0" w:space="0" w:color="auto"/>
        <w:right w:val="none" w:sz="0" w:space="0" w:color="auto"/>
      </w:divBdr>
      <w:divsChild>
        <w:div w:id="2060738424">
          <w:marLeft w:val="0"/>
          <w:marRight w:val="0"/>
          <w:marTop w:val="0"/>
          <w:marBottom w:val="0"/>
          <w:divBdr>
            <w:top w:val="none" w:sz="0" w:space="0" w:color="auto"/>
            <w:left w:val="none" w:sz="0" w:space="0" w:color="auto"/>
            <w:bottom w:val="none" w:sz="0" w:space="0" w:color="auto"/>
            <w:right w:val="none" w:sz="0" w:space="0" w:color="auto"/>
          </w:divBdr>
          <w:divsChild>
            <w:div w:id="1562861831">
              <w:marLeft w:val="0"/>
              <w:marRight w:val="0"/>
              <w:marTop w:val="0"/>
              <w:marBottom w:val="0"/>
              <w:divBdr>
                <w:top w:val="none" w:sz="0" w:space="0" w:color="auto"/>
                <w:left w:val="none" w:sz="0" w:space="0" w:color="auto"/>
                <w:bottom w:val="none" w:sz="0" w:space="0" w:color="auto"/>
                <w:right w:val="none" w:sz="0" w:space="0" w:color="auto"/>
              </w:divBdr>
              <w:divsChild>
                <w:div w:id="1817718282">
                  <w:marLeft w:val="0"/>
                  <w:marRight w:val="0"/>
                  <w:marTop w:val="0"/>
                  <w:marBottom w:val="0"/>
                  <w:divBdr>
                    <w:top w:val="none" w:sz="0" w:space="0" w:color="auto"/>
                    <w:left w:val="none" w:sz="0" w:space="0" w:color="auto"/>
                    <w:bottom w:val="none" w:sz="0" w:space="0" w:color="auto"/>
                    <w:right w:val="none" w:sz="0" w:space="0" w:color="auto"/>
                  </w:divBdr>
                  <w:divsChild>
                    <w:div w:id="1300644668">
                      <w:marLeft w:val="0"/>
                      <w:marRight w:val="0"/>
                      <w:marTop w:val="0"/>
                      <w:marBottom w:val="0"/>
                      <w:divBdr>
                        <w:top w:val="none" w:sz="0" w:space="0" w:color="auto"/>
                        <w:left w:val="none" w:sz="0" w:space="0" w:color="auto"/>
                        <w:bottom w:val="none" w:sz="0" w:space="0" w:color="auto"/>
                        <w:right w:val="none" w:sz="0" w:space="0" w:color="auto"/>
                      </w:divBdr>
                      <w:divsChild>
                        <w:div w:id="236018306">
                          <w:marLeft w:val="0"/>
                          <w:marRight w:val="0"/>
                          <w:marTop w:val="0"/>
                          <w:marBottom w:val="0"/>
                          <w:divBdr>
                            <w:top w:val="none" w:sz="0" w:space="0" w:color="auto"/>
                            <w:left w:val="none" w:sz="0" w:space="0" w:color="auto"/>
                            <w:bottom w:val="none" w:sz="0" w:space="0" w:color="auto"/>
                            <w:right w:val="none" w:sz="0" w:space="0" w:color="auto"/>
                          </w:divBdr>
                          <w:divsChild>
                            <w:div w:id="1217550032">
                              <w:marLeft w:val="0"/>
                              <w:marRight w:val="0"/>
                              <w:marTop w:val="0"/>
                              <w:marBottom w:val="0"/>
                              <w:divBdr>
                                <w:top w:val="none" w:sz="0" w:space="0" w:color="auto"/>
                                <w:left w:val="none" w:sz="0" w:space="0" w:color="auto"/>
                                <w:bottom w:val="none" w:sz="0" w:space="0" w:color="auto"/>
                                <w:right w:val="none" w:sz="0" w:space="0" w:color="auto"/>
                              </w:divBdr>
                              <w:divsChild>
                                <w:div w:id="482086738">
                                  <w:marLeft w:val="0"/>
                                  <w:marRight w:val="0"/>
                                  <w:marTop w:val="0"/>
                                  <w:marBottom w:val="0"/>
                                  <w:divBdr>
                                    <w:top w:val="none" w:sz="0" w:space="0" w:color="auto"/>
                                    <w:left w:val="none" w:sz="0" w:space="0" w:color="auto"/>
                                    <w:bottom w:val="none" w:sz="0" w:space="0" w:color="auto"/>
                                    <w:right w:val="none" w:sz="0" w:space="0" w:color="auto"/>
                                  </w:divBdr>
                                  <w:divsChild>
                                    <w:div w:id="1811553212">
                                      <w:marLeft w:val="0"/>
                                      <w:marRight w:val="0"/>
                                      <w:marTop w:val="0"/>
                                      <w:marBottom w:val="0"/>
                                      <w:divBdr>
                                        <w:top w:val="none" w:sz="0" w:space="0" w:color="auto"/>
                                        <w:left w:val="none" w:sz="0" w:space="0" w:color="auto"/>
                                        <w:bottom w:val="none" w:sz="0" w:space="0" w:color="auto"/>
                                        <w:right w:val="none" w:sz="0" w:space="0" w:color="auto"/>
                                      </w:divBdr>
                                      <w:divsChild>
                                        <w:div w:id="846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925395">
      <w:bodyDiv w:val="1"/>
      <w:marLeft w:val="0"/>
      <w:marRight w:val="0"/>
      <w:marTop w:val="0"/>
      <w:marBottom w:val="0"/>
      <w:divBdr>
        <w:top w:val="none" w:sz="0" w:space="0" w:color="auto"/>
        <w:left w:val="none" w:sz="0" w:space="0" w:color="auto"/>
        <w:bottom w:val="none" w:sz="0" w:space="0" w:color="auto"/>
        <w:right w:val="none" w:sz="0" w:space="0" w:color="auto"/>
      </w:divBdr>
      <w:divsChild>
        <w:div w:id="219291808">
          <w:marLeft w:val="0"/>
          <w:marRight w:val="0"/>
          <w:marTop w:val="0"/>
          <w:marBottom w:val="0"/>
          <w:divBdr>
            <w:top w:val="none" w:sz="0" w:space="0" w:color="auto"/>
            <w:left w:val="none" w:sz="0" w:space="0" w:color="auto"/>
            <w:bottom w:val="none" w:sz="0" w:space="0" w:color="auto"/>
            <w:right w:val="none" w:sz="0" w:space="0" w:color="auto"/>
          </w:divBdr>
          <w:divsChild>
            <w:div w:id="582877551">
              <w:marLeft w:val="0"/>
              <w:marRight w:val="0"/>
              <w:marTop w:val="0"/>
              <w:marBottom w:val="0"/>
              <w:divBdr>
                <w:top w:val="none" w:sz="0" w:space="0" w:color="auto"/>
                <w:left w:val="none" w:sz="0" w:space="0" w:color="auto"/>
                <w:bottom w:val="none" w:sz="0" w:space="0" w:color="auto"/>
                <w:right w:val="none" w:sz="0" w:space="0" w:color="auto"/>
              </w:divBdr>
              <w:divsChild>
                <w:div w:id="447310172">
                  <w:marLeft w:val="0"/>
                  <w:marRight w:val="0"/>
                  <w:marTop w:val="0"/>
                  <w:marBottom w:val="0"/>
                  <w:divBdr>
                    <w:top w:val="none" w:sz="0" w:space="0" w:color="auto"/>
                    <w:left w:val="none" w:sz="0" w:space="0" w:color="auto"/>
                    <w:bottom w:val="none" w:sz="0" w:space="0" w:color="auto"/>
                    <w:right w:val="none" w:sz="0" w:space="0" w:color="auto"/>
                  </w:divBdr>
                  <w:divsChild>
                    <w:div w:id="703142954">
                      <w:marLeft w:val="0"/>
                      <w:marRight w:val="0"/>
                      <w:marTop w:val="0"/>
                      <w:marBottom w:val="0"/>
                      <w:divBdr>
                        <w:top w:val="none" w:sz="0" w:space="0" w:color="auto"/>
                        <w:left w:val="none" w:sz="0" w:space="0" w:color="auto"/>
                        <w:bottom w:val="none" w:sz="0" w:space="0" w:color="auto"/>
                        <w:right w:val="none" w:sz="0" w:space="0" w:color="auto"/>
                      </w:divBdr>
                      <w:divsChild>
                        <w:div w:id="1815178852">
                          <w:marLeft w:val="0"/>
                          <w:marRight w:val="0"/>
                          <w:marTop w:val="0"/>
                          <w:marBottom w:val="0"/>
                          <w:divBdr>
                            <w:top w:val="none" w:sz="0" w:space="0" w:color="auto"/>
                            <w:left w:val="none" w:sz="0" w:space="0" w:color="auto"/>
                            <w:bottom w:val="none" w:sz="0" w:space="0" w:color="auto"/>
                            <w:right w:val="none" w:sz="0" w:space="0" w:color="auto"/>
                          </w:divBdr>
                          <w:divsChild>
                            <w:div w:id="836576351">
                              <w:marLeft w:val="0"/>
                              <w:marRight w:val="0"/>
                              <w:marTop w:val="0"/>
                              <w:marBottom w:val="0"/>
                              <w:divBdr>
                                <w:top w:val="none" w:sz="0" w:space="0" w:color="auto"/>
                                <w:left w:val="none" w:sz="0" w:space="0" w:color="auto"/>
                                <w:bottom w:val="none" w:sz="0" w:space="0" w:color="auto"/>
                                <w:right w:val="none" w:sz="0" w:space="0" w:color="auto"/>
                              </w:divBdr>
                              <w:divsChild>
                                <w:div w:id="1734812822">
                                  <w:marLeft w:val="0"/>
                                  <w:marRight w:val="0"/>
                                  <w:marTop w:val="0"/>
                                  <w:marBottom w:val="0"/>
                                  <w:divBdr>
                                    <w:top w:val="none" w:sz="0" w:space="0" w:color="auto"/>
                                    <w:left w:val="none" w:sz="0" w:space="0" w:color="auto"/>
                                    <w:bottom w:val="none" w:sz="0" w:space="0" w:color="auto"/>
                                    <w:right w:val="none" w:sz="0" w:space="0" w:color="auto"/>
                                  </w:divBdr>
                                  <w:divsChild>
                                    <w:div w:id="1594708710">
                                      <w:marLeft w:val="0"/>
                                      <w:marRight w:val="0"/>
                                      <w:marTop w:val="0"/>
                                      <w:marBottom w:val="0"/>
                                      <w:divBdr>
                                        <w:top w:val="none" w:sz="0" w:space="0" w:color="auto"/>
                                        <w:left w:val="none" w:sz="0" w:space="0" w:color="auto"/>
                                        <w:bottom w:val="none" w:sz="0" w:space="0" w:color="auto"/>
                                        <w:right w:val="none" w:sz="0" w:space="0" w:color="auto"/>
                                      </w:divBdr>
                                      <w:divsChild>
                                        <w:div w:id="15465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300448">
      <w:bodyDiv w:val="1"/>
      <w:marLeft w:val="0"/>
      <w:marRight w:val="0"/>
      <w:marTop w:val="0"/>
      <w:marBottom w:val="0"/>
      <w:divBdr>
        <w:top w:val="none" w:sz="0" w:space="0" w:color="auto"/>
        <w:left w:val="none" w:sz="0" w:space="0" w:color="auto"/>
        <w:bottom w:val="none" w:sz="0" w:space="0" w:color="auto"/>
        <w:right w:val="none" w:sz="0" w:space="0" w:color="auto"/>
      </w:divBdr>
      <w:divsChild>
        <w:div w:id="582298551">
          <w:marLeft w:val="0"/>
          <w:marRight w:val="0"/>
          <w:marTop w:val="0"/>
          <w:marBottom w:val="0"/>
          <w:divBdr>
            <w:top w:val="none" w:sz="0" w:space="0" w:color="auto"/>
            <w:left w:val="none" w:sz="0" w:space="0" w:color="auto"/>
            <w:bottom w:val="none" w:sz="0" w:space="0" w:color="auto"/>
            <w:right w:val="none" w:sz="0" w:space="0" w:color="auto"/>
          </w:divBdr>
          <w:divsChild>
            <w:div w:id="141389239">
              <w:marLeft w:val="0"/>
              <w:marRight w:val="0"/>
              <w:marTop w:val="0"/>
              <w:marBottom w:val="0"/>
              <w:divBdr>
                <w:top w:val="none" w:sz="0" w:space="0" w:color="auto"/>
                <w:left w:val="none" w:sz="0" w:space="0" w:color="auto"/>
                <w:bottom w:val="none" w:sz="0" w:space="0" w:color="auto"/>
                <w:right w:val="none" w:sz="0" w:space="0" w:color="auto"/>
              </w:divBdr>
              <w:divsChild>
                <w:div w:id="896283825">
                  <w:marLeft w:val="0"/>
                  <w:marRight w:val="0"/>
                  <w:marTop w:val="0"/>
                  <w:marBottom w:val="0"/>
                  <w:divBdr>
                    <w:top w:val="none" w:sz="0" w:space="0" w:color="auto"/>
                    <w:left w:val="none" w:sz="0" w:space="0" w:color="auto"/>
                    <w:bottom w:val="none" w:sz="0" w:space="0" w:color="auto"/>
                    <w:right w:val="none" w:sz="0" w:space="0" w:color="auto"/>
                  </w:divBdr>
                  <w:divsChild>
                    <w:div w:id="490683354">
                      <w:marLeft w:val="0"/>
                      <w:marRight w:val="0"/>
                      <w:marTop w:val="0"/>
                      <w:marBottom w:val="0"/>
                      <w:divBdr>
                        <w:top w:val="none" w:sz="0" w:space="0" w:color="auto"/>
                        <w:left w:val="none" w:sz="0" w:space="0" w:color="auto"/>
                        <w:bottom w:val="none" w:sz="0" w:space="0" w:color="auto"/>
                        <w:right w:val="none" w:sz="0" w:space="0" w:color="auto"/>
                      </w:divBdr>
                      <w:divsChild>
                        <w:div w:id="733741487">
                          <w:marLeft w:val="0"/>
                          <w:marRight w:val="0"/>
                          <w:marTop w:val="0"/>
                          <w:marBottom w:val="0"/>
                          <w:divBdr>
                            <w:top w:val="none" w:sz="0" w:space="0" w:color="auto"/>
                            <w:left w:val="none" w:sz="0" w:space="0" w:color="auto"/>
                            <w:bottom w:val="none" w:sz="0" w:space="0" w:color="auto"/>
                            <w:right w:val="none" w:sz="0" w:space="0" w:color="auto"/>
                          </w:divBdr>
                          <w:divsChild>
                            <w:div w:id="1287155370">
                              <w:marLeft w:val="0"/>
                              <w:marRight w:val="0"/>
                              <w:marTop w:val="0"/>
                              <w:marBottom w:val="0"/>
                              <w:divBdr>
                                <w:top w:val="none" w:sz="0" w:space="0" w:color="auto"/>
                                <w:left w:val="none" w:sz="0" w:space="0" w:color="auto"/>
                                <w:bottom w:val="none" w:sz="0" w:space="0" w:color="auto"/>
                                <w:right w:val="none" w:sz="0" w:space="0" w:color="auto"/>
                              </w:divBdr>
                              <w:divsChild>
                                <w:div w:id="263611718">
                                  <w:marLeft w:val="0"/>
                                  <w:marRight w:val="0"/>
                                  <w:marTop w:val="0"/>
                                  <w:marBottom w:val="0"/>
                                  <w:divBdr>
                                    <w:top w:val="none" w:sz="0" w:space="0" w:color="auto"/>
                                    <w:left w:val="none" w:sz="0" w:space="0" w:color="auto"/>
                                    <w:bottom w:val="none" w:sz="0" w:space="0" w:color="auto"/>
                                    <w:right w:val="none" w:sz="0" w:space="0" w:color="auto"/>
                                  </w:divBdr>
                                  <w:divsChild>
                                    <w:div w:id="1083189515">
                                      <w:marLeft w:val="0"/>
                                      <w:marRight w:val="0"/>
                                      <w:marTop w:val="0"/>
                                      <w:marBottom w:val="0"/>
                                      <w:divBdr>
                                        <w:top w:val="none" w:sz="0" w:space="0" w:color="auto"/>
                                        <w:left w:val="none" w:sz="0" w:space="0" w:color="auto"/>
                                        <w:bottom w:val="none" w:sz="0" w:space="0" w:color="auto"/>
                                        <w:right w:val="none" w:sz="0" w:space="0" w:color="auto"/>
                                      </w:divBdr>
                                      <w:divsChild>
                                        <w:div w:id="2086949185">
                                          <w:marLeft w:val="0"/>
                                          <w:marRight w:val="0"/>
                                          <w:marTop w:val="0"/>
                                          <w:marBottom w:val="0"/>
                                          <w:divBdr>
                                            <w:top w:val="none" w:sz="0" w:space="0" w:color="auto"/>
                                            <w:left w:val="none" w:sz="0" w:space="0" w:color="auto"/>
                                            <w:bottom w:val="none" w:sz="0" w:space="0" w:color="auto"/>
                                            <w:right w:val="none" w:sz="0" w:space="0" w:color="auto"/>
                                          </w:divBdr>
                                          <w:divsChild>
                                            <w:div w:id="15254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392460">
      <w:bodyDiv w:val="1"/>
      <w:marLeft w:val="0"/>
      <w:marRight w:val="0"/>
      <w:marTop w:val="0"/>
      <w:marBottom w:val="0"/>
      <w:divBdr>
        <w:top w:val="none" w:sz="0" w:space="0" w:color="auto"/>
        <w:left w:val="none" w:sz="0" w:space="0" w:color="auto"/>
        <w:bottom w:val="none" w:sz="0" w:space="0" w:color="auto"/>
        <w:right w:val="none" w:sz="0" w:space="0" w:color="auto"/>
      </w:divBdr>
      <w:divsChild>
        <w:div w:id="1379237501">
          <w:marLeft w:val="0"/>
          <w:marRight w:val="0"/>
          <w:marTop w:val="0"/>
          <w:marBottom w:val="0"/>
          <w:divBdr>
            <w:top w:val="none" w:sz="0" w:space="0" w:color="auto"/>
            <w:left w:val="none" w:sz="0" w:space="0" w:color="auto"/>
            <w:bottom w:val="none" w:sz="0" w:space="0" w:color="auto"/>
            <w:right w:val="none" w:sz="0" w:space="0" w:color="auto"/>
          </w:divBdr>
          <w:divsChild>
            <w:div w:id="30038955">
              <w:marLeft w:val="0"/>
              <w:marRight w:val="0"/>
              <w:marTop w:val="0"/>
              <w:marBottom w:val="0"/>
              <w:divBdr>
                <w:top w:val="none" w:sz="0" w:space="0" w:color="auto"/>
                <w:left w:val="none" w:sz="0" w:space="0" w:color="auto"/>
                <w:bottom w:val="none" w:sz="0" w:space="0" w:color="auto"/>
                <w:right w:val="none" w:sz="0" w:space="0" w:color="auto"/>
              </w:divBdr>
              <w:divsChild>
                <w:div w:id="855733643">
                  <w:marLeft w:val="0"/>
                  <w:marRight w:val="0"/>
                  <w:marTop w:val="0"/>
                  <w:marBottom w:val="0"/>
                  <w:divBdr>
                    <w:top w:val="none" w:sz="0" w:space="0" w:color="auto"/>
                    <w:left w:val="none" w:sz="0" w:space="0" w:color="auto"/>
                    <w:bottom w:val="none" w:sz="0" w:space="0" w:color="auto"/>
                    <w:right w:val="none" w:sz="0" w:space="0" w:color="auto"/>
                  </w:divBdr>
                  <w:divsChild>
                    <w:div w:id="720708465">
                      <w:marLeft w:val="0"/>
                      <w:marRight w:val="0"/>
                      <w:marTop w:val="0"/>
                      <w:marBottom w:val="0"/>
                      <w:divBdr>
                        <w:top w:val="none" w:sz="0" w:space="0" w:color="auto"/>
                        <w:left w:val="none" w:sz="0" w:space="0" w:color="auto"/>
                        <w:bottom w:val="none" w:sz="0" w:space="0" w:color="auto"/>
                        <w:right w:val="none" w:sz="0" w:space="0" w:color="auto"/>
                      </w:divBdr>
                      <w:divsChild>
                        <w:div w:id="2110660651">
                          <w:marLeft w:val="0"/>
                          <w:marRight w:val="0"/>
                          <w:marTop w:val="0"/>
                          <w:marBottom w:val="0"/>
                          <w:divBdr>
                            <w:top w:val="none" w:sz="0" w:space="0" w:color="auto"/>
                            <w:left w:val="none" w:sz="0" w:space="0" w:color="auto"/>
                            <w:bottom w:val="none" w:sz="0" w:space="0" w:color="auto"/>
                            <w:right w:val="none" w:sz="0" w:space="0" w:color="auto"/>
                          </w:divBdr>
                          <w:divsChild>
                            <w:div w:id="2049911924">
                              <w:marLeft w:val="0"/>
                              <w:marRight w:val="0"/>
                              <w:marTop w:val="0"/>
                              <w:marBottom w:val="0"/>
                              <w:divBdr>
                                <w:top w:val="none" w:sz="0" w:space="0" w:color="auto"/>
                                <w:left w:val="none" w:sz="0" w:space="0" w:color="auto"/>
                                <w:bottom w:val="none" w:sz="0" w:space="0" w:color="auto"/>
                                <w:right w:val="none" w:sz="0" w:space="0" w:color="auto"/>
                              </w:divBdr>
                              <w:divsChild>
                                <w:div w:id="1953441401">
                                  <w:marLeft w:val="0"/>
                                  <w:marRight w:val="0"/>
                                  <w:marTop w:val="0"/>
                                  <w:marBottom w:val="0"/>
                                  <w:divBdr>
                                    <w:top w:val="none" w:sz="0" w:space="0" w:color="auto"/>
                                    <w:left w:val="none" w:sz="0" w:space="0" w:color="auto"/>
                                    <w:bottom w:val="none" w:sz="0" w:space="0" w:color="auto"/>
                                    <w:right w:val="none" w:sz="0" w:space="0" w:color="auto"/>
                                  </w:divBdr>
                                  <w:divsChild>
                                    <w:div w:id="2105108977">
                                      <w:marLeft w:val="0"/>
                                      <w:marRight w:val="0"/>
                                      <w:marTop w:val="0"/>
                                      <w:marBottom w:val="0"/>
                                      <w:divBdr>
                                        <w:top w:val="none" w:sz="0" w:space="0" w:color="auto"/>
                                        <w:left w:val="none" w:sz="0" w:space="0" w:color="auto"/>
                                        <w:bottom w:val="none" w:sz="0" w:space="0" w:color="auto"/>
                                        <w:right w:val="none" w:sz="0" w:space="0" w:color="auto"/>
                                      </w:divBdr>
                                      <w:divsChild>
                                        <w:div w:id="899906175">
                                          <w:marLeft w:val="0"/>
                                          <w:marRight w:val="0"/>
                                          <w:marTop w:val="0"/>
                                          <w:marBottom w:val="0"/>
                                          <w:divBdr>
                                            <w:top w:val="none" w:sz="0" w:space="0" w:color="auto"/>
                                            <w:left w:val="none" w:sz="0" w:space="0" w:color="auto"/>
                                            <w:bottom w:val="none" w:sz="0" w:space="0" w:color="auto"/>
                                            <w:right w:val="none" w:sz="0" w:space="0" w:color="auto"/>
                                          </w:divBdr>
                                          <w:divsChild>
                                            <w:div w:id="16380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859699">
      <w:bodyDiv w:val="1"/>
      <w:marLeft w:val="0"/>
      <w:marRight w:val="0"/>
      <w:marTop w:val="0"/>
      <w:marBottom w:val="0"/>
      <w:divBdr>
        <w:top w:val="none" w:sz="0" w:space="0" w:color="auto"/>
        <w:left w:val="none" w:sz="0" w:space="0" w:color="auto"/>
        <w:bottom w:val="none" w:sz="0" w:space="0" w:color="auto"/>
        <w:right w:val="none" w:sz="0" w:space="0" w:color="auto"/>
      </w:divBdr>
      <w:divsChild>
        <w:div w:id="1450473601">
          <w:marLeft w:val="0"/>
          <w:marRight w:val="0"/>
          <w:marTop w:val="0"/>
          <w:marBottom w:val="0"/>
          <w:divBdr>
            <w:top w:val="none" w:sz="0" w:space="0" w:color="auto"/>
            <w:left w:val="none" w:sz="0" w:space="0" w:color="auto"/>
            <w:bottom w:val="none" w:sz="0" w:space="0" w:color="auto"/>
            <w:right w:val="none" w:sz="0" w:space="0" w:color="auto"/>
          </w:divBdr>
          <w:divsChild>
            <w:div w:id="2145006438">
              <w:marLeft w:val="0"/>
              <w:marRight w:val="0"/>
              <w:marTop w:val="0"/>
              <w:marBottom w:val="0"/>
              <w:divBdr>
                <w:top w:val="none" w:sz="0" w:space="0" w:color="auto"/>
                <w:left w:val="none" w:sz="0" w:space="0" w:color="auto"/>
                <w:bottom w:val="none" w:sz="0" w:space="0" w:color="auto"/>
                <w:right w:val="none" w:sz="0" w:space="0" w:color="auto"/>
              </w:divBdr>
              <w:divsChild>
                <w:div w:id="1603758000">
                  <w:marLeft w:val="0"/>
                  <w:marRight w:val="0"/>
                  <w:marTop w:val="0"/>
                  <w:marBottom w:val="0"/>
                  <w:divBdr>
                    <w:top w:val="single" w:sz="6" w:space="0" w:color="A3A3A3"/>
                    <w:left w:val="single" w:sz="6" w:space="0" w:color="A3A3A3"/>
                    <w:bottom w:val="single" w:sz="6" w:space="0" w:color="A3A3A3"/>
                    <w:right w:val="single" w:sz="6" w:space="0" w:color="A3A3A3"/>
                  </w:divBdr>
                  <w:divsChild>
                    <w:div w:id="1513034882">
                      <w:marLeft w:val="0"/>
                      <w:marRight w:val="0"/>
                      <w:marTop w:val="0"/>
                      <w:marBottom w:val="0"/>
                      <w:divBdr>
                        <w:top w:val="none" w:sz="0" w:space="0" w:color="auto"/>
                        <w:left w:val="none" w:sz="0" w:space="0" w:color="auto"/>
                        <w:bottom w:val="none" w:sz="0" w:space="0" w:color="auto"/>
                        <w:right w:val="none" w:sz="0" w:space="0" w:color="auto"/>
                      </w:divBdr>
                      <w:divsChild>
                        <w:div w:id="1460034108">
                          <w:marLeft w:val="0"/>
                          <w:marRight w:val="0"/>
                          <w:marTop w:val="0"/>
                          <w:marBottom w:val="0"/>
                          <w:divBdr>
                            <w:top w:val="none" w:sz="0" w:space="0" w:color="auto"/>
                            <w:left w:val="none" w:sz="0" w:space="0" w:color="auto"/>
                            <w:bottom w:val="none" w:sz="0" w:space="0" w:color="auto"/>
                            <w:right w:val="none" w:sz="0" w:space="0" w:color="auto"/>
                          </w:divBdr>
                          <w:divsChild>
                            <w:div w:id="1838416832">
                              <w:marLeft w:val="120"/>
                              <w:marRight w:val="120"/>
                              <w:marTop w:val="120"/>
                              <w:marBottom w:val="120"/>
                              <w:divBdr>
                                <w:top w:val="none" w:sz="0" w:space="0" w:color="auto"/>
                                <w:left w:val="none" w:sz="0" w:space="0" w:color="auto"/>
                                <w:bottom w:val="none" w:sz="0" w:space="0" w:color="auto"/>
                                <w:right w:val="none" w:sz="0" w:space="0" w:color="auto"/>
                              </w:divBdr>
                              <w:divsChild>
                                <w:div w:id="753818963">
                                  <w:marLeft w:val="0"/>
                                  <w:marRight w:val="0"/>
                                  <w:marTop w:val="0"/>
                                  <w:marBottom w:val="0"/>
                                  <w:divBdr>
                                    <w:top w:val="single" w:sz="6" w:space="8" w:color="CCCCCC"/>
                                    <w:left w:val="none" w:sz="0" w:space="0" w:color="auto"/>
                                    <w:bottom w:val="none" w:sz="0" w:space="0" w:color="auto"/>
                                    <w:right w:val="none" w:sz="0" w:space="0" w:color="auto"/>
                                  </w:divBdr>
                                  <w:divsChild>
                                    <w:div w:id="1278290388">
                                      <w:marLeft w:val="0"/>
                                      <w:marRight w:val="0"/>
                                      <w:marTop w:val="0"/>
                                      <w:marBottom w:val="0"/>
                                      <w:divBdr>
                                        <w:top w:val="none" w:sz="0" w:space="0" w:color="auto"/>
                                        <w:left w:val="none" w:sz="0" w:space="0" w:color="auto"/>
                                        <w:bottom w:val="none" w:sz="0" w:space="0" w:color="auto"/>
                                        <w:right w:val="none" w:sz="0" w:space="0" w:color="auto"/>
                                      </w:divBdr>
                                      <w:divsChild>
                                        <w:div w:id="363752579">
                                          <w:marLeft w:val="0"/>
                                          <w:marRight w:val="0"/>
                                          <w:marTop w:val="0"/>
                                          <w:marBottom w:val="0"/>
                                          <w:divBdr>
                                            <w:top w:val="none" w:sz="0" w:space="0" w:color="auto"/>
                                            <w:left w:val="none" w:sz="0" w:space="0" w:color="auto"/>
                                            <w:bottom w:val="none" w:sz="0" w:space="0" w:color="auto"/>
                                            <w:right w:val="none" w:sz="0" w:space="0" w:color="auto"/>
                                          </w:divBdr>
                                        </w:div>
                                        <w:div w:id="193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300062">
      <w:bodyDiv w:val="1"/>
      <w:marLeft w:val="0"/>
      <w:marRight w:val="0"/>
      <w:marTop w:val="0"/>
      <w:marBottom w:val="0"/>
      <w:divBdr>
        <w:top w:val="none" w:sz="0" w:space="0" w:color="auto"/>
        <w:left w:val="none" w:sz="0" w:space="0" w:color="auto"/>
        <w:bottom w:val="none" w:sz="0" w:space="0" w:color="auto"/>
        <w:right w:val="none" w:sz="0" w:space="0" w:color="auto"/>
      </w:divBdr>
      <w:divsChild>
        <w:div w:id="1121455459">
          <w:marLeft w:val="0"/>
          <w:marRight w:val="0"/>
          <w:marTop w:val="0"/>
          <w:marBottom w:val="0"/>
          <w:divBdr>
            <w:top w:val="none" w:sz="0" w:space="0" w:color="auto"/>
            <w:left w:val="none" w:sz="0" w:space="0" w:color="auto"/>
            <w:bottom w:val="none" w:sz="0" w:space="0" w:color="auto"/>
            <w:right w:val="none" w:sz="0" w:space="0" w:color="auto"/>
          </w:divBdr>
          <w:divsChild>
            <w:div w:id="86922658">
              <w:marLeft w:val="0"/>
              <w:marRight w:val="0"/>
              <w:marTop w:val="0"/>
              <w:marBottom w:val="0"/>
              <w:divBdr>
                <w:top w:val="none" w:sz="0" w:space="0" w:color="auto"/>
                <w:left w:val="none" w:sz="0" w:space="0" w:color="auto"/>
                <w:bottom w:val="none" w:sz="0" w:space="0" w:color="auto"/>
                <w:right w:val="none" w:sz="0" w:space="0" w:color="auto"/>
              </w:divBdr>
              <w:divsChild>
                <w:div w:id="1909731355">
                  <w:marLeft w:val="0"/>
                  <w:marRight w:val="0"/>
                  <w:marTop w:val="0"/>
                  <w:marBottom w:val="0"/>
                  <w:divBdr>
                    <w:top w:val="none" w:sz="0" w:space="0" w:color="auto"/>
                    <w:left w:val="none" w:sz="0" w:space="0" w:color="auto"/>
                    <w:bottom w:val="none" w:sz="0" w:space="0" w:color="auto"/>
                    <w:right w:val="none" w:sz="0" w:space="0" w:color="auto"/>
                  </w:divBdr>
                  <w:divsChild>
                    <w:div w:id="315845979">
                      <w:marLeft w:val="0"/>
                      <w:marRight w:val="0"/>
                      <w:marTop w:val="0"/>
                      <w:marBottom w:val="0"/>
                      <w:divBdr>
                        <w:top w:val="none" w:sz="0" w:space="0" w:color="auto"/>
                        <w:left w:val="none" w:sz="0" w:space="0" w:color="auto"/>
                        <w:bottom w:val="none" w:sz="0" w:space="0" w:color="auto"/>
                        <w:right w:val="none" w:sz="0" w:space="0" w:color="auto"/>
                      </w:divBdr>
                      <w:divsChild>
                        <w:div w:id="1299921861">
                          <w:marLeft w:val="0"/>
                          <w:marRight w:val="0"/>
                          <w:marTop w:val="0"/>
                          <w:marBottom w:val="0"/>
                          <w:divBdr>
                            <w:top w:val="none" w:sz="0" w:space="0" w:color="auto"/>
                            <w:left w:val="none" w:sz="0" w:space="0" w:color="auto"/>
                            <w:bottom w:val="none" w:sz="0" w:space="0" w:color="auto"/>
                            <w:right w:val="none" w:sz="0" w:space="0" w:color="auto"/>
                          </w:divBdr>
                          <w:divsChild>
                            <w:div w:id="973607692">
                              <w:marLeft w:val="0"/>
                              <w:marRight w:val="0"/>
                              <w:marTop w:val="0"/>
                              <w:marBottom w:val="0"/>
                              <w:divBdr>
                                <w:top w:val="none" w:sz="0" w:space="0" w:color="auto"/>
                                <w:left w:val="none" w:sz="0" w:space="0" w:color="auto"/>
                                <w:bottom w:val="none" w:sz="0" w:space="0" w:color="auto"/>
                                <w:right w:val="none" w:sz="0" w:space="0" w:color="auto"/>
                              </w:divBdr>
                              <w:divsChild>
                                <w:div w:id="1993947225">
                                  <w:marLeft w:val="0"/>
                                  <w:marRight w:val="0"/>
                                  <w:marTop w:val="0"/>
                                  <w:marBottom w:val="0"/>
                                  <w:divBdr>
                                    <w:top w:val="none" w:sz="0" w:space="0" w:color="auto"/>
                                    <w:left w:val="none" w:sz="0" w:space="0" w:color="auto"/>
                                    <w:bottom w:val="none" w:sz="0" w:space="0" w:color="auto"/>
                                    <w:right w:val="none" w:sz="0" w:space="0" w:color="auto"/>
                                  </w:divBdr>
                                  <w:divsChild>
                                    <w:div w:id="509414127">
                                      <w:marLeft w:val="0"/>
                                      <w:marRight w:val="0"/>
                                      <w:marTop w:val="0"/>
                                      <w:marBottom w:val="0"/>
                                      <w:divBdr>
                                        <w:top w:val="none" w:sz="0" w:space="0" w:color="auto"/>
                                        <w:left w:val="none" w:sz="0" w:space="0" w:color="auto"/>
                                        <w:bottom w:val="none" w:sz="0" w:space="0" w:color="auto"/>
                                        <w:right w:val="none" w:sz="0" w:space="0" w:color="auto"/>
                                      </w:divBdr>
                                      <w:divsChild>
                                        <w:div w:id="1340691809">
                                          <w:marLeft w:val="0"/>
                                          <w:marRight w:val="0"/>
                                          <w:marTop w:val="0"/>
                                          <w:marBottom w:val="0"/>
                                          <w:divBdr>
                                            <w:top w:val="none" w:sz="0" w:space="0" w:color="auto"/>
                                            <w:left w:val="none" w:sz="0" w:space="0" w:color="auto"/>
                                            <w:bottom w:val="none" w:sz="0" w:space="0" w:color="auto"/>
                                            <w:right w:val="none" w:sz="0" w:space="0" w:color="auto"/>
                                          </w:divBdr>
                                          <w:divsChild>
                                            <w:div w:id="142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263507">
      <w:bodyDiv w:val="1"/>
      <w:marLeft w:val="0"/>
      <w:marRight w:val="0"/>
      <w:marTop w:val="0"/>
      <w:marBottom w:val="0"/>
      <w:divBdr>
        <w:top w:val="none" w:sz="0" w:space="0" w:color="auto"/>
        <w:left w:val="none" w:sz="0" w:space="0" w:color="auto"/>
        <w:bottom w:val="none" w:sz="0" w:space="0" w:color="auto"/>
        <w:right w:val="none" w:sz="0" w:space="0" w:color="auto"/>
      </w:divBdr>
    </w:div>
    <w:div w:id="702243324">
      <w:bodyDiv w:val="1"/>
      <w:marLeft w:val="0"/>
      <w:marRight w:val="0"/>
      <w:marTop w:val="0"/>
      <w:marBottom w:val="0"/>
      <w:divBdr>
        <w:top w:val="none" w:sz="0" w:space="0" w:color="auto"/>
        <w:left w:val="none" w:sz="0" w:space="0" w:color="auto"/>
        <w:bottom w:val="none" w:sz="0" w:space="0" w:color="auto"/>
        <w:right w:val="none" w:sz="0" w:space="0" w:color="auto"/>
      </w:divBdr>
    </w:div>
    <w:div w:id="908226787">
      <w:bodyDiv w:val="1"/>
      <w:marLeft w:val="0"/>
      <w:marRight w:val="0"/>
      <w:marTop w:val="0"/>
      <w:marBottom w:val="0"/>
      <w:divBdr>
        <w:top w:val="none" w:sz="0" w:space="0" w:color="auto"/>
        <w:left w:val="none" w:sz="0" w:space="0" w:color="auto"/>
        <w:bottom w:val="none" w:sz="0" w:space="0" w:color="auto"/>
        <w:right w:val="none" w:sz="0" w:space="0" w:color="auto"/>
      </w:divBdr>
      <w:divsChild>
        <w:div w:id="762067823">
          <w:marLeft w:val="0"/>
          <w:marRight w:val="0"/>
          <w:marTop w:val="0"/>
          <w:marBottom w:val="0"/>
          <w:divBdr>
            <w:top w:val="none" w:sz="0" w:space="0" w:color="auto"/>
            <w:left w:val="none" w:sz="0" w:space="0" w:color="auto"/>
            <w:bottom w:val="none" w:sz="0" w:space="0" w:color="auto"/>
            <w:right w:val="none" w:sz="0" w:space="0" w:color="auto"/>
          </w:divBdr>
          <w:divsChild>
            <w:div w:id="1889367393">
              <w:marLeft w:val="0"/>
              <w:marRight w:val="0"/>
              <w:marTop w:val="0"/>
              <w:marBottom w:val="0"/>
              <w:divBdr>
                <w:top w:val="none" w:sz="0" w:space="0" w:color="auto"/>
                <w:left w:val="none" w:sz="0" w:space="0" w:color="auto"/>
                <w:bottom w:val="none" w:sz="0" w:space="0" w:color="auto"/>
                <w:right w:val="none" w:sz="0" w:space="0" w:color="auto"/>
              </w:divBdr>
              <w:divsChild>
                <w:div w:id="788745211">
                  <w:marLeft w:val="0"/>
                  <w:marRight w:val="0"/>
                  <w:marTop w:val="0"/>
                  <w:marBottom w:val="0"/>
                  <w:divBdr>
                    <w:top w:val="none" w:sz="0" w:space="0" w:color="auto"/>
                    <w:left w:val="none" w:sz="0" w:space="0" w:color="auto"/>
                    <w:bottom w:val="none" w:sz="0" w:space="0" w:color="auto"/>
                    <w:right w:val="none" w:sz="0" w:space="0" w:color="auto"/>
                  </w:divBdr>
                  <w:divsChild>
                    <w:div w:id="1466853982">
                      <w:marLeft w:val="0"/>
                      <w:marRight w:val="0"/>
                      <w:marTop w:val="0"/>
                      <w:marBottom w:val="0"/>
                      <w:divBdr>
                        <w:top w:val="none" w:sz="0" w:space="0" w:color="auto"/>
                        <w:left w:val="none" w:sz="0" w:space="0" w:color="auto"/>
                        <w:bottom w:val="none" w:sz="0" w:space="0" w:color="auto"/>
                        <w:right w:val="none" w:sz="0" w:space="0" w:color="auto"/>
                      </w:divBdr>
                      <w:divsChild>
                        <w:div w:id="1522351647">
                          <w:marLeft w:val="0"/>
                          <w:marRight w:val="0"/>
                          <w:marTop w:val="0"/>
                          <w:marBottom w:val="0"/>
                          <w:divBdr>
                            <w:top w:val="none" w:sz="0" w:space="0" w:color="auto"/>
                            <w:left w:val="none" w:sz="0" w:space="0" w:color="auto"/>
                            <w:bottom w:val="none" w:sz="0" w:space="0" w:color="auto"/>
                            <w:right w:val="none" w:sz="0" w:space="0" w:color="auto"/>
                          </w:divBdr>
                          <w:divsChild>
                            <w:div w:id="36663880">
                              <w:marLeft w:val="0"/>
                              <w:marRight w:val="0"/>
                              <w:marTop w:val="0"/>
                              <w:marBottom w:val="0"/>
                              <w:divBdr>
                                <w:top w:val="none" w:sz="0" w:space="0" w:color="auto"/>
                                <w:left w:val="none" w:sz="0" w:space="0" w:color="auto"/>
                                <w:bottom w:val="none" w:sz="0" w:space="0" w:color="auto"/>
                                <w:right w:val="none" w:sz="0" w:space="0" w:color="auto"/>
                              </w:divBdr>
                              <w:divsChild>
                                <w:div w:id="2085569978">
                                  <w:marLeft w:val="0"/>
                                  <w:marRight w:val="0"/>
                                  <w:marTop w:val="0"/>
                                  <w:marBottom w:val="0"/>
                                  <w:divBdr>
                                    <w:top w:val="none" w:sz="0" w:space="0" w:color="auto"/>
                                    <w:left w:val="none" w:sz="0" w:space="0" w:color="auto"/>
                                    <w:bottom w:val="none" w:sz="0" w:space="0" w:color="auto"/>
                                    <w:right w:val="none" w:sz="0" w:space="0" w:color="auto"/>
                                  </w:divBdr>
                                  <w:divsChild>
                                    <w:div w:id="1067459376">
                                      <w:marLeft w:val="0"/>
                                      <w:marRight w:val="0"/>
                                      <w:marTop w:val="0"/>
                                      <w:marBottom w:val="0"/>
                                      <w:divBdr>
                                        <w:top w:val="none" w:sz="0" w:space="0" w:color="auto"/>
                                        <w:left w:val="none" w:sz="0" w:space="0" w:color="auto"/>
                                        <w:bottom w:val="none" w:sz="0" w:space="0" w:color="auto"/>
                                        <w:right w:val="none" w:sz="0" w:space="0" w:color="auto"/>
                                      </w:divBdr>
                                      <w:divsChild>
                                        <w:div w:id="243417484">
                                          <w:marLeft w:val="0"/>
                                          <w:marRight w:val="0"/>
                                          <w:marTop w:val="0"/>
                                          <w:marBottom w:val="0"/>
                                          <w:divBdr>
                                            <w:top w:val="none" w:sz="0" w:space="0" w:color="auto"/>
                                            <w:left w:val="none" w:sz="0" w:space="0" w:color="auto"/>
                                            <w:bottom w:val="none" w:sz="0" w:space="0" w:color="auto"/>
                                            <w:right w:val="none" w:sz="0" w:space="0" w:color="auto"/>
                                          </w:divBdr>
                                          <w:divsChild>
                                            <w:div w:id="7987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6783">
      <w:bodyDiv w:val="1"/>
      <w:marLeft w:val="0"/>
      <w:marRight w:val="0"/>
      <w:marTop w:val="0"/>
      <w:marBottom w:val="0"/>
      <w:divBdr>
        <w:top w:val="none" w:sz="0" w:space="0" w:color="auto"/>
        <w:left w:val="none" w:sz="0" w:space="0" w:color="auto"/>
        <w:bottom w:val="none" w:sz="0" w:space="0" w:color="auto"/>
        <w:right w:val="none" w:sz="0" w:space="0" w:color="auto"/>
      </w:divBdr>
    </w:div>
    <w:div w:id="1047946512">
      <w:bodyDiv w:val="1"/>
      <w:marLeft w:val="0"/>
      <w:marRight w:val="0"/>
      <w:marTop w:val="0"/>
      <w:marBottom w:val="0"/>
      <w:divBdr>
        <w:top w:val="none" w:sz="0" w:space="0" w:color="auto"/>
        <w:left w:val="none" w:sz="0" w:space="0" w:color="auto"/>
        <w:bottom w:val="none" w:sz="0" w:space="0" w:color="auto"/>
        <w:right w:val="none" w:sz="0" w:space="0" w:color="auto"/>
      </w:divBdr>
    </w:div>
    <w:div w:id="1061708806">
      <w:bodyDiv w:val="1"/>
      <w:marLeft w:val="0"/>
      <w:marRight w:val="0"/>
      <w:marTop w:val="0"/>
      <w:marBottom w:val="0"/>
      <w:divBdr>
        <w:top w:val="none" w:sz="0" w:space="0" w:color="auto"/>
        <w:left w:val="none" w:sz="0" w:space="0" w:color="auto"/>
        <w:bottom w:val="none" w:sz="0" w:space="0" w:color="auto"/>
        <w:right w:val="none" w:sz="0" w:space="0" w:color="auto"/>
      </w:divBdr>
    </w:div>
    <w:div w:id="1072049226">
      <w:bodyDiv w:val="1"/>
      <w:marLeft w:val="0"/>
      <w:marRight w:val="0"/>
      <w:marTop w:val="0"/>
      <w:marBottom w:val="0"/>
      <w:divBdr>
        <w:top w:val="none" w:sz="0" w:space="0" w:color="auto"/>
        <w:left w:val="none" w:sz="0" w:space="0" w:color="auto"/>
        <w:bottom w:val="none" w:sz="0" w:space="0" w:color="auto"/>
        <w:right w:val="none" w:sz="0" w:space="0" w:color="auto"/>
      </w:divBdr>
    </w:div>
    <w:div w:id="1231581448">
      <w:bodyDiv w:val="1"/>
      <w:marLeft w:val="0"/>
      <w:marRight w:val="0"/>
      <w:marTop w:val="0"/>
      <w:marBottom w:val="0"/>
      <w:divBdr>
        <w:top w:val="none" w:sz="0" w:space="0" w:color="auto"/>
        <w:left w:val="none" w:sz="0" w:space="0" w:color="auto"/>
        <w:bottom w:val="none" w:sz="0" w:space="0" w:color="auto"/>
        <w:right w:val="none" w:sz="0" w:space="0" w:color="auto"/>
      </w:divBdr>
      <w:divsChild>
        <w:div w:id="648829700">
          <w:marLeft w:val="0"/>
          <w:marRight w:val="0"/>
          <w:marTop w:val="0"/>
          <w:marBottom w:val="0"/>
          <w:divBdr>
            <w:top w:val="none" w:sz="0" w:space="0" w:color="auto"/>
            <w:left w:val="none" w:sz="0" w:space="0" w:color="auto"/>
            <w:bottom w:val="none" w:sz="0" w:space="0" w:color="auto"/>
            <w:right w:val="none" w:sz="0" w:space="0" w:color="auto"/>
          </w:divBdr>
          <w:divsChild>
            <w:div w:id="1556888564">
              <w:marLeft w:val="0"/>
              <w:marRight w:val="0"/>
              <w:marTop w:val="0"/>
              <w:marBottom w:val="0"/>
              <w:divBdr>
                <w:top w:val="none" w:sz="0" w:space="0" w:color="auto"/>
                <w:left w:val="none" w:sz="0" w:space="0" w:color="auto"/>
                <w:bottom w:val="none" w:sz="0" w:space="0" w:color="auto"/>
                <w:right w:val="none" w:sz="0" w:space="0" w:color="auto"/>
              </w:divBdr>
              <w:divsChild>
                <w:div w:id="1222254096">
                  <w:marLeft w:val="0"/>
                  <w:marRight w:val="0"/>
                  <w:marTop w:val="0"/>
                  <w:marBottom w:val="0"/>
                  <w:divBdr>
                    <w:top w:val="none" w:sz="0" w:space="0" w:color="auto"/>
                    <w:left w:val="none" w:sz="0" w:space="0" w:color="auto"/>
                    <w:bottom w:val="none" w:sz="0" w:space="0" w:color="auto"/>
                    <w:right w:val="none" w:sz="0" w:space="0" w:color="auto"/>
                  </w:divBdr>
                  <w:divsChild>
                    <w:div w:id="1206066697">
                      <w:marLeft w:val="0"/>
                      <w:marRight w:val="0"/>
                      <w:marTop w:val="0"/>
                      <w:marBottom w:val="0"/>
                      <w:divBdr>
                        <w:top w:val="none" w:sz="0" w:space="0" w:color="auto"/>
                        <w:left w:val="none" w:sz="0" w:space="0" w:color="auto"/>
                        <w:bottom w:val="none" w:sz="0" w:space="0" w:color="auto"/>
                        <w:right w:val="none" w:sz="0" w:space="0" w:color="auto"/>
                      </w:divBdr>
                      <w:divsChild>
                        <w:div w:id="1273442346">
                          <w:marLeft w:val="0"/>
                          <w:marRight w:val="0"/>
                          <w:marTop w:val="0"/>
                          <w:marBottom w:val="0"/>
                          <w:divBdr>
                            <w:top w:val="none" w:sz="0" w:space="0" w:color="auto"/>
                            <w:left w:val="none" w:sz="0" w:space="0" w:color="auto"/>
                            <w:bottom w:val="none" w:sz="0" w:space="0" w:color="auto"/>
                            <w:right w:val="none" w:sz="0" w:space="0" w:color="auto"/>
                          </w:divBdr>
                          <w:divsChild>
                            <w:div w:id="1196961750">
                              <w:marLeft w:val="0"/>
                              <w:marRight w:val="0"/>
                              <w:marTop w:val="0"/>
                              <w:marBottom w:val="0"/>
                              <w:divBdr>
                                <w:top w:val="none" w:sz="0" w:space="0" w:color="auto"/>
                                <w:left w:val="none" w:sz="0" w:space="0" w:color="auto"/>
                                <w:bottom w:val="none" w:sz="0" w:space="0" w:color="auto"/>
                                <w:right w:val="none" w:sz="0" w:space="0" w:color="auto"/>
                              </w:divBdr>
                              <w:divsChild>
                                <w:div w:id="1590196538">
                                  <w:marLeft w:val="0"/>
                                  <w:marRight w:val="0"/>
                                  <w:marTop w:val="0"/>
                                  <w:marBottom w:val="0"/>
                                  <w:divBdr>
                                    <w:top w:val="none" w:sz="0" w:space="0" w:color="auto"/>
                                    <w:left w:val="none" w:sz="0" w:space="0" w:color="auto"/>
                                    <w:bottom w:val="none" w:sz="0" w:space="0" w:color="auto"/>
                                    <w:right w:val="none" w:sz="0" w:space="0" w:color="auto"/>
                                  </w:divBdr>
                                  <w:divsChild>
                                    <w:div w:id="1196964760">
                                      <w:marLeft w:val="0"/>
                                      <w:marRight w:val="0"/>
                                      <w:marTop w:val="0"/>
                                      <w:marBottom w:val="0"/>
                                      <w:divBdr>
                                        <w:top w:val="none" w:sz="0" w:space="0" w:color="auto"/>
                                        <w:left w:val="none" w:sz="0" w:space="0" w:color="auto"/>
                                        <w:bottom w:val="none" w:sz="0" w:space="0" w:color="auto"/>
                                        <w:right w:val="none" w:sz="0" w:space="0" w:color="auto"/>
                                      </w:divBdr>
                                      <w:divsChild>
                                        <w:div w:id="278147788">
                                          <w:marLeft w:val="0"/>
                                          <w:marRight w:val="0"/>
                                          <w:marTop w:val="0"/>
                                          <w:marBottom w:val="0"/>
                                          <w:divBdr>
                                            <w:top w:val="none" w:sz="0" w:space="0" w:color="auto"/>
                                            <w:left w:val="none" w:sz="0" w:space="0" w:color="auto"/>
                                            <w:bottom w:val="none" w:sz="0" w:space="0" w:color="auto"/>
                                            <w:right w:val="none" w:sz="0" w:space="0" w:color="auto"/>
                                          </w:divBdr>
                                          <w:divsChild>
                                            <w:div w:id="8008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71213">
      <w:bodyDiv w:val="1"/>
      <w:marLeft w:val="0"/>
      <w:marRight w:val="0"/>
      <w:marTop w:val="0"/>
      <w:marBottom w:val="0"/>
      <w:divBdr>
        <w:top w:val="none" w:sz="0" w:space="0" w:color="auto"/>
        <w:left w:val="none" w:sz="0" w:space="0" w:color="auto"/>
        <w:bottom w:val="none" w:sz="0" w:space="0" w:color="auto"/>
        <w:right w:val="none" w:sz="0" w:space="0" w:color="auto"/>
      </w:divBdr>
    </w:div>
    <w:div w:id="1579053643">
      <w:bodyDiv w:val="1"/>
      <w:marLeft w:val="0"/>
      <w:marRight w:val="0"/>
      <w:marTop w:val="0"/>
      <w:marBottom w:val="0"/>
      <w:divBdr>
        <w:top w:val="none" w:sz="0" w:space="0" w:color="auto"/>
        <w:left w:val="none" w:sz="0" w:space="0" w:color="auto"/>
        <w:bottom w:val="none" w:sz="0" w:space="0" w:color="auto"/>
        <w:right w:val="none" w:sz="0" w:space="0" w:color="auto"/>
      </w:divBdr>
    </w:div>
    <w:div w:id="1635795607">
      <w:bodyDiv w:val="1"/>
      <w:marLeft w:val="0"/>
      <w:marRight w:val="0"/>
      <w:marTop w:val="0"/>
      <w:marBottom w:val="0"/>
      <w:divBdr>
        <w:top w:val="none" w:sz="0" w:space="0" w:color="auto"/>
        <w:left w:val="none" w:sz="0" w:space="0" w:color="auto"/>
        <w:bottom w:val="none" w:sz="0" w:space="0" w:color="auto"/>
        <w:right w:val="none" w:sz="0" w:space="0" w:color="auto"/>
      </w:divBdr>
    </w:div>
    <w:div w:id="1640726496">
      <w:bodyDiv w:val="1"/>
      <w:marLeft w:val="0"/>
      <w:marRight w:val="0"/>
      <w:marTop w:val="0"/>
      <w:marBottom w:val="0"/>
      <w:divBdr>
        <w:top w:val="none" w:sz="0" w:space="0" w:color="auto"/>
        <w:left w:val="none" w:sz="0" w:space="0" w:color="auto"/>
        <w:bottom w:val="none" w:sz="0" w:space="0" w:color="auto"/>
        <w:right w:val="none" w:sz="0" w:space="0" w:color="auto"/>
      </w:divBdr>
      <w:divsChild>
        <w:div w:id="1307709227">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sChild>
                <w:div w:id="2003583105">
                  <w:marLeft w:val="0"/>
                  <w:marRight w:val="0"/>
                  <w:marTop w:val="0"/>
                  <w:marBottom w:val="0"/>
                  <w:divBdr>
                    <w:top w:val="none" w:sz="0" w:space="0" w:color="auto"/>
                    <w:left w:val="none" w:sz="0" w:space="0" w:color="auto"/>
                    <w:bottom w:val="none" w:sz="0" w:space="0" w:color="auto"/>
                    <w:right w:val="none" w:sz="0" w:space="0" w:color="auto"/>
                  </w:divBdr>
                </w:div>
              </w:divsChild>
            </w:div>
            <w:div w:id="824206902">
              <w:marLeft w:val="0"/>
              <w:marRight w:val="0"/>
              <w:marTop w:val="0"/>
              <w:marBottom w:val="0"/>
              <w:divBdr>
                <w:top w:val="none" w:sz="0" w:space="0" w:color="auto"/>
                <w:left w:val="none" w:sz="0" w:space="0" w:color="auto"/>
                <w:bottom w:val="none" w:sz="0" w:space="0" w:color="auto"/>
                <w:right w:val="none" w:sz="0" w:space="0" w:color="auto"/>
              </w:divBdr>
              <w:divsChild>
                <w:div w:id="3649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377">
      <w:bodyDiv w:val="1"/>
      <w:marLeft w:val="0"/>
      <w:marRight w:val="0"/>
      <w:marTop w:val="0"/>
      <w:marBottom w:val="0"/>
      <w:divBdr>
        <w:top w:val="none" w:sz="0" w:space="0" w:color="auto"/>
        <w:left w:val="none" w:sz="0" w:space="0" w:color="auto"/>
        <w:bottom w:val="none" w:sz="0" w:space="0" w:color="auto"/>
        <w:right w:val="none" w:sz="0" w:space="0" w:color="auto"/>
      </w:divBdr>
    </w:div>
    <w:div w:id="1799713381">
      <w:bodyDiv w:val="1"/>
      <w:marLeft w:val="0"/>
      <w:marRight w:val="0"/>
      <w:marTop w:val="0"/>
      <w:marBottom w:val="0"/>
      <w:divBdr>
        <w:top w:val="none" w:sz="0" w:space="0" w:color="auto"/>
        <w:left w:val="none" w:sz="0" w:space="0" w:color="auto"/>
        <w:bottom w:val="none" w:sz="0" w:space="0" w:color="auto"/>
        <w:right w:val="none" w:sz="0" w:space="0" w:color="auto"/>
      </w:divBdr>
    </w:div>
    <w:div w:id="1919822781">
      <w:bodyDiv w:val="1"/>
      <w:marLeft w:val="0"/>
      <w:marRight w:val="0"/>
      <w:marTop w:val="0"/>
      <w:marBottom w:val="0"/>
      <w:divBdr>
        <w:top w:val="none" w:sz="0" w:space="0" w:color="auto"/>
        <w:left w:val="none" w:sz="0" w:space="0" w:color="auto"/>
        <w:bottom w:val="none" w:sz="0" w:space="0" w:color="auto"/>
        <w:right w:val="none" w:sz="0" w:space="0" w:color="auto"/>
      </w:divBdr>
    </w:div>
    <w:div w:id="2101363174">
      <w:bodyDiv w:val="1"/>
      <w:marLeft w:val="0"/>
      <w:marRight w:val="0"/>
      <w:marTop w:val="0"/>
      <w:marBottom w:val="0"/>
      <w:divBdr>
        <w:top w:val="none" w:sz="0" w:space="0" w:color="auto"/>
        <w:left w:val="none" w:sz="0" w:space="0" w:color="auto"/>
        <w:bottom w:val="none" w:sz="0" w:space="0" w:color="auto"/>
        <w:right w:val="none" w:sz="0" w:space="0" w:color="auto"/>
      </w:divBdr>
      <w:divsChild>
        <w:div w:id="1751806580">
          <w:marLeft w:val="0"/>
          <w:marRight w:val="0"/>
          <w:marTop w:val="0"/>
          <w:marBottom w:val="0"/>
          <w:divBdr>
            <w:top w:val="none" w:sz="0" w:space="0" w:color="auto"/>
            <w:left w:val="none" w:sz="0" w:space="0" w:color="auto"/>
            <w:bottom w:val="none" w:sz="0" w:space="0" w:color="auto"/>
            <w:right w:val="none" w:sz="0" w:space="0" w:color="auto"/>
          </w:divBdr>
          <w:divsChild>
            <w:div w:id="1310742063">
              <w:marLeft w:val="0"/>
              <w:marRight w:val="0"/>
              <w:marTop w:val="0"/>
              <w:marBottom w:val="0"/>
              <w:divBdr>
                <w:top w:val="none" w:sz="0" w:space="0" w:color="auto"/>
                <w:left w:val="none" w:sz="0" w:space="0" w:color="auto"/>
                <w:bottom w:val="none" w:sz="0" w:space="0" w:color="auto"/>
                <w:right w:val="none" w:sz="0" w:space="0" w:color="auto"/>
              </w:divBdr>
              <w:divsChild>
                <w:div w:id="1644314680">
                  <w:marLeft w:val="0"/>
                  <w:marRight w:val="0"/>
                  <w:marTop w:val="0"/>
                  <w:marBottom w:val="0"/>
                  <w:divBdr>
                    <w:top w:val="none" w:sz="0" w:space="0" w:color="auto"/>
                    <w:left w:val="none" w:sz="0" w:space="0" w:color="auto"/>
                    <w:bottom w:val="none" w:sz="0" w:space="0" w:color="auto"/>
                    <w:right w:val="none" w:sz="0" w:space="0" w:color="auto"/>
                  </w:divBdr>
                  <w:divsChild>
                    <w:div w:id="1358116120">
                      <w:marLeft w:val="0"/>
                      <w:marRight w:val="0"/>
                      <w:marTop w:val="0"/>
                      <w:marBottom w:val="0"/>
                      <w:divBdr>
                        <w:top w:val="none" w:sz="0" w:space="0" w:color="auto"/>
                        <w:left w:val="none" w:sz="0" w:space="0" w:color="auto"/>
                        <w:bottom w:val="none" w:sz="0" w:space="0" w:color="auto"/>
                        <w:right w:val="none" w:sz="0" w:space="0" w:color="auto"/>
                      </w:divBdr>
                      <w:divsChild>
                        <w:div w:id="872153650">
                          <w:marLeft w:val="0"/>
                          <w:marRight w:val="0"/>
                          <w:marTop w:val="0"/>
                          <w:marBottom w:val="0"/>
                          <w:divBdr>
                            <w:top w:val="none" w:sz="0" w:space="0" w:color="auto"/>
                            <w:left w:val="none" w:sz="0" w:space="0" w:color="auto"/>
                            <w:bottom w:val="none" w:sz="0" w:space="0" w:color="auto"/>
                            <w:right w:val="none" w:sz="0" w:space="0" w:color="auto"/>
                          </w:divBdr>
                          <w:divsChild>
                            <w:div w:id="2122064840">
                              <w:marLeft w:val="0"/>
                              <w:marRight w:val="0"/>
                              <w:marTop w:val="0"/>
                              <w:marBottom w:val="0"/>
                              <w:divBdr>
                                <w:top w:val="none" w:sz="0" w:space="0" w:color="auto"/>
                                <w:left w:val="none" w:sz="0" w:space="0" w:color="auto"/>
                                <w:bottom w:val="none" w:sz="0" w:space="0" w:color="auto"/>
                                <w:right w:val="none" w:sz="0" w:space="0" w:color="auto"/>
                              </w:divBdr>
                              <w:divsChild>
                                <w:div w:id="2071150236">
                                  <w:marLeft w:val="0"/>
                                  <w:marRight w:val="0"/>
                                  <w:marTop w:val="0"/>
                                  <w:marBottom w:val="0"/>
                                  <w:divBdr>
                                    <w:top w:val="none" w:sz="0" w:space="0" w:color="auto"/>
                                    <w:left w:val="none" w:sz="0" w:space="0" w:color="auto"/>
                                    <w:bottom w:val="none" w:sz="0" w:space="0" w:color="auto"/>
                                    <w:right w:val="none" w:sz="0" w:space="0" w:color="auto"/>
                                  </w:divBdr>
                                  <w:divsChild>
                                    <w:div w:id="596595858">
                                      <w:marLeft w:val="0"/>
                                      <w:marRight w:val="0"/>
                                      <w:marTop w:val="0"/>
                                      <w:marBottom w:val="0"/>
                                      <w:divBdr>
                                        <w:top w:val="none" w:sz="0" w:space="0" w:color="auto"/>
                                        <w:left w:val="none" w:sz="0" w:space="0" w:color="auto"/>
                                        <w:bottom w:val="none" w:sz="0" w:space="0" w:color="auto"/>
                                        <w:right w:val="none" w:sz="0" w:space="0" w:color="auto"/>
                                      </w:divBdr>
                                      <w:divsChild>
                                        <w:div w:id="1926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mt.cz/vzdelavani/skolstvi-v-cr/dlouhodoby-zamer-vzdelavani-a-rozvoje-vzdelavaci-soustavy-3" TargetMode="External"/><Relationship Id="rId18" Type="http://schemas.openxmlformats.org/officeDocument/2006/relationships/hyperlink" Target="http://www.mpsv.cz/files/clanky/17082/strategie_soc_zaclenovani_2014-20.pdf" TargetMode="External"/><Relationship Id="rId26" Type="http://schemas.openxmlformats.org/officeDocument/2006/relationships/hyperlink" Target="http://www.msmt.cz/vzdelavani/dalsi-vzdelavani/strategie-celozivotniho-uceni-cr" TargetMode="External"/><Relationship Id="rId39" Type="http://schemas.openxmlformats.org/officeDocument/2006/relationships/hyperlink" Target="http://rejskol.msmt.cz/" TargetMode="External"/><Relationship Id="rId21" Type="http://schemas.openxmlformats.org/officeDocument/2006/relationships/hyperlink" Target="http://www.mzp.cz/C1257458002F0DC7/cz/strategie_udrzitelneho_rozvoje/$FILE/KM-SRUR_CZ-20100602.pdf" TargetMode="External"/><Relationship Id="rId34" Type="http://schemas.openxmlformats.org/officeDocument/2006/relationships/hyperlink" Target="http://www.kr-kralovehradecky.cz/assets/krajsky-urad/skolstvi/prevence-soc-patologickych-jevu/Koncepce-primarni-prevence-KHK-2014-2018.pdf" TargetMode="External"/><Relationship Id="rId42" Type="http://schemas.openxmlformats.org/officeDocument/2006/relationships/hyperlink" Target="http://rejskol.msmt.cz/" TargetMode="External"/><Relationship Id="rId47" Type="http://schemas.openxmlformats.org/officeDocument/2006/relationships/image" Target="media/image2.png"/><Relationship Id="rId50" Type="http://schemas.openxmlformats.org/officeDocument/2006/relationships/hyperlink" Target="http://www.alternativniskoly.cz/?page_id=51" TargetMode="External"/><Relationship Id="rId55" Type="http://schemas.openxmlformats.org/officeDocument/2006/relationships/hyperlink" Target="http://kvs.jobos.cz/pro-zs/nabidka-pro-zs2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mladez/narodni-strategie-pro-mladez" TargetMode="External"/><Relationship Id="rId20" Type="http://schemas.openxmlformats.org/officeDocument/2006/relationships/hyperlink" Target="http://www.msmt.cz/uploads/Zalezitosti_EU/Evropa_2020.pdf" TargetMode="External"/><Relationship Id="rId29" Type="http://schemas.openxmlformats.org/officeDocument/2006/relationships/hyperlink" Target="http://www.kr-kralovehradecky.cz/cz/rozvoj-kraje/rozvojove-dokumenty/rozvoj-2014-2020/strategie-rozvoje-kraje-2014--2020-70319/" TargetMode="External"/><Relationship Id="rId41" Type="http://schemas.openxmlformats.org/officeDocument/2006/relationships/chart" Target="charts/chart2.xml"/><Relationship Id="rId54" Type="http://schemas.openxmlformats.org/officeDocument/2006/relationships/hyperlink" Target="http://send.cz/casopis/1187/tridni-ucitel-a-vedeni-trid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www.syka.cz/files/narodni_plan_vyuky_ciz_jaz.pdf" TargetMode="External"/><Relationship Id="rId32" Type="http://schemas.openxmlformats.org/officeDocument/2006/relationships/hyperlink" Target="http://www.kr-kralovehradecky.cz/cz/rozvoj-kraje/rozvojove-dokumenty/dotacni-strategie/dotacni-strategie-kralovehradeckeho-kraje-2014-2016-75556/" TargetMode="External"/><Relationship Id="rId37" Type="http://schemas.openxmlformats.org/officeDocument/2006/relationships/hyperlink" Target="http://socialnisluzby.kr-kralovehradecky.cz/assets/krajsky-urad/socialni-oblast/socialni-prevence/protidrogova-politika/Strategie-protidrogove-politiky-Kralovehradeckeho-kraje-na-obdobi-2011---2015_1.pdf" TargetMode="External"/><Relationship Id="rId40" Type="http://schemas.openxmlformats.org/officeDocument/2006/relationships/chart" Target="charts/chart1.xml"/><Relationship Id="rId45" Type="http://schemas.openxmlformats.org/officeDocument/2006/relationships/chart" Target="charts/chart5.xml"/><Relationship Id="rId53" Type="http://schemas.openxmlformats.org/officeDocument/2006/relationships/hyperlink" Target="http://kvs.jobos.cz/pro-zs/nabidka-pro-zs26" TargetMode="External"/><Relationship Id="rId58" Type="http://schemas.openxmlformats.org/officeDocument/2006/relationships/hyperlink" Target="http://www.sdruzenisplav.cz" TargetMode="External"/><Relationship Id="rId5" Type="http://schemas.openxmlformats.org/officeDocument/2006/relationships/webSettings" Target="webSettings.xml"/><Relationship Id="rId15" Type="http://schemas.openxmlformats.org/officeDocument/2006/relationships/hyperlink" Target="http://www.msmt.cz/ministerstvo/strategie-digitalniho-vzdelavani-do-roku-2020" TargetMode="External"/><Relationship Id="rId23" Type="http://schemas.openxmlformats.org/officeDocument/2006/relationships/hyperlink" Target="http://www.msmt.cz/vzdelavani/zakladni-vzdelavani/zamer-rozvoje-ctenarske-a-matematicke-gramotnosti-v" TargetMode="External"/><Relationship Id="rId28" Type="http://schemas.openxmlformats.org/officeDocument/2006/relationships/hyperlink" Target="http://www.kr-kralovehradecky.cz/assets/krajsky-urad/skolstvi/vyrocni-zpravy/DZ-KHK-final-29-2-2016.pdf" TargetMode="External"/><Relationship Id="rId36" Type="http://schemas.openxmlformats.org/officeDocument/2006/relationships/hyperlink" Target="http://socialnisluzby.kr-kralovehradecky.cz/assets/poskytovatele/strategicke-dokumenty/riminality/Koncepce-prevence-kriminality-v-Kralovehradeckem-kraji-2012-2016.pdf" TargetMode="External"/><Relationship Id="rId49" Type="http://schemas.openxmlformats.org/officeDocument/2006/relationships/footer" Target="footer1.xml"/><Relationship Id="rId57" Type="http://schemas.openxmlformats.org/officeDocument/2006/relationships/hyperlink" Target="https://cs.wikipedia.org/wiki/Zdrav&#237;" TargetMode="External"/><Relationship Id="rId61" Type="http://schemas.openxmlformats.org/officeDocument/2006/relationships/footer" Target="footer2.xml"/><Relationship Id="rId10" Type="http://schemas.openxmlformats.org/officeDocument/2006/relationships/hyperlink" Target="javascript:;" TargetMode="External"/><Relationship Id="rId19" Type="http://schemas.openxmlformats.org/officeDocument/2006/relationships/hyperlink" Target="http://www.strukturalni-fondy.cz/getmedia/b1ad3bcc-f10a-4b9d-bda8-22361870ef79/Technicka-revize-Dohody-o-Partnerstvi-ve-verzi-schvalene-Evropskou-komisi-dne-13-4-2016_1.pdf?ext=.pdf" TargetMode="External"/><Relationship Id="rId31" Type="http://schemas.openxmlformats.org/officeDocument/2006/relationships/hyperlink" Target="http://www.kr-kralovehradecky.cz/assets/krajsky-urad/volnocasove-aktivity/telovychova-sport/Zamer_khk_sport_a_vca_2013_10_21_upraveny.pdf" TargetMode="External"/><Relationship Id="rId44" Type="http://schemas.openxmlformats.org/officeDocument/2006/relationships/chart" Target="charts/chart4.xml"/><Relationship Id="rId52" Type="http://schemas.openxmlformats.org/officeDocument/2006/relationships/hyperlink" Target="http://kvs.jobos.cz/pro-zs"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vzdelavani2020.cz/images_obsah/dokumenty/apiv_2016_2018.pdf" TargetMode="External"/><Relationship Id="rId22" Type="http://schemas.openxmlformats.org/officeDocument/2006/relationships/hyperlink" Target="http://www.mzp.cz/C1257458002F0DC7/cz/strategie_udrzitelneho_rozvoje/$FILE/KM-SRUR_CZ-20100602.pdf" TargetMode="External"/><Relationship Id="rId27" Type="http://schemas.openxmlformats.org/officeDocument/2006/relationships/hyperlink" Target="http://www.msmt.cz/mladez/talentovana-mladez" TargetMode="External"/><Relationship Id="rId30" Type="http://schemas.openxmlformats.org/officeDocument/2006/relationships/hyperlink" Target="http://www.kr-kralovehradecky.cz/cz/rozvoj-kraje/rozvojove-dokumenty/program-rozvoje-kralovehradeckeho-kraje-2014-_-2016-74365/" TargetMode="External"/><Relationship Id="rId35" Type="http://schemas.openxmlformats.org/officeDocument/2006/relationships/hyperlink" Target="http://socialnisluzby.kr-kralovehradecky.cz/cz/poskytovatele/strategicke-dokumenty/strategie-integrace-socialne-vyloucenych-lokalit-v-kralovehradeckem-kraji---50418/" TargetMode="External"/><Relationship Id="rId43" Type="http://schemas.openxmlformats.org/officeDocument/2006/relationships/chart" Target="charts/chart3.xml"/><Relationship Id="rId48" Type="http://schemas.openxmlformats.org/officeDocument/2006/relationships/header" Target="header1.xml"/><Relationship Id="rId56" Type="http://schemas.openxmlformats.org/officeDocument/2006/relationships/hyperlink" Target="https://cs.wikipedia.org/wiki/Zdrav%C3%AD" TargetMode="External"/><Relationship Id="rId8" Type="http://schemas.openxmlformats.org/officeDocument/2006/relationships/image" Target="media/image1.jpeg"/><Relationship Id="rId51" Type="http://schemas.openxmlformats.org/officeDocument/2006/relationships/hyperlink" Target="http://kvs.jobos.cz/pro-zs/nabidka-pro-zs14" TargetMode="External"/><Relationship Id="rId3" Type="http://schemas.openxmlformats.org/officeDocument/2006/relationships/styles" Target="styles.xml"/><Relationship Id="rId12" Type="http://schemas.openxmlformats.org/officeDocument/2006/relationships/hyperlink" Target="http://www.msmt.cz/ministerstvo/strategie-vzdelavaci-politiky-2020" TargetMode="External"/><Relationship Id="rId17" Type="http://schemas.openxmlformats.org/officeDocument/2006/relationships/hyperlink" Target="http://www.mmr.cz/getmedia/08e2e8d8-4c18-4e15-a7e2-0fa481336016/SRR-2014-2020.pdf?ext=.pdf" TargetMode="External"/><Relationship Id="rId25" Type="http://schemas.openxmlformats.org/officeDocument/2006/relationships/hyperlink" Target="http://www.vlada.cz/cz/clenove-vlady/pri-uradu-vlady/jiri-dienstbier/aktualne/vlada-schvalila-strategii-romske-integrace-do-roku-2020-126945/" TargetMode="External"/><Relationship Id="rId33" Type="http://schemas.openxmlformats.org/officeDocument/2006/relationships/hyperlink" Target="http://www.kr-kralovehradecky.cz/assets/rozvoj-kraje/rozvojove-dokumenty/schvalene-koncepce/aktualizace_koncepce-EVVO_KHK_2004.pdf" TargetMode="External"/><Relationship Id="rId38" Type="http://schemas.openxmlformats.org/officeDocument/2006/relationships/hyperlink" Target="http://www.kr-kralovehradecky.cz/assets/krajsky-urad/socialni-oblast/rovne-prilezitosti/Koncepce_rodinne_politiky__KHK_FINAL.pdf" TargetMode="External"/><Relationship Id="rId46" Type="http://schemas.openxmlformats.org/officeDocument/2006/relationships/hyperlink" Target="http://www.kr-kralovehradecky.cz/cz/rozvoj-kraje/evropska-unie-ehp/krajsky-akcni-plan-rozvoje-vzdelavani/dokumenty/*kopie-1:-analyza-potreb-na-skolach-v-kralovehradeckem-kraji-98434/" TargetMode="External"/><Relationship Id="rId59" Type="http://schemas.openxmlformats.org/officeDocument/2006/relationships/hyperlink" Target="http://www.sdruzenispla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Vladana\Documents\Petr\MAP\dotazn&#237;ky%20vyhodnocen&#237;\pro%20graf.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ladana\Documents\Petr\MAP\dotazn&#237;ky%20vyhodnocen&#237;\pro%20graf.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Vladana\Documents\Petr\MAP\dotazn&#237;ky%20vyhodnocen&#237;\pro%20graf.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Vladana\Documents\Petr\MAP\dotazn&#237;ky%20vyhodnocen&#237;\pro%20graf.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zivatel\Downloads\MAS_v&#253;b&#283;r_dat.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List2!$B$2</c:f>
              <c:strCache>
                <c:ptCount val="1"/>
                <c:pt idx="0">
                  <c:v>SO ORP RK</c:v>
                </c:pt>
              </c:strCache>
            </c:strRef>
          </c:tx>
          <c:invertIfNegative val="0"/>
          <c:cat>
            <c:strRef>
              <c:f>List2!$A$3:$A$12</c:f>
              <c:strCache>
                <c:ptCount val="10"/>
                <c:pt idx="0">
                  <c:v>Nová výstavba nebo přístavba </c:v>
                </c:pt>
                <c:pt idx="1">
                  <c:v>Bezbariérové úpravy a rekonstrukce</c:v>
                </c:pt>
                <c:pt idx="2">
                  <c:v>Ostatní rekonstrukce</c:v>
                </c:pt>
                <c:pt idx="3">
                  <c:v>Úpravy a rekonstrukce tříd</c:v>
                </c:pt>
                <c:pt idx="4">
                  <c:v>Úpravy a rekonstrukce knihovny</c:v>
                </c:pt>
                <c:pt idx="5">
                  <c:v>Úpravy a rekonstrukce herny</c:v>
                </c:pt>
                <c:pt idx="6">
                  <c:v>Úpravy a rekonstrukce tělocvičny</c:v>
                </c:pt>
                <c:pt idx="7">
                  <c:v>Úpravy prostor pro polytechnicku</c:v>
                </c:pt>
                <c:pt idx="8">
                  <c:v>Úpravy a rekonstrukce jídelny</c:v>
                </c:pt>
                <c:pt idx="9">
                  <c:v>Úpravy a vybavení venkov.prostředí  </c:v>
                </c:pt>
              </c:strCache>
            </c:strRef>
          </c:cat>
          <c:val>
            <c:numRef>
              <c:f>List2!$B$3:$B$12</c:f>
              <c:numCache>
                <c:formatCode>0.0%</c:formatCode>
                <c:ptCount val="10"/>
                <c:pt idx="0">
                  <c:v>3.8461538461538484E-2</c:v>
                </c:pt>
                <c:pt idx="1">
                  <c:v>0.1153846153846157</c:v>
                </c:pt>
                <c:pt idx="2">
                  <c:v>0.3846153846153848</c:v>
                </c:pt>
                <c:pt idx="3">
                  <c:v>0.19230769230769321</c:v>
                </c:pt>
                <c:pt idx="4">
                  <c:v>3.8461538461538484E-2</c:v>
                </c:pt>
                <c:pt idx="5">
                  <c:v>0.1153846153846157</c:v>
                </c:pt>
                <c:pt idx="6">
                  <c:v>3.8461538461538484E-2</c:v>
                </c:pt>
                <c:pt idx="7">
                  <c:v>3.8461538461538484E-2</c:v>
                </c:pt>
                <c:pt idx="8">
                  <c:v>7.6923076923077024E-2</c:v>
                </c:pt>
                <c:pt idx="9">
                  <c:v>0.26923076923076938</c:v>
                </c:pt>
              </c:numCache>
            </c:numRef>
          </c:val>
          <c:extLst>
            <c:ext xmlns:c16="http://schemas.microsoft.com/office/drawing/2014/chart" uri="{C3380CC4-5D6E-409C-BE32-E72D297353CC}">
              <c16:uniqueId val="{00000000-F4E8-41A4-9358-C861992940FC}"/>
            </c:ext>
          </c:extLst>
        </c:ser>
        <c:ser>
          <c:idx val="1"/>
          <c:order val="1"/>
          <c:tx>
            <c:strRef>
              <c:f>List2!$C$2</c:f>
              <c:strCache>
                <c:ptCount val="1"/>
                <c:pt idx="0">
                  <c:v>KHK</c:v>
                </c:pt>
              </c:strCache>
            </c:strRef>
          </c:tx>
          <c:invertIfNegative val="0"/>
          <c:cat>
            <c:strRef>
              <c:f>List2!$A$3:$A$12</c:f>
              <c:strCache>
                <c:ptCount val="10"/>
                <c:pt idx="0">
                  <c:v>Nová výstavba nebo přístavba </c:v>
                </c:pt>
                <c:pt idx="1">
                  <c:v>Bezbariérové úpravy a rekonstrukce</c:v>
                </c:pt>
                <c:pt idx="2">
                  <c:v>Ostatní rekonstrukce</c:v>
                </c:pt>
                <c:pt idx="3">
                  <c:v>Úpravy a rekonstrukce tříd</c:v>
                </c:pt>
                <c:pt idx="4">
                  <c:v>Úpravy a rekonstrukce knihovny</c:v>
                </c:pt>
                <c:pt idx="5">
                  <c:v>Úpravy a rekonstrukce herny</c:v>
                </c:pt>
                <c:pt idx="6">
                  <c:v>Úpravy a rekonstrukce tělocvičny</c:v>
                </c:pt>
                <c:pt idx="7">
                  <c:v>Úpravy prostor pro polytechnicku</c:v>
                </c:pt>
                <c:pt idx="8">
                  <c:v>Úpravy a rekonstrukce jídelny</c:v>
                </c:pt>
                <c:pt idx="9">
                  <c:v>Úpravy a vybavení venkov.prostředí  </c:v>
                </c:pt>
              </c:strCache>
            </c:strRef>
          </c:cat>
          <c:val>
            <c:numRef>
              <c:f>List2!$C$3:$C$12</c:f>
              <c:numCache>
                <c:formatCode>0.0%</c:formatCode>
                <c:ptCount val="10"/>
                <c:pt idx="0">
                  <c:v>4.4520547945205866E-2</c:v>
                </c:pt>
                <c:pt idx="1">
                  <c:v>3.0821917808219607E-2</c:v>
                </c:pt>
                <c:pt idx="2">
                  <c:v>0.31506849315068869</c:v>
                </c:pt>
                <c:pt idx="3">
                  <c:v>8.5616438356164767E-2</c:v>
                </c:pt>
                <c:pt idx="4">
                  <c:v>1.0273972602739724E-2</c:v>
                </c:pt>
                <c:pt idx="5">
                  <c:v>5.4794520547945952E-2</c:v>
                </c:pt>
                <c:pt idx="6">
                  <c:v>2.0547945205479735E-2</c:v>
                </c:pt>
                <c:pt idx="7">
                  <c:v>1.0273972602739724E-2</c:v>
                </c:pt>
                <c:pt idx="8">
                  <c:v>5.8219178082191778E-2</c:v>
                </c:pt>
                <c:pt idx="9">
                  <c:v>0.17808219178082324</c:v>
                </c:pt>
              </c:numCache>
            </c:numRef>
          </c:val>
          <c:extLst>
            <c:ext xmlns:c16="http://schemas.microsoft.com/office/drawing/2014/chart" uri="{C3380CC4-5D6E-409C-BE32-E72D297353CC}">
              <c16:uniqueId val="{00000001-F4E8-41A4-9358-C861992940FC}"/>
            </c:ext>
          </c:extLst>
        </c:ser>
        <c:ser>
          <c:idx val="2"/>
          <c:order val="2"/>
          <c:tx>
            <c:strRef>
              <c:f>List2!$D$2</c:f>
              <c:strCache>
                <c:ptCount val="1"/>
                <c:pt idx="0">
                  <c:v>ČR</c:v>
                </c:pt>
              </c:strCache>
            </c:strRef>
          </c:tx>
          <c:invertIfNegative val="0"/>
          <c:cat>
            <c:strRef>
              <c:f>List2!$A$3:$A$12</c:f>
              <c:strCache>
                <c:ptCount val="10"/>
                <c:pt idx="0">
                  <c:v>Nová výstavba nebo přístavba </c:v>
                </c:pt>
                <c:pt idx="1">
                  <c:v>Bezbariérové úpravy a rekonstrukce</c:v>
                </c:pt>
                <c:pt idx="2">
                  <c:v>Ostatní rekonstrukce</c:v>
                </c:pt>
                <c:pt idx="3">
                  <c:v>Úpravy a rekonstrukce tříd</c:v>
                </c:pt>
                <c:pt idx="4">
                  <c:v>Úpravy a rekonstrukce knihovny</c:v>
                </c:pt>
                <c:pt idx="5">
                  <c:v>Úpravy a rekonstrukce herny</c:v>
                </c:pt>
                <c:pt idx="6">
                  <c:v>Úpravy a rekonstrukce tělocvičny</c:v>
                </c:pt>
                <c:pt idx="7">
                  <c:v>Úpravy prostor pro polytechnicku</c:v>
                </c:pt>
                <c:pt idx="8">
                  <c:v>Úpravy a rekonstrukce jídelny</c:v>
                </c:pt>
                <c:pt idx="9">
                  <c:v>Úpravy a vybavení venkov.prostředí  </c:v>
                </c:pt>
              </c:strCache>
            </c:strRef>
          </c:cat>
          <c:val>
            <c:numRef>
              <c:f>List2!$D$3:$D$12</c:f>
              <c:numCache>
                <c:formatCode>0.0%</c:formatCode>
                <c:ptCount val="10"/>
                <c:pt idx="0">
                  <c:v>6.9112627986349193E-2</c:v>
                </c:pt>
                <c:pt idx="1">
                  <c:v>3.1783276450512231E-2</c:v>
                </c:pt>
                <c:pt idx="2">
                  <c:v>0.26791808873720346</c:v>
                </c:pt>
                <c:pt idx="3">
                  <c:v>0.10302901023890799</c:v>
                </c:pt>
                <c:pt idx="4">
                  <c:v>6.8259385665528907E-3</c:v>
                </c:pt>
                <c:pt idx="5">
                  <c:v>5.674061433447139E-2</c:v>
                </c:pt>
                <c:pt idx="6">
                  <c:v>1.4291808873720139E-2</c:v>
                </c:pt>
                <c:pt idx="7">
                  <c:v>1.8558020477815806E-2</c:v>
                </c:pt>
                <c:pt idx="8">
                  <c:v>6.2500000000000139E-2</c:v>
                </c:pt>
                <c:pt idx="9">
                  <c:v>0.20008532423208192</c:v>
                </c:pt>
              </c:numCache>
            </c:numRef>
          </c:val>
          <c:extLst>
            <c:ext xmlns:c16="http://schemas.microsoft.com/office/drawing/2014/chart" uri="{C3380CC4-5D6E-409C-BE32-E72D297353CC}">
              <c16:uniqueId val="{00000002-F4E8-41A4-9358-C861992940FC}"/>
            </c:ext>
          </c:extLst>
        </c:ser>
        <c:dLbls>
          <c:showLegendKey val="0"/>
          <c:showVal val="0"/>
          <c:showCatName val="0"/>
          <c:showSerName val="0"/>
          <c:showPercent val="0"/>
          <c:showBubbleSize val="0"/>
        </c:dLbls>
        <c:gapWidth val="150"/>
        <c:axId val="169500032"/>
        <c:axId val="169600128"/>
      </c:barChart>
      <c:catAx>
        <c:axId val="169500032"/>
        <c:scaling>
          <c:orientation val="minMax"/>
        </c:scaling>
        <c:delete val="0"/>
        <c:axPos val="b"/>
        <c:numFmt formatCode="General" sourceLinked="0"/>
        <c:majorTickMark val="out"/>
        <c:minorTickMark val="none"/>
        <c:tickLblPos val="nextTo"/>
        <c:crossAx val="169600128"/>
        <c:crosses val="autoZero"/>
        <c:auto val="1"/>
        <c:lblAlgn val="ctr"/>
        <c:lblOffset val="100"/>
        <c:noMultiLvlLbl val="0"/>
      </c:catAx>
      <c:valAx>
        <c:axId val="169600128"/>
        <c:scaling>
          <c:orientation val="minMax"/>
        </c:scaling>
        <c:delete val="0"/>
        <c:axPos val="l"/>
        <c:majorGridlines/>
        <c:numFmt formatCode="0.0%" sourceLinked="1"/>
        <c:majorTickMark val="out"/>
        <c:minorTickMark val="none"/>
        <c:tickLblPos val="nextTo"/>
        <c:crossAx val="1695000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List2!$B$30</c:f>
              <c:strCache>
                <c:ptCount val="1"/>
                <c:pt idx="0">
                  <c:v>SO ORP RK</c:v>
                </c:pt>
              </c:strCache>
            </c:strRef>
          </c:tx>
          <c:invertIfNegative val="0"/>
          <c:cat>
            <c:strRef>
              <c:f>List2!$A$31:$A$45</c:f>
              <c:strCache>
                <c:ptCount val="15"/>
                <c:pt idx="0">
                  <c:v>Vybavení třídy</c:v>
                </c:pt>
                <c:pt idx="1">
                  <c:v>Vybavení pro polytechniku</c:v>
                </c:pt>
                <c:pt idx="2">
                  <c:v>Vybavení knihovny</c:v>
                </c:pt>
                <c:pt idx="3">
                  <c:v>Vybavení herny</c:v>
                </c:pt>
                <c:pt idx="4">
                  <c:v>Vybavení tělocvičny</c:v>
                </c:pt>
                <c:pt idx="5">
                  <c:v>Vybavení jídelny</c:v>
                </c:pt>
                <c:pt idx="6">
                  <c:v>Vybav.výpoč.techniky pro pedag.</c:v>
                </c:pt>
                <c:pt idx="7">
                  <c:v>Software pro ICT techniku</c:v>
                </c:pt>
                <c:pt idx="8">
                  <c:v>Nové didaktické pomůcky</c:v>
                </c:pt>
                <c:pt idx="9">
                  <c:v>Připojení k internetu </c:v>
                </c:pt>
                <c:pt idx="10">
                  <c:v>Interaktivní tabule</c:v>
                </c:pt>
                <c:pt idx="11">
                  <c:v>Audiovizuální technika</c:v>
                </c:pt>
                <c:pt idx="12">
                  <c:v>Vybavení bezbariér. nábytkem </c:v>
                </c:pt>
                <c:pt idx="13">
                  <c:v>Didaktic.a kompenz.pomůcky </c:v>
                </c:pt>
                <c:pt idx="14">
                  <c:v>Podpora podnět.prostř.školy </c:v>
                </c:pt>
              </c:strCache>
            </c:strRef>
          </c:cat>
          <c:val>
            <c:numRef>
              <c:f>List2!$B$31:$B$45</c:f>
              <c:numCache>
                <c:formatCode>0.0%</c:formatCode>
                <c:ptCount val="15"/>
                <c:pt idx="0">
                  <c:v>0.23076923076923248</c:v>
                </c:pt>
                <c:pt idx="1">
                  <c:v>3.8461538461538464E-2</c:v>
                </c:pt>
                <c:pt idx="2">
                  <c:v>7.6923076923076927E-2</c:v>
                </c:pt>
                <c:pt idx="3">
                  <c:v>0.23076923076923248</c:v>
                </c:pt>
                <c:pt idx="4">
                  <c:v>0</c:v>
                </c:pt>
                <c:pt idx="5">
                  <c:v>7.6923076923076927E-2</c:v>
                </c:pt>
                <c:pt idx="6">
                  <c:v>0.30769230769230782</c:v>
                </c:pt>
                <c:pt idx="7">
                  <c:v>0.23076923076923248</c:v>
                </c:pt>
                <c:pt idx="8">
                  <c:v>0.26923076923076938</c:v>
                </c:pt>
                <c:pt idx="9">
                  <c:v>0.11538461538461539</c:v>
                </c:pt>
                <c:pt idx="10">
                  <c:v>3.8461538461538464E-2</c:v>
                </c:pt>
                <c:pt idx="11">
                  <c:v>0.11538461538461539</c:v>
                </c:pt>
                <c:pt idx="12">
                  <c:v>0</c:v>
                </c:pt>
                <c:pt idx="13">
                  <c:v>7.6923076923076927E-2</c:v>
                </c:pt>
                <c:pt idx="14">
                  <c:v>7.6923076923076927E-2</c:v>
                </c:pt>
              </c:numCache>
            </c:numRef>
          </c:val>
          <c:extLst>
            <c:ext xmlns:c16="http://schemas.microsoft.com/office/drawing/2014/chart" uri="{C3380CC4-5D6E-409C-BE32-E72D297353CC}">
              <c16:uniqueId val="{00000000-8D43-442E-8AF2-A521118015B5}"/>
            </c:ext>
          </c:extLst>
        </c:ser>
        <c:ser>
          <c:idx val="1"/>
          <c:order val="1"/>
          <c:tx>
            <c:strRef>
              <c:f>List2!$C$30</c:f>
              <c:strCache>
                <c:ptCount val="1"/>
                <c:pt idx="0">
                  <c:v>KHK</c:v>
                </c:pt>
              </c:strCache>
            </c:strRef>
          </c:tx>
          <c:invertIfNegative val="0"/>
          <c:cat>
            <c:strRef>
              <c:f>List2!$A$31:$A$45</c:f>
              <c:strCache>
                <c:ptCount val="15"/>
                <c:pt idx="0">
                  <c:v>Vybavení třídy</c:v>
                </c:pt>
                <c:pt idx="1">
                  <c:v>Vybavení pro polytechniku</c:v>
                </c:pt>
                <c:pt idx="2">
                  <c:v>Vybavení knihovny</c:v>
                </c:pt>
                <c:pt idx="3">
                  <c:v>Vybavení herny</c:v>
                </c:pt>
                <c:pt idx="4">
                  <c:v>Vybavení tělocvičny</c:v>
                </c:pt>
                <c:pt idx="5">
                  <c:v>Vybavení jídelny</c:v>
                </c:pt>
                <c:pt idx="6">
                  <c:v>Vybav.výpoč.techniky pro pedag.</c:v>
                </c:pt>
                <c:pt idx="7">
                  <c:v>Software pro ICT techniku</c:v>
                </c:pt>
                <c:pt idx="8">
                  <c:v>Nové didaktické pomůcky</c:v>
                </c:pt>
                <c:pt idx="9">
                  <c:v>Připojení k internetu </c:v>
                </c:pt>
                <c:pt idx="10">
                  <c:v>Interaktivní tabule</c:v>
                </c:pt>
                <c:pt idx="11">
                  <c:v>Audiovizuální technika</c:v>
                </c:pt>
                <c:pt idx="12">
                  <c:v>Vybavení bezbariér. nábytkem </c:v>
                </c:pt>
                <c:pt idx="13">
                  <c:v>Didaktic.a kompenz.pomůcky </c:v>
                </c:pt>
                <c:pt idx="14">
                  <c:v>Podpora podnět.prostř.školy </c:v>
                </c:pt>
              </c:strCache>
            </c:strRef>
          </c:cat>
          <c:val>
            <c:numRef>
              <c:f>List2!$C$31:$C$45</c:f>
              <c:numCache>
                <c:formatCode>0.0%</c:formatCode>
                <c:ptCount val="15"/>
                <c:pt idx="0">
                  <c:v>0.1095890410958904</c:v>
                </c:pt>
                <c:pt idx="1">
                  <c:v>4.1095890410958895E-2</c:v>
                </c:pt>
                <c:pt idx="2">
                  <c:v>5.1369863013698634E-2</c:v>
                </c:pt>
                <c:pt idx="3">
                  <c:v>9.5890410958904146E-2</c:v>
                </c:pt>
                <c:pt idx="4">
                  <c:v>3.4246575342465752E-2</c:v>
                </c:pt>
                <c:pt idx="5">
                  <c:v>3.7671232876712757E-2</c:v>
                </c:pt>
                <c:pt idx="6">
                  <c:v>0.15410958904109687</c:v>
                </c:pt>
                <c:pt idx="7">
                  <c:v>9.2465753424657529E-2</c:v>
                </c:pt>
                <c:pt idx="8">
                  <c:v>0.15068493150685017</c:v>
                </c:pt>
                <c:pt idx="9">
                  <c:v>6.5068493150684983E-2</c:v>
                </c:pt>
                <c:pt idx="10">
                  <c:v>4.7945205479451775E-2</c:v>
                </c:pt>
                <c:pt idx="11">
                  <c:v>6.1643835616438353E-2</c:v>
                </c:pt>
                <c:pt idx="12">
                  <c:v>3.4246575342465812E-3</c:v>
                </c:pt>
                <c:pt idx="13">
                  <c:v>6.5068493150684983E-2</c:v>
                </c:pt>
                <c:pt idx="14">
                  <c:v>4.7945205479451775E-2</c:v>
                </c:pt>
              </c:numCache>
            </c:numRef>
          </c:val>
          <c:extLst>
            <c:ext xmlns:c16="http://schemas.microsoft.com/office/drawing/2014/chart" uri="{C3380CC4-5D6E-409C-BE32-E72D297353CC}">
              <c16:uniqueId val="{00000001-8D43-442E-8AF2-A521118015B5}"/>
            </c:ext>
          </c:extLst>
        </c:ser>
        <c:ser>
          <c:idx val="2"/>
          <c:order val="2"/>
          <c:tx>
            <c:strRef>
              <c:f>List2!$D$30</c:f>
              <c:strCache>
                <c:ptCount val="1"/>
                <c:pt idx="0">
                  <c:v>ČR</c:v>
                </c:pt>
              </c:strCache>
            </c:strRef>
          </c:tx>
          <c:invertIfNegative val="0"/>
          <c:cat>
            <c:strRef>
              <c:f>List2!$A$31:$A$45</c:f>
              <c:strCache>
                <c:ptCount val="15"/>
                <c:pt idx="0">
                  <c:v>Vybavení třídy</c:v>
                </c:pt>
                <c:pt idx="1">
                  <c:v>Vybavení pro polytechniku</c:v>
                </c:pt>
                <c:pt idx="2">
                  <c:v>Vybavení knihovny</c:v>
                </c:pt>
                <c:pt idx="3">
                  <c:v>Vybavení herny</c:v>
                </c:pt>
                <c:pt idx="4">
                  <c:v>Vybavení tělocvičny</c:v>
                </c:pt>
                <c:pt idx="5">
                  <c:v>Vybavení jídelny</c:v>
                </c:pt>
                <c:pt idx="6">
                  <c:v>Vybav.výpoč.techniky pro pedag.</c:v>
                </c:pt>
                <c:pt idx="7">
                  <c:v>Software pro ICT techniku</c:v>
                </c:pt>
                <c:pt idx="8">
                  <c:v>Nové didaktické pomůcky</c:v>
                </c:pt>
                <c:pt idx="9">
                  <c:v>Připojení k internetu </c:v>
                </c:pt>
                <c:pt idx="10">
                  <c:v>Interaktivní tabule</c:v>
                </c:pt>
                <c:pt idx="11">
                  <c:v>Audiovizuální technika</c:v>
                </c:pt>
                <c:pt idx="12">
                  <c:v>Vybavení bezbariér. nábytkem </c:v>
                </c:pt>
                <c:pt idx="13">
                  <c:v>Didaktic.a kompenz.pomůcky </c:v>
                </c:pt>
                <c:pt idx="14">
                  <c:v>Podpora podnět.prostř.školy </c:v>
                </c:pt>
              </c:strCache>
            </c:strRef>
          </c:cat>
          <c:val>
            <c:numRef>
              <c:f>List2!$D$31:$D$45</c:f>
              <c:numCache>
                <c:formatCode>0.0%</c:formatCode>
                <c:ptCount val="15"/>
                <c:pt idx="0">
                  <c:v>0.12542662116040956</c:v>
                </c:pt>
                <c:pt idx="1">
                  <c:v>6.2286689419795524E-2</c:v>
                </c:pt>
                <c:pt idx="2">
                  <c:v>5.4180887372013722E-2</c:v>
                </c:pt>
                <c:pt idx="3">
                  <c:v>9.3216723549488067E-2</c:v>
                </c:pt>
                <c:pt idx="4">
                  <c:v>2.7090443686006892E-2</c:v>
                </c:pt>
                <c:pt idx="5">
                  <c:v>6.1006825938566593E-2</c:v>
                </c:pt>
                <c:pt idx="6">
                  <c:v>8.8950511945392746E-2</c:v>
                </c:pt>
                <c:pt idx="7">
                  <c:v>6.6979522184300325E-2</c:v>
                </c:pt>
                <c:pt idx="8">
                  <c:v>0.12414675767918169</c:v>
                </c:pt>
                <c:pt idx="9">
                  <c:v>5.3754266211604097E-2</c:v>
                </c:pt>
                <c:pt idx="10">
                  <c:v>5.8233788395904415E-2</c:v>
                </c:pt>
                <c:pt idx="11">
                  <c:v>5.311433447098976E-2</c:v>
                </c:pt>
                <c:pt idx="12">
                  <c:v>6.1860068259385814E-3</c:v>
                </c:pt>
                <c:pt idx="13">
                  <c:v>3.8822525597269626E-2</c:v>
                </c:pt>
                <c:pt idx="14">
                  <c:v>6.1860068259385712E-2</c:v>
                </c:pt>
              </c:numCache>
            </c:numRef>
          </c:val>
          <c:extLst>
            <c:ext xmlns:c16="http://schemas.microsoft.com/office/drawing/2014/chart" uri="{C3380CC4-5D6E-409C-BE32-E72D297353CC}">
              <c16:uniqueId val="{00000002-8D43-442E-8AF2-A521118015B5}"/>
            </c:ext>
          </c:extLst>
        </c:ser>
        <c:dLbls>
          <c:showLegendKey val="0"/>
          <c:showVal val="0"/>
          <c:showCatName val="0"/>
          <c:showSerName val="0"/>
          <c:showPercent val="0"/>
          <c:showBubbleSize val="0"/>
        </c:dLbls>
        <c:gapWidth val="150"/>
        <c:axId val="169793792"/>
        <c:axId val="169799680"/>
      </c:barChart>
      <c:catAx>
        <c:axId val="169793792"/>
        <c:scaling>
          <c:orientation val="minMax"/>
        </c:scaling>
        <c:delete val="0"/>
        <c:axPos val="b"/>
        <c:numFmt formatCode="General" sourceLinked="0"/>
        <c:majorTickMark val="out"/>
        <c:minorTickMark val="none"/>
        <c:tickLblPos val="nextTo"/>
        <c:crossAx val="169799680"/>
        <c:crosses val="autoZero"/>
        <c:auto val="1"/>
        <c:lblAlgn val="ctr"/>
        <c:lblOffset val="100"/>
        <c:noMultiLvlLbl val="0"/>
      </c:catAx>
      <c:valAx>
        <c:axId val="169799680"/>
        <c:scaling>
          <c:orientation val="minMax"/>
        </c:scaling>
        <c:delete val="0"/>
        <c:axPos val="l"/>
        <c:majorGridlines/>
        <c:numFmt formatCode="0.0%" sourceLinked="1"/>
        <c:majorTickMark val="out"/>
        <c:minorTickMark val="none"/>
        <c:tickLblPos val="nextTo"/>
        <c:crossAx val="1697937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List3!$B$1:$B$2</c:f>
              <c:strCache>
                <c:ptCount val="1"/>
                <c:pt idx="0">
                  <c:v>SO ORP RK</c:v>
                </c:pt>
              </c:strCache>
            </c:strRef>
          </c:tx>
          <c:invertIfNegative val="0"/>
          <c:cat>
            <c:strRef>
              <c:f>List3!$A$3:$A$17</c:f>
              <c:strCache>
                <c:ptCount val="15"/>
                <c:pt idx="0">
                  <c:v>Nová výstavba nebo přístavba </c:v>
                </c:pt>
                <c:pt idx="1">
                  <c:v>Bezbariérové úpravy a rekonstrukce</c:v>
                </c:pt>
                <c:pt idx="2">
                  <c:v>Ostatní rekonstrukce</c:v>
                </c:pt>
                <c:pt idx="3">
                  <c:v>Úpravy a rekonstrukce tříd</c:v>
                </c:pt>
                <c:pt idx="4">
                  <c:v>Úpravy a rekonstrukce knihovny</c:v>
                </c:pt>
                <c:pt idx="5">
                  <c:v>Úpravy a rekonstr. učebny cizích jazyků</c:v>
                </c:pt>
                <c:pt idx="6">
                  <c:v>Úpravy a rekonstrukce učebny fyziky</c:v>
                </c:pt>
                <c:pt idx="7">
                  <c:v>Úpravy a rekonstrukce učebny chemie</c:v>
                </c:pt>
                <c:pt idx="8">
                  <c:v>Úpravy a rekonstrukce učebny přírodopisu</c:v>
                </c:pt>
                <c:pt idx="9">
                  <c:v>Úpravy a rekonstrukce učebny informatiky</c:v>
                </c:pt>
                <c:pt idx="10">
                  <c:v>Úpravy a rekonstrukce tělocvičny</c:v>
                </c:pt>
                <c:pt idx="11">
                  <c:v>Úpravy a rek. učebny umělec. předmětů</c:v>
                </c:pt>
                <c:pt idx="12">
                  <c:v>Úpravy a rekonstrukce dílny/ kuchyňky</c:v>
                </c:pt>
                <c:pt idx="13">
                  <c:v>Úpravy a rekonstrukce ŠJ, ŠD apod.</c:v>
                </c:pt>
                <c:pt idx="14">
                  <c:v>Úpravy a vybavení venkov.prostředí  </c:v>
                </c:pt>
              </c:strCache>
            </c:strRef>
          </c:cat>
          <c:val>
            <c:numRef>
              <c:f>List3!$B$3:$B$17</c:f>
              <c:numCache>
                <c:formatCode>0.0%</c:formatCode>
                <c:ptCount val="15"/>
                <c:pt idx="0">
                  <c:v>4.0000000000000022E-2</c:v>
                </c:pt>
                <c:pt idx="1">
                  <c:v>4.0000000000000022E-2</c:v>
                </c:pt>
                <c:pt idx="2">
                  <c:v>0.32000000000000189</c:v>
                </c:pt>
                <c:pt idx="3">
                  <c:v>0.12000000000000002</c:v>
                </c:pt>
                <c:pt idx="4">
                  <c:v>8.0000000000000043E-2</c:v>
                </c:pt>
                <c:pt idx="5">
                  <c:v>0</c:v>
                </c:pt>
                <c:pt idx="6">
                  <c:v>8.0000000000000043E-2</c:v>
                </c:pt>
                <c:pt idx="7">
                  <c:v>4.0000000000000022E-2</c:v>
                </c:pt>
                <c:pt idx="8">
                  <c:v>4.0000000000000022E-2</c:v>
                </c:pt>
                <c:pt idx="9">
                  <c:v>0.2</c:v>
                </c:pt>
                <c:pt idx="10">
                  <c:v>4.0000000000000022E-2</c:v>
                </c:pt>
                <c:pt idx="11">
                  <c:v>4.0000000000000022E-2</c:v>
                </c:pt>
                <c:pt idx="12">
                  <c:v>8.0000000000000043E-2</c:v>
                </c:pt>
                <c:pt idx="13">
                  <c:v>0.12000000000000002</c:v>
                </c:pt>
                <c:pt idx="14">
                  <c:v>0.12000000000000002</c:v>
                </c:pt>
              </c:numCache>
            </c:numRef>
          </c:val>
          <c:extLst>
            <c:ext xmlns:c16="http://schemas.microsoft.com/office/drawing/2014/chart" uri="{C3380CC4-5D6E-409C-BE32-E72D297353CC}">
              <c16:uniqueId val="{00000000-A3DB-413C-9924-8C6816E5B375}"/>
            </c:ext>
          </c:extLst>
        </c:ser>
        <c:ser>
          <c:idx val="1"/>
          <c:order val="1"/>
          <c:tx>
            <c:strRef>
              <c:f>List3!$C$1:$C$2</c:f>
              <c:strCache>
                <c:ptCount val="1"/>
                <c:pt idx="0">
                  <c:v>KHK</c:v>
                </c:pt>
              </c:strCache>
            </c:strRef>
          </c:tx>
          <c:invertIfNegative val="0"/>
          <c:cat>
            <c:strRef>
              <c:f>List3!$A$3:$A$17</c:f>
              <c:strCache>
                <c:ptCount val="15"/>
                <c:pt idx="0">
                  <c:v>Nová výstavba nebo přístavba </c:v>
                </c:pt>
                <c:pt idx="1">
                  <c:v>Bezbariérové úpravy a rekonstrukce</c:v>
                </c:pt>
                <c:pt idx="2">
                  <c:v>Ostatní rekonstrukce</c:v>
                </c:pt>
                <c:pt idx="3">
                  <c:v>Úpravy a rekonstrukce tříd</c:v>
                </c:pt>
                <c:pt idx="4">
                  <c:v>Úpravy a rekonstrukce knihovny</c:v>
                </c:pt>
                <c:pt idx="5">
                  <c:v>Úpravy a rekonstr. učebny cizích jazyků</c:v>
                </c:pt>
                <c:pt idx="6">
                  <c:v>Úpravy a rekonstrukce učebny fyziky</c:v>
                </c:pt>
                <c:pt idx="7">
                  <c:v>Úpravy a rekonstrukce učebny chemie</c:v>
                </c:pt>
                <c:pt idx="8">
                  <c:v>Úpravy a rekonstrukce učebny přírodopisu</c:v>
                </c:pt>
                <c:pt idx="9">
                  <c:v>Úpravy a rekonstrukce učebny informatiky</c:v>
                </c:pt>
                <c:pt idx="10">
                  <c:v>Úpravy a rekonstrukce tělocvičny</c:v>
                </c:pt>
                <c:pt idx="11">
                  <c:v>Úpravy a rek. učebny umělec. předmětů</c:v>
                </c:pt>
                <c:pt idx="12">
                  <c:v>Úpravy a rekonstrukce dílny/ kuchyňky</c:v>
                </c:pt>
                <c:pt idx="13">
                  <c:v>Úpravy a rekonstrukce ŠJ, ŠD apod.</c:v>
                </c:pt>
                <c:pt idx="14">
                  <c:v>Úpravy a vybavení venkov.prostředí  </c:v>
                </c:pt>
              </c:strCache>
            </c:strRef>
          </c:cat>
          <c:val>
            <c:numRef>
              <c:f>List3!$C$3:$C$17</c:f>
              <c:numCache>
                <c:formatCode>0.0%</c:formatCode>
                <c:ptCount val="15"/>
                <c:pt idx="0">
                  <c:v>2.7027027027027264E-2</c:v>
                </c:pt>
                <c:pt idx="1">
                  <c:v>3.4749034749034749E-2</c:v>
                </c:pt>
                <c:pt idx="2">
                  <c:v>0.33976833976833981</c:v>
                </c:pt>
                <c:pt idx="3">
                  <c:v>0.10424710424710426</c:v>
                </c:pt>
                <c:pt idx="4">
                  <c:v>5.019305019305019E-2</c:v>
                </c:pt>
                <c:pt idx="5">
                  <c:v>3.0888030888030892E-2</c:v>
                </c:pt>
                <c:pt idx="6">
                  <c:v>3.8610038610038609E-2</c:v>
                </c:pt>
                <c:pt idx="7">
                  <c:v>3.8610038610038609E-2</c:v>
                </c:pt>
                <c:pt idx="8">
                  <c:v>2.3166023166023172E-2</c:v>
                </c:pt>
                <c:pt idx="9">
                  <c:v>0.13127413127413126</c:v>
                </c:pt>
                <c:pt idx="10">
                  <c:v>3.4749034749034749E-2</c:v>
                </c:pt>
                <c:pt idx="11">
                  <c:v>1.9305019305019436E-2</c:v>
                </c:pt>
                <c:pt idx="12">
                  <c:v>6.5637065637065631E-2</c:v>
                </c:pt>
                <c:pt idx="13">
                  <c:v>6.1776061776061784E-2</c:v>
                </c:pt>
                <c:pt idx="14">
                  <c:v>0.13127413127413126</c:v>
                </c:pt>
              </c:numCache>
            </c:numRef>
          </c:val>
          <c:extLst>
            <c:ext xmlns:c16="http://schemas.microsoft.com/office/drawing/2014/chart" uri="{C3380CC4-5D6E-409C-BE32-E72D297353CC}">
              <c16:uniqueId val="{00000001-A3DB-413C-9924-8C6816E5B375}"/>
            </c:ext>
          </c:extLst>
        </c:ser>
        <c:ser>
          <c:idx val="2"/>
          <c:order val="2"/>
          <c:tx>
            <c:strRef>
              <c:f>List3!$D$1:$D$2</c:f>
              <c:strCache>
                <c:ptCount val="1"/>
                <c:pt idx="0">
                  <c:v>ČR</c:v>
                </c:pt>
              </c:strCache>
            </c:strRef>
          </c:tx>
          <c:invertIfNegative val="0"/>
          <c:cat>
            <c:strRef>
              <c:f>List3!$A$3:$A$17</c:f>
              <c:strCache>
                <c:ptCount val="15"/>
                <c:pt idx="0">
                  <c:v>Nová výstavba nebo přístavba </c:v>
                </c:pt>
                <c:pt idx="1">
                  <c:v>Bezbariérové úpravy a rekonstrukce</c:v>
                </c:pt>
                <c:pt idx="2">
                  <c:v>Ostatní rekonstrukce</c:v>
                </c:pt>
                <c:pt idx="3">
                  <c:v>Úpravy a rekonstrukce tříd</c:v>
                </c:pt>
                <c:pt idx="4">
                  <c:v>Úpravy a rekonstrukce knihovny</c:v>
                </c:pt>
                <c:pt idx="5">
                  <c:v>Úpravy a rekonstr. učebny cizích jazyků</c:v>
                </c:pt>
                <c:pt idx="6">
                  <c:v>Úpravy a rekonstrukce učebny fyziky</c:v>
                </c:pt>
                <c:pt idx="7">
                  <c:v>Úpravy a rekonstrukce učebny chemie</c:v>
                </c:pt>
                <c:pt idx="8">
                  <c:v>Úpravy a rekonstrukce učebny přírodopisu</c:v>
                </c:pt>
                <c:pt idx="9">
                  <c:v>Úpravy a rekonstrukce učebny informatiky</c:v>
                </c:pt>
                <c:pt idx="10">
                  <c:v>Úpravy a rekonstrukce tělocvičny</c:v>
                </c:pt>
                <c:pt idx="11">
                  <c:v>Úpravy a rek. učebny umělec. předmětů</c:v>
                </c:pt>
                <c:pt idx="12">
                  <c:v>Úpravy a rekonstrukce dílny/ kuchyňky</c:v>
                </c:pt>
                <c:pt idx="13">
                  <c:v>Úpravy a rekonstrukce ŠJ, ŠD apod.</c:v>
                </c:pt>
                <c:pt idx="14">
                  <c:v>Úpravy a vybavení venkov.prostředí  </c:v>
                </c:pt>
              </c:strCache>
            </c:strRef>
          </c:cat>
          <c:val>
            <c:numRef>
              <c:f>List3!$D$3:$D$17</c:f>
              <c:numCache>
                <c:formatCode>0.0%</c:formatCode>
                <c:ptCount val="15"/>
                <c:pt idx="0">
                  <c:v>5.6963613550815945E-2</c:v>
                </c:pt>
                <c:pt idx="1">
                  <c:v>3.9648682559598497E-2</c:v>
                </c:pt>
                <c:pt idx="2">
                  <c:v>0.32923462986198282</c:v>
                </c:pt>
                <c:pt idx="3">
                  <c:v>0.10388958594730238</c:v>
                </c:pt>
                <c:pt idx="4">
                  <c:v>4.2409033877039023E-2</c:v>
                </c:pt>
                <c:pt idx="5">
                  <c:v>6.0727728983688833E-2</c:v>
                </c:pt>
                <c:pt idx="6">
                  <c:v>6.2233375156838501E-2</c:v>
                </c:pt>
                <c:pt idx="7">
                  <c:v>5.8469259723964856E-2</c:v>
                </c:pt>
                <c:pt idx="8">
                  <c:v>4.5420326223337519E-2</c:v>
                </c:pt>
                <c:pt idx="9">
                  <c:v>0.12823086574654957</c:v>
                </c:pt>
                <c:pt idx="10">
                  <c:v>6.0476787954831371E-2</c:v>
                </c:pt>
                <c:pt idx="11">
                  <c:v>2.0326223337515568E-2</c:v>
                </c:pt>
                <c:pt idx="12">
                  <c:v>8.080301129234628E-2</c:v>
                </c:pt>
                <c:pt idx="13">
                  <c:v>7.4278544542032629E-2</c:v>
                </c:pt>
                <c:pt idx="14">
                  <c:v>0.148306148055208</c:v>
                </c:pt>
              </c:numCache>
            </c:numRef>
          </c:val>
          <c:extLst>
            <c:ext xmlns:c16="http://schemas.microsoft.com/office/drawing/2014/chart" uri="{C3380CC4-5D6E-409C-BE32-E72D297353CC}">
              <c16:uniqueId val="{00000002-A3DB-413C-9924-8C6816E5B375}"/>
            </c:ext>
          </c:extLst>
        </c:ser>
        <c:dLbls>
          <c:showLegendKey val="0"/>
          <c:showVal val="0"/>
          <c:showCatName val="0"/>
          <c:showSerName val="0"/>
          <c:showPercent val="0"/>
          <c:showBubbleSize val="0"/>
        </c:dLbls>
        <c:gapWidth val="150"/>
        <c:axId val="212358272"/>
        <c:axId val="212359808"/>
      </c:barChart>
      <c:catAx>
        <c:axId val="212358272"/>
        <c:scaling>
          <c:orientation val="minMax"/>
        </c:scaling>
        <c:delete val="0"/>
        <c:axPos val="b"/>
        <c:numFmt formatCode="General" sourceLinked="0"/>
        <c:majorTickMark val="out"/>
        <c:minorTickMark val="none"/>
        <c:tickLblPos val="nextTo"/>
        <c:txPr>
          <a:bodyPr/>
          <a:lstStyle/>
          <a:p>
            <a:pPr>
              <a:defRPr sz="900"/>
            </a:pPr>
            <a:endParaRPr lang="cs-CZ"/>
          </a:p>
        </c:txPr>
        <c:crossAx val="212359808"/>
        <c:crosses val="autoZero"/>
        <c:auto val="1"/>
        <c:lblAlgn val="ctr"/>
        <c:lblOffset val="100"/>
        <c:noMultiLvlLbl val="0"/>
      </c:catAx>
      <c:valAx>
        <c:axId val="212359808"/>
        <c:scaling>
          <c:orientation val="minMax"/>
        </c:scaling>
        <c:delete val="0"/>
        <c:axPos val="l"/>
        <c:majorGridlines/>
        <c:numFmt formatCode="0.0%" sourceLinked="1"/>
        <c:majorTickMark val="out"/>
        <c:minorTickMark val="none"/>
        <c:tickLblPos val="nextTo"/>
        <c:crossAx val="2123582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zš!$B$20</c:f>
              <c:strCache>
                <c:ptCount val="1"/>
                <c:pt idx="0">
                  <c:v>SO ORP RK</c:v>
                </c:pt>
              </c:strCache>
            </c:strRef>
          </c:tx>
          <c:invertIfNegative val="0"/>
          <c:cat>
            <c:strRef>
              <c:f>zš!$A$21:$A$39</c:f>
              <c:strCache>
                <c:ptCount val="19"/>
                <c:pt idx="0">
                  <c:v>Vybavení třídy</c:v>
                </c:pt>
                <c:pt idx="1">
                  <c:v>Vybavení pro polytechniku</c:v>
                </c:pt>
                <c:pt idx="2">
                  <c:v>Vybavení jazykové učebny</c:v>
                </c:pt>
                <c:pt idx="3">
                  <c:v>Vybavení knihovny</c:v>
                </c:pt>
                <c:pt idx="4">
                  <c:v>Vybavení počítačové učebny</c:v>
                </c:pt>
                <c:pt idx="5">
                  <c:v>Vybavení mobil. počítač. učebny</c:v>
                </c:pt>
                <c:pt idx="6">
                  <c:v>Vybavení tělocvičny</c:v>
                </c:pt>
                <c:pt idx="7">
                  <c:v>Vybavení umělecké učebny</c:v>
                </c:pt>
                <c:pt idx="8">
                  <c:v>Vybavení dílny / kuchyňky</c:v>
                </c:pt>
                <c:pt idx="9">
                  <c:v>Vybavení šŠD, ŠJ apod.</c:v>
                </c:pt>
                <c:pt idx="10">
                  <c:v>Software pro ICT techniku</c:v>
                </c:pt>
                <c:pt idx="11">
                  <c:v>Nové didaktické pomůcky</c:v>
                </c:pt>
                <c:pt idx="12">
                  <c:v>Připojení k internetu </c:v>
                </c:pt>
                <c:pt idx="13">
                  <c:v>Interaktivní tabule</c:v>
                </c:pt>
                <c:pt idx="14">
                  <c:v>Audiovizuální technika </c:v>
                </c:pt>
                <c:pt idx="15">
                  <c:v>Stroje či vybavení nad 40 tis. Kč</c:v>
                </c:pt>
                <c:pt idx="16">
                  <c:v>Vybav.bezbar.nábytkem,přístroji</c:v>
                </c:pt>
                <c:pt idx="17">
                  <c:v>Didaktic.a kompenz.pomůcky </c:v>
                </c:pt>
                <c:pt idx="18">
                  <c:v>Podpora podnět.prostř.školy </c:v>
                </c:pt>
              </c:strCache>
            </c:strRef>
          </c:cat>
          <c:val>
            <c:numRef>
              <c:f>zš!$B$21:$B$39</c:f>
              <c:numCache>
                <c:formatCode>0.0%</c:formatCode>
                <c:ptCount val="19"/>
                <c:pt idx="0">
                  <c:v>0.44</c:v>
                </c:pt>
                <c:pt idx="1">
                  <c:v>0.16</c:v>
                </c:pt>
                <c:pt idx="2">
                  <c:v>0.16</c:v>
                </c:pt>
                <c:pt idx="3">
                  <c:v>0.28000000000000008</c:v>
                </c:pt>
                <c:pt idx="4">
                  <c:v>0.48000000000000032</c:v>
                </c:pt>
                <c:pt idx="5">
                  <c:v>0.44</c:v>
                </c:pt>
                <c:pt idx="6">
                  <c:v>4.0000000000000022E-2</c:v>
                </c:pt>
                <c:pt idx="7">
                  <c:v>0</c:v>
                </c:pt>
                <c:pt idx="8">
                  <c:v>0.2</c:v>
                </c:pt>
                <c:pt idx="9">
                  <c:v>0.12000000000000002</c:v>
                </c:pt>
                <c:pt idx="10">
                  <c:v>0.52</c:v>
                </c:pt>
                <c:pt idx="11">
                  <c:v>0.24000000000000021</c:v>
                </c:pt>
                <c:pt idx="12">
                  <c:v>0.4</c:v>
                </c:pt>
                <c:pt idx="13">
                  <c:v>0.64000000000000379</c:v>
                </c:pt>
                <c:pt idx="14">
                  <c:v>0.60000000000000064</c:v>
                </c:pt>
                <c:pt idx="15">
                  <c:v>8.0000000000000043E-2</c:v>
                </c:pt>
                <c:pt idx="16">
                  <c:v>4.0000000000000022E-2</c:v>
                </c:pt>
                <c:pt idx="17">
                  <c:v>0.12000000000000002</c:v>
                </c:pt>
                <c:pt idx="18">
                  <c:v>8.0000000000000043E-2</c:v>
                </c:pt>
              </c:numCache>
            </c:numRef>
          </c:val>
          <c:extLst>
            <c:ext xmlns:c16="http://schemas.microsoft.com/office/drawing/2014/chart" uri="{C3380CC4-5D6E-409C-BE32-E72D297353CC}">
              <c16:uniqueId val="{00000000-0353-4C01-AC4E-183E5288FB77}"/>
            </c:ext>
          </c:extLst>
        </c:ser>
        <c:ser>
          <c:idx val="1"/>
          <c:order val="1"/>
          <c:tx>
            <c:strRef>
              <c:f>zš!$C$20</c:f>
              <c:strCache>
                <c:ptCount val="1"/>
                <c:pt idx="0">
                  <c:v>KHK</c:v>
                </c:pt>
              </c:strCache>
            </c:strRef>
          </c:tx>
          <c:invertIfNegative val="0"/>
          <c:cat>
            <c:strRef>
              <c:f>zš!$A$21:$A$39</c:f>
              <c:strCache>
                <c:ptCount val="19"/>
                <c:pt idx="0">
                  <c:v>Vybavení třídy</c:v>
                </c:pt>
                <c:pt idx="1">
                  <c:v>Vybavení pro polytechniku</c:v>
                </c:pt>
                <c:pt idx="2">
                  <c:v>Vybavení jazykové učebny</c:v>
                </c:pt>
                <c:pt idx="3">
                  <c:v>Vybavení knihovny</c:v>
                </c:pt>
                <c:pt idx="4">
                  <c:v>Vybavení počítačové učebny</c:v>
                </c:pt>
                <c:pt idx="5">
                  <c:v>Vybavení mobil. počítač. učebny</c:v>
                </c:pt>
                <c:pt idx="6">
                  <c:v>Vybavení tělocvičny</c:v>
                </c:pt>
                <c:pt idx="7">
                  <c:v>Vybavení umělecké učebny</c:v>
                </c:pt>
                <c:pt idx="8">
                  <c:v>Vybavení dílny / kuchyňky</c:v>
                </c:pt>
                <c:pt idx="9">
                  <c:v>Vybavení šŠD, ŠJ apod.</c:v>
                </c:pt>
                <c:pt idx="10">
                  <c:v>Software pro ICT techniku</c:v>
                </c:pt>
                <c:pt idx="11">
                  <c:v>Nové didaktické pomůcky</c:v>
                </c:pt>
                <c:pt idx="12">
                  <c:v>Připojení k internetu </c:v>
                </c:pt>
                <c:pt idx="13">
                  <c:v>Interaktivní tabule</c:v>
                </c:pt>
                <c:pt idx="14">
                  <c:v>Audiovizuální technika </c:v>
                </c:pt>
                <c:pt idx="15">
                  <c:v>Stroje či vybavení nad 40 tis. Kč</c:v>
                </c:pt>
                <c:pt idx="16">
                  <c:v>Vybav.bezbar.nábytkem,přístroji</c:v>
                </c:pt>
                <c:pt idx="17">
                  <c:v>Didaktic.a kompenz.pomůcky </c:v>
                </c:pt>
                <c:pt idx="18">
                  <c:v>Podpora podnět.prostř.školy </c:v>
                </c:pt>
              </c:strCache>
            </c:strRef>
          </c:cat>
          <c:val>
            <c:numRef>
              <c:f>zš!$C$21:$C$39</c:f>
              <c:numCache>
                <c:formatCode>0.0%</c:formatCode>
                <c:ptCount val="19"/>
                <c:pt idx="0">
                  <c:v>0.36679536679536678</c:v>
                </c:pt>
                <c:pt idx="1">
                  <c:v>0.26640926640926682</c:v>
                </c:pt>
                <c:pt idx="2">
                  <c:v>0.14671814671814773</c:v>
                </c:pt>
                <c:pt idx="3">
                  <c:v>0.29343629343629346</c:v>
                </c:pt>
                <c:pt idx="4">
                  <c:v>0.58687258687258659</c:v>
                </c:pt>
                <c:pt idx="5">
                  <c:v>0.45559845559845558</c:v>
                </c:pt>
                <c:pt idx="6">
                  <c:v>6.1776061776061784E-2</c:v>
                </c:pt>
                <c:pt idx="7">
                  <c:v>2.7027027027027264E-2</c:v>
                </c:pt>
                <c:pt idx="8">
                  <c:v>0.19305019305019341</c:v>
                </c:pt>
                <c:pt idx="9">
                  <c:v>7.7220077220077218E-2</c:v>
                </c:pt>
                <c:pt idx="10">
                  <c:v>0.57142857142857628</c:v>
                </c:pt>
                <c:pt idx="11">
                  <c:v>0.33976833976833981</c:v>
                </c:pt>
                <c:pt idx="12">
                  <c:v>0.36679536679536678</c:v>
                </c:pt>
                <c:pt idx="13">
                  <c:v>0.67953667953667962</c:v>
                </c:pt>
                <c:pt idx="14">
                  <c:v>0.52509652509652449</c:v>
                </c:pt>
                <c:pt idx="15">
                  <c:v>2.3166023166023172E-2</c:v>
                </c:pt>
                <c:pt idx="16">
                  <c:v>3.0888030888030892E-2</c:v>
                </c:pt>
                <c:pt idx="17">
                  <c:v>0.13513513513513603</c:v>
                </c:pt>
                <c:pt idx="18">
                  <c:v>0.10038610038610091</c:v>
                </c:pt>
              </c:numCache>
            </c:numRef>
          </c:val>
          <c:extLst>
            <c:ext xmlns:c16="http://schemas.microsoft.com/office/drawing/2014/chart" uri="{C3380CC4-5D6E-409C-BE32-E72D297353CC}">
              <c16:uniqueId val="{00000001-0353-4C01-AC4E-183E5288FB77}"/>
            </c:ext>
          </c:extLst>
        </c:ser>
        <c:ser>
          <c:idx val="2"/>
          <c:order val="2"/>
          <c:tx>
            <c:strRef>
              <c:f>zš!$D$20</c:f>
              <c:strCache>
                <c:ptCount val="1"/>
                <c:pt idx="0">
                  <c:v>ČR</c:v>
                </c:pt>
              </c:strCache>
            </c:strRef>
          </c:tx>
          <c:invertIfNegative val="0"/>
          <c:cat>
            <c:strRef>
              <c:f>zš!$A$21:$A$39</c:f>
              <c:strCache>
                <c:ptCount val="19"/>
                <c:pt idx="0">
                  <c:v>Vybavení třídy</c:v>
                </c:pt>
                <c:pt idx="1">
                  <c:v>Vybavení pro polytechniku</c:v>
                </c:pt>
                <c:pt idx="2">
                  <c:v>Vybavení jazykové učebny</c:v>
                </c:pt>
                <c:pt idx="3">
                  <c:v>Vybavení knihovny</c:v>
                </c:pt>
                <c:pt idx="4">
                  <c:v>Vybavení počítačové učebny</c:v>
                </c:pt>
                <c:pt idx="5">
                  <c:v>Vybavení mobil. počítač. učebny</c:v>
                </c:pt>
                <c:pt idx="6">
                  <c:v>Vybavení tělocvičny</c:v>
                </c:pt>
                <c:pt idx="7">
                  <c:v>Vybavení umělecké učebny</c:v>
                </c:pt>
                <c:pt idx="8">
                  <c:v>Vybavení dílny / kuchyňky</c:v>
                </c:pt>
                <c:pt idx="9">
                  <c:v>Vybavení šŠD, ŠJ apod.</c:v>
                </c:pt>
                <c:pt idx="10">
                  <c:v>Software pro ICT techniku</c:v>
                </c:pt>
                <c:pt idx="11">
                  <c:v>Nové didaktické pomůcky</c:v>
                </c:pt>
                <c:pt idx="12">
                  <c:v>Připojení k internetu </c:v>
                </c:pt>
                <c:pt idx="13">
                  <c:v>Interaktivní tabule</c:v>
                </c:pt>
                <c:pt idx="14">
                  <c:v>Audiovizuální technika </c:v>
                </c:pt>
                <c:pt idx="15">
                  <c:v>Stroje či vybavení nad 40 tis. Kč</c:v>
                </c:pt>
                <c:pt idx="16">
                  <c:v>Vybav.bezbar.nábytkem,přístroji</c:v>
                </c:pt>
                <c:pt idx="17">
                  <c:v>Didaktic.a kompenz.pomůcky </c:v>
                </c:pt>
                <c:pt idx="18">
                  <c:v>Podpora podnět.prostř.školy </c:v>
                </c:pt>
              </c:strCache>
            </c:strRef>
          </c:cat>
          <c:val>
            <c:numRef>
              <c:f>zš!$D$21:$D$39</c:f>
              <c:numCache>
                <c:formatCode>0.0%</c:formatCode>
                <c:ptCount val="19"/>
                <c:pt idx="0">
                  <c:v>0.34228356336261356</c:v>
                </c:pt>
                <c:pt idx="1">
                  <c:v>0.29937264742785819</c:v>
                </c:pt>
                <c:pt idx="2">
                  <c:v>0.17289836888331331</c:v>
                </c:pt>
                <c:pt idx="3">
                  <c:v>0.32421580928482185</c:v>
                </c:pt>
                <c:pt idx="4">
                  <c:v>0.55181932245922205</c:v>
                </c:pt>
                <c:pt idx="5">
                  <c:v>0.41505646173149524</c:v>
                </c:pt>
                <c:pt idx="6">
                  <c:v>6.5244667503136802E-2</c:v>
                </c:pt>
                <c:pt idx="7">
                  <c:v>3.5382685069008782E-2</c:v>
                </c:pt>
                <c:pt idx="8">
                  <c:v>0.2283563362609787</c:v>
                </c:pt>
                <c:pt idx="9">
                  <c:v>7.1518193224592227E-2</c:v>
                </c:pt>
                <c:pt idx="10">
                  <c:v>0.55282308657465495</c:v>
                </c:pt>
                <c:pt idx="11">
                  <c:v>0.37967377666248675</c:v>
                </c:pt>
                <c:pt idx="12">
                  <c:v>0.2479297365119216</c:v>
                </c:pt>
                <c:pt idx="13">
                  <c:v>0.66725219573400252</c:v>
                </c:pt>
                <c:pt idx="14">
                  <c:v>0.48406524466750311</c:v>
                </c:pt>
                <c:pt idx="15">
                  <c:v>2.0326223337515568E-2</c:v>
                </c:pt>
                <c:pt idx="16">
                  <c:v>2.8858218318695211E-2</c:v>
                </c:pt>
                <c:pt idx="17">
                  <c:v>0.12271016311166875</c:v>
                </c:pt>
                <c:pt idx="18">
                  <c:v>0.13074027603513191</c:v>
                </c:pt>
              </c:numCache>
            </c:numRef>
          </c:val>
          <c:extLst>
            <c:ext xmlns:c16="http://schemas.microsoft.com/office/drawing/2014/chart" uri="{C3380CC4-5D6E-409C-BE32-E72D297353CC}">
              <c16:uniqueId val="{00000002-0353-4C01-AC4E-183E5288FB77}"/>
            </c:ext>
          </c:extLst>
        </c:ser>
        <c:dLbls>
          <c:showLegendKey val="0"/>
          <c:showVal val="0"/>
          <c:showCatName val="0"/>
          <c:showSerName val="0"/>
          <c:showPercent val="0"/>
          <c:showBubbleSize val="0"/>
        </c:dLbls>
        <c:gapWidth val="150"/>
        <c:axId val="212398080"/>
        <c:axId val="212399616"/>
      </c:barChart>
      <c:catAx>
        <c:axId val="212398080"/>
        <c:scaling>
          <c:orientation val="minMax"/>
        </c:scaling>
        <c:delete val="0"/>
        <c:axPos val="b"/>
        <c:numFmt formatCode="General" sourceLinked="0"/>
        <c:majorTickMark val="out"/>
        <c:minorTickMark val="none"/>
        <c:tickLblPos val="nextTo"/>
        <c:txPr>
          <a:bodyPr/>
          <a:lstStyle/>
          <a:p>
            <a:pPr>
              <a:defRPr sz="900"/>
            </a:pPr>
            <a:endParaRPr lang="cs-CZ"/>
          </a:p>
        </c:txPr>
        <c:crossAx val="212399616"/>
        <c:crosses val="autoZero"/>
        <c:auto val="1"/>
        <c:lblAlgn val="ctr"/>
        <c:lblOffset val="100"/>
        <c:noMultiLvlLbl val="0"/>
      </c:catAx>
      <c:valAx>
        <c:axId val="212399616"/>
        <c:scaling>
          <c:orientation val="minMax"/>
        </c:scaling>
        <c:delete val="0"/>
        <c:axPos val="l"/>
        <c:majorGridlines/>
        <c:numFmt formatCode="0.0%" sourceLinked="1"/>
        <c:majorTickMark val="out"/>
        <c:minorTickMark val="none"/>
        <c:tickLblPos val="nextTo"/>
        <c:crossAx val="21239808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'Věk 0-15 let'!$A$30</c:f>
              <c:strCache>
                <c:ptCount val="1"/>
                <c:pt idx="0">
                  <c:v>Děti MŠ</c:v>
                </c:pt>
              </c:strCache>
            </c:strRef>
          </c:tx>
          <c:marker>
            <c:symbol val="none"/>
          </c:marker>
          <c:cat>
            <c:numRef>
              <c:f>'Věk 0-15 let'!$B$29:$K$29</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'Věk 0-15 let'!$B$30:$K$30</c:f>
              <c:numCache>
                <c:formatCode>0.0</c:formatCode>
                <c:ptCount val="10"/>
                <c:pt idx="0" formatCode="General">
                  <c:v>100</c:v>
                </c:pt>
                <c:pt idx="1">
                  <c:v>100.97777777777775</c:v>
                </c:pt>
                <c:pt idx="2">
                  <c:v>101.51111111111112</c:v>
                </c:pt>
                <c:pt idx="3">
                  <c:v>99.111111111111114</c:v>
                </c:pt>
                <c:pt idx="4">
                  <c:v>98.783111111111111</c:v>
                </c:pt>
                <c:pt idx="5">
                  <c:v>97.330391111110657</c:v>
                </c:pt>
                <c:pt idx="6">
                  <c:v>96.445087200000017</c:v>
                </c:pt>
                <c:pt idx="7">
                  <c:v>95.480636327999989</c:v>
                </c:pt>
                <c:pt idx="8">
                  <c:v>94.525829964720003</c:v>
                </c:pt>
                <c:pt idx="9" formatCode="General">
                  <c:v>93.580571665072796</c:v>
                </c:pt>
              </c:numCache>
            </c:numRef>
          </c:val>
          <c:smooth val="0"/>
          <c:extLst>
            <c:ext xmlns:c16="http://schemas.microsoft.com/office/drawing/2014/chart" uri="{C3380CC4-5D6E-409C-BE32-E72D297353CC}">
              <c16:uniqueId val="{00000000-375F-44D9-BC17-FF9B9D5ECEEE}"/>
            </c:ext>
          </c:extLst>
        </c:ser>
        <c:ser>
          <c:idx val="1"/>
          <c:order val="1"/>
          <c:tx>
            <c:strRef>
              <c:f>'Věk 0-15 let'!$A$31</c:f>
              <c:strCache>
                <c:ptCount val="1"/>
                <c:pt idx="0">
                  <c:v>Žáci ZŠ</c:v>
                </c:pt>
              </c:strCache>
            </c:strRef>
          </c:tx>
          <c:marker>
            <c:symbol val="none"/>
          </c:marker>
          <c:cat>
            <c:numRef>
              <c:f>'Věk 0-15 let'!$B$29:$K$29</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'Věk 0-15 let'!$B$31:$K$31</c:f>
              <c:numCache>
                <c:formatCode>General</c:formatCode>
                <c:ptCount val="10"/>
                <c:pt idx="0">
                  <c:v>100</c:v>
                </c:pt>
                <c:pt idx="1">
                  <c:v>100.60919890344138</c:v>
                </c:pt>
                <c:pt idx="2">
                  <c:v>101.40115747791697</c:v>
                </c:pt>
                <c:pt idx="3">
                  <c:v>102.65001522997262</c:v>
                </c:pt>
                <c:pt idx="4">
                  <c:v>102.07127627170271</c:v>
                </c:pt>
                <c:pt idx="5">
                  <c:v>103.71611331099606</c:v>
                </c:pt>
                <c:pt idx="6">
                  <c:v>103.35059396893089</c:v>
                </c:pt>
                <c:pt idx="7">
                  <c:v>103.32957660676205</c:v>
                </c:pt>
                <c:pt idx="8">
                  <c:v>102.61854706061528</c:v>
                </c:pt>
                <c:pt idx="9">
                  <c:v>101.27953795309097</c:v>
                </c:pt>
              </c:numCache>
            </c:numRef>
          </c:val>
          <c:smooth val="0"/>
          <c:extLst>
            <c:ext xmlns:c16="http://schemas.microsoft.com/office/drawing/2014/chart" uri="{C3380CC4-5D6E-409C-BE32-E72D297353CC}">
              <c16:uniqueId val="{00000001-375F-44D9-BC17-FF9B9D5ECEEE}"/>
            </c:ext>
          </c:extLst>
        </c:ser>
        <c:dLbls>
          <c:showLegendKey val="0"/>
          <c:showVal val="0"/>
          <c:showCatName val="0"/>
          <c:showSerName val="0"/>
          <c:showPercent val="0"/>
          <c:showBubbleSize val="0"/>
        </c:dLbls>
        <c:smooth val="0"/>
        <c:axId val="212563840"/>
        <c:axId val="212565376"/>
      </c:lineChart>
      <c:catAx>
        <c:axId val="212563840"/>
        <c:scaling>
          <c:orientation val="minMax"/>
        </c:scaling>
        <c:delete val="0"/>
        <c:axPos val="b"/>
        <c:numFmt formatCode="General" sourceLinked="1"/>
        <c:majorTickMark val="out"/>
        <c:minorTickMark val="none"/>
        <c:tickLblPos val="nextTo"/>
        <c:crossAx val="212565376"/>
        <c:crosses val="autoZero"/>
        <c:auto val="1"/>
        <c:lblAlgn val="ctr"/>
        <c:lblOffset val="100"/>
        <c:noMultiLvlLbl val="0"/>
      </c:catAx>
      <c:valAx>
        <c:axId val="212565376"/>
        <c:scaling>
          <c:orientation val="minMax"/>
        </c:scaling>
        <c:delete val="0"/>
        <c:axPos val="l"/>
        <c:majorGridlines/>
        <c:numFmt formatCode="General" sourceLinked="1"/>
        <c:majorTickMark val="out"/>
        <c:minorTickMark val="none"/>
        <c:tickLblPos val="nextTo"/>
        <c:crossAx val="2125638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6C74-E5BC-4B3E-B2FC-513595D4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204</Pages>
  <Words>67288</Words>
  <Characters>397006</Characters>
  <Application>Microsoft Office Word</Application>
  <DocSecurity>0</DocSecurity>
  <Lines>3308</Lines>
  <Paragraphs>926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Sdruzeni SPLAV</dc:creator>
  <cp:lastModifiedBy>Martinecka</cp:lastModifiedBy>
  <cp:revision>61</cp:revision>
  <cp:lastPrinted>2018-04-13T09:34:00Z</cp:lastPrinted>
  <dcterms:created xsi:type="dcterms:W3CDTF">2018-04-11T10:39:00Z</dcterms:created>
  <dcterms:modified xsi:type="dcterms:W3CDTF">2018-04-13T10:36:00Z</dcterms:modified>
</cp:coreProperties>
</file>