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22" w:rsidRDefault="00736C22"/>
    <w:p w:rsidR="00AB17F6" w:rsidRPr="0038586C" w:rsidRDefault="00AB17F6" w:rsidP="0038586C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</w:p>
    <w:p w:rsidR="0038586C" w:rsidRDefault="0038586C" w:rsidP="0066379B">
      <w:pPr>
        <w:spacing w:after="0"/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Výzva MAS č. 1/2017 – OP PRV</w:t>
      </w:r>
    </w:p>
    <w:p w:rsidR="0066379B" w:rsidRPr="0038586C" w:rsidRDefault="0066379B" w:rsidP="006637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 Sdružení SPLAV</w:t>
      </w:r>
    </w:p>
    <w:p w:rsidR="00AB17F6" w:rsidRDefault="00AB17F6" w:rsidP="0066379B">
      <w:pPr>
        <w:spacing w:after="0"/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070"/>
        <w:gridCol w:w="2850"/>
        <w:gridCol w:w="4536"/>
      </w:tblGrid>
      <w:tr w:rsidR="00AB17F6" w:rsidTr="009A2C5B">
        <w:tc>
          <w:tcPr>
            <w:tcW w:w="3070" w:type="dxa"/>
          </w:tcPr>
          <w:p w:rsidR="00AB17F6" w:rsidRDefault="00AB17F6" w:rsidP="003A3483">
            <w:r>
              <w:t>Akce</w:t>
            </w:r>
          </w:p>
        </w:tc>
        <w:tc>
          <w:tcPr>
            <w:tcW w:w="2850" w:type="dxa"/>
          </w:tcPr>
          <w:p w:rsidR="00AB17F6" w:rsidRDefault="00AB17F6" w:rsidP="003A3483">
            <w:r>
              <w:t>termín</w:t>
            </w:r>
          </w:p>
        </w:tc>
        <w:tc>
          <w:tcPr>
            <w:tcW w:w="4536" w:type="dxa"/>
          </w:tcPr>
          <w:p w:rsidR="00AB17F6" w:rsidRDefault="00AB17F6" w:rsidP="003A3483">
            <w:r>
              <w:t>Časové nastavení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Seminář pro žadatele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38586C" w:rsidP="003A3483">
            <w:r>
              <w:t>26.</w:t>
            </w:r>
            <w:r w:rsidR="003511E4">
              <w:t xml:space="preserve"> </w:t>
            </w:r>
            <w:r>
              <w:t>4.</w:t>
            </w:r>
            <w:r w:rsidR="003511E4">
              <w:t xml:space="preserve"> </w:t>
            </w:r>
            <w:r>
              <w:t>2017 od 9,00 hodin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Vyhlášení výzvy</w:t>
            </w:r>
          </w:p>
        </w:tc>
        <w:tc>
          <w:tcPr>
            <w:tcW w:w="2850" w:type="dxa"/>
          </w:tcPr>
          <w:p w:rsidR="00AB17F6" w:rsidRDefault="00AB17F6" w:rsidP="003A3483">
            <w:r>
              <w:t>Min. 4 týdny před ukončením příjmů ŽOD</w:t>
            </w:r>
          </w:p>
        </w:tc>
        <w:tc>
          <w:tcPr>
            <w:tcW w:w="4536" w:type="dxa"/>
          </w:tcPr>
          <w:p w:rsidR="00AB17F6" w:rsidRDefault="009A2C5B" w:rsidP="003A3483">
            <w:r>
              <w:t>2</w:t>
            </w:r>
            <w:r w:rsidR="001A0976">
              <w:t>.</w:t>
            </w:r>
            <w:r w:rsidR="003511E4">
              <w:t xml:space="preserve"> </w:t>
            </w:r>
            <w:r w:rsidR="001A0976">
              <w:t>5.</w:t>
            </w:r>
            <w:r w:rsidR="003511E4">
              <w:t xml:space="preserve"> </w:t>
            </w:r>
            <w:r w:rsidR="001A0976">
              <w:t>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Příjem žádostí na MAS</w:t>
            </w:r>
          </w:p>
        </w:tc>
        <w:tc>
          <w:tcPr>
            <w:tcW w:w="2850" w:type="dxa"/>
          </w:tcPr>
          <w:p w:rsidR="00AB17F6" w:rsidRDefault="00AB17F6" w:rsidP="003A3483">
            <w:r>
              <w:t>Min. 2 týdny</w:t>
            </w:r>
          </w:p>
        </w:tc>
        <w:tc>
          <w:tcPr>
            <w:tcW w:w="4536" w:type="dxa"/>
          </w:tcPr>
          <w:p w:rsidR="00AB17F6" w:rsidRDefault="00FD139B" w:rsidP="009A2C5B">
            <w:r>
              <w:t xml:space="preserve">Od </w:t>
            </w:r>
            <w:r w:rsidR="009A2C5B">
              <w:t>9</w:t>
            </w:r>
            <w:r>
              <w:t>.</w:t>
            </w:r>
            <w:r w:rsidR="003511E4">
              <w:t xml:space="preserve"> </w:t>
            </w:r>
            <w:r>
              <w:t>5. 2017 od 8 hod</w:t>
            </w:r>
            <w:r w:rsidR="009A2C5B">
              <w:t>.</w:t>
            </w:r>
            <w:r>
              <w:t xml:space="preserve"> do </w:t>
            </w:r>
            <w:r w:rsidR="009A2C5B">
              <w:t>31.</w:t>
            </w:r>
            <w:r w:rsidR="003511E4">
              <w:t xml:space="preserve"> </w:t>
            </w:r>
            <w:r w:rsidR="009A2C5B">
              <w:t>5.</w:t>
            </w:r>
            <w:r w:rsidR="003511E4">
              <w:t xml:space="preserve"> </w:t>
            </w:r>
            <w:r w:rsidR="009A2C5B">
              <w:t>2017</w:t>
            </w:r>
            <w:r>
              <w:t xml:space="preserve"> do 12 hod</w:t>
            </w:r>
            <w:r w:rsidR="009A2C5B">
              <w:t>.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Administrativní kontrola a kontrola přijatelnosti</w:t>
            </w:r>
          </w:p>
        </w:tc>
        <w:tc>
          <w:tcPr>
            <w:tcW w:w="2850" w:type="dxa"/>
          </w:tcPr>
          <w:p w:rsidR="00AB17F6" w:rsidRDefault="00FD139B" w:rsidP="003A3483">
            <w:r>
              <w:t>9</w:t>
            </w:r>
            <w:r w:rsidR="00AB17F6">
              <w:t xml:space="preserve"> pracovních dní</w:t>
            </w:r>
          </w:p>
        </w:tc>
        <w:tc>
          <w:tcPr>
            <w:tcW w:w="4536" w:type="dxa"/>
          </w:tcPr>
          <w:p w:rsidR="00AB17F6" w:rsidRDefault="006F0B00" w:rsidP="009A2C5B">
            <w:r>
              <w:t>Od 1.</w:t>
            </w:r>
            <w:r w:rsidR="003511E4">
              <w:t xml:space="preserve"> </w:t>
            </w:r>
            <w:r>
              <w:t>6.</w:t>
            </w:r>
            <w:r w:rsidR="003511E4">
              <w:t xml:space="preserve"> </w:t>
            </w:r>
            <w:r>
              <w:t xml:space="preserve">2017 do </w:t>
            </w:r>
            <w:r w:rsidR="009A2C5B">
              <w:t>13</w:t>
            </w:r>
            <w:r>
              <w:t>.</w:t>
            </w:r>
            <w:r w:rsidR="003511E4">
              <w:t xml:space="preserve"> </w:t>
            </w:r>
            <w:r>
              <w:t>6.</w:t>
            </w:r>
            <w:r w:rsidR="003511E4">
              <w:t xml:space="preserve"> </w:t>
            </w:r>
            <w:r>
              <w:t>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Oprava nedostatků žadatelem</w:t>
            </w:r>
            <w:r w:rsidR="00FD139B">
              <w:t xml:space="preserve"> I</w:t>
            </w:r>
          </w:p>
        </w:tc>
        <w:tc>
          <w:tcPr>
            <w:tcW w:w="2850" w:type="dxa"/>
          </w:tcPr>
          <w:p w:rsidR="00AB17F6" w:rsidRDefault="00AB17F6" w:rsidP="003A3483">
            <w:r>
              <w:t>5 pracovních dní</w:t>
            </w:r>
          </w:p>
        </w:tc>
        <w:tc>
          <w:tcPr>
            <w:tcW w:w="4536" w:type="dxa"/>
          </w:tcPr>
          <w:p w:rsidR="00AB17F6" w:rsidRDefault="006F0B00" w:rsidP="009A2C5B">
            <w:r>
              <w:t xml:space="preserve">Od </w:t>
            </w:r>
            <w:r w:rsidR="003511E4">
              <w:t>14. 6. 2017</w:t>
            </w:r>
            <w:r>
              <w:t xml:space="preserve"> do </w:t>
            </w:r>
            <w:r w:rsidR="003511E4">
              <w:t>20. 6. 2017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Oprava nedostatků žadatelem</w:t>
            </w:r>
            <w:r w:rsidR="00FD139B">
              <w:t xml:space="preserve"> II</w:t>
            </w:r>
          </w:p>
        </w:tc>
        <w:tc>
          <w:tcPr>
            <w:tcW w:w="2850" w:type="dxa"/>
          </w:tcPr>
          <w:p w:rsidR="00AB17F6" w:rsidRDefault="00AB17F6" w:rsidP="003A3483">
            <w:r>
              <w:t>5 pracovních dní</w:t>
            </w:r>
          </w:p>
        </w:tc>
        <w:tc>
          <w:tcPr>
            <w:tcW w:w="4536" w:type="dxa"/>
          </w:tcPr>
          <w:p w:rsidR="00AB17F6" w:rsidRDefault="006F0B00" w:rsidP="009A2C5B">
            <w:r>
              <w:t xml:space="preserve">Od </w:t>
            </w:r>
            <w:r w:rsidR="003511E4">
              <w:t>21. 6. 2017</w:t>
            </w:r>
            <w:r>
              <w:t xml:space="preserve"> do </w:t>
            </w:r>
            <w:r w:rsidR="003511E4">
              <w:t>27. 6. 2017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Informování žadatelů o výsledku kontrol</w:t>
            </w:r>
          </w:p>
        </w:tc>
        <w:tc>
          <w:tcPr>
            <w:tcW w:w="2850" w:type="dxa"/>
          </w:tcPr>
          <w:p w:rsidR="00AB17F6" w:rsidRDefault="00AB17F6" w:rsidP="003A3483">
            <w:r>
              <w:t>1 pracovní den</w:t>
            </w:r>
          </w:p>
        </w:tc>
        <w:tc>
          <w:tcPr>
            <w:tcW w:w="4536" w:type="dxa"/>
          </w:tcPr>
          <w:p w:rsidR="00AB17F6" w:rsidRDefault="006F0B00" w:rsidP="009A2C5B">
            <w:r>
              <w:t xml:space="preserve"> Do </w:t>
            </w:r>
            <w:r w:rsidR="003511E4">
              <w:t>28. 6</w:t>
            </w:r>
            <w:r>
              <w:t>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Možnost podání Žádosti o přezkum žadatelem (administrativní kontrola + přijatelnost</w:t>
            </w:r>
          </w:p>
        </w:tc>
        <w:tc>
          <w:tcPr>
            <w:tcW w:w="2850" w:type="dxa"/>
          </w:tcPr>
          <w:p w:rsidR="00AB17F6" w:rsidRDefault="00AB17F6" w:rsidP="003A3483">
            <w:r>
              <w:t>15 pracovních dní</w:t>
            </w:r>
          </w:p>
        </w:tc>
        <w:tc>
          <w:tcPr>
            <w:tcW w:w="4536" w:type="dxa"/>
          </w:tcPr>
          <w:p w:rsidR="00AB17F6" w:rsidRDefault="006F0B00" w:rsidP="009A2C5B">
            <w:r>
              <w:t xml:space="preserve">Od </w:t>
            </w:r>
            <w:r w:rsidR="003511E4">
              <w:t>29. 6</w:t>
            </w:r>
            <w:r>
              <w:t xml:space="preserve">. </w:t>
            </w:r>
            <w:r w:rsidR="003511E4">
              <w:t>do 21.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výběrové komise I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3511E4" w:rsidP="003A3483">
            <w:r>
              <w:t>29. 6</w:t>
            </w:r>
            <w:r w:rsidR="009A2C5B">
              <w:t>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Hodnocení projektů</w:t>
            </w:r>
          </w:p>
        </w:tc>
        <w:tc>
          <w:tcPr>
            <w:tcW w:w="2850" w:type="dxa"/>
          </w:tcPr>
          <w:p w:rsidR="00AB17F6" w:rsidRDefault="00AB17F6" w:rsidP="003A3483">
            <w:r>
              <w:t>10 pracovních dní</w:t>
            </w:r>
          </w:p>
        </w:tc>
        <w:tc>
          <w:tcPr>
            <w:tcW w:w="4536" w:type="dxa"/>
          </w:tcPr>
          <w:p w:rsidR="00AB17F6" w:rsidRDefault="00865CEB" w:rsidP="009A2C5B">
            <w:r>
              <w:t xml:space="preserve">Od </w:t>
            </w:r>
            <w:r w:rsidR="003511E4">
              <w:t>30. 6. 2017</w:t>
            </w:r>
            <w:r>
              <w:t xml:space="preserve"> do </w:t>
            </w:r>
            <w:r w:rsidR="003511E4">
              <w:t>17. 7. 2017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výběrové komise II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3511E4" w:rsidP="009A2C5B">
            <w:r>
              <w:t>21. 7. 2017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Zasedání programového výboru – schválení výběru projektů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3511E4" w:rsidP="003A3483">
            <w:r>
              <w:t>24. 7. 2017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Informování o výsledku podaného přezkumu (administrativní kontrola + přijatelnost)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865CEB" w:rsidP="001D24FF">
            <w:r>
              <w:t xml:space="preserve">Do </w:t>
            </w:r>
            <w:r w:rsidR="003511E4">
              <w:t>25. 7. 2017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6A155A">
            <w:r>
              <w:t>Informování žadatelů o výběru/</w:t>
            </w:r>
            <w:proofErr w:type="spellStart"/>
            <w:r>
              <w:t>nev</w:t>
            </w:r>
            <w:r w:rsidR="006A155A">
              <w:t>ý</w:t>
            </w:r>
            <w:r>
              <w:t>b</w:t>
            </w:r>
            <w:r w:rsidR="006A155A">
              <w:t>ě</w:t>
            </w:r>
            <w:r>
              <w:t>ru</w:t>
            </w:r>
            <w:proofErr w:type="spellEnd"/>
            <w:r>
              <w:t xml:space="preserve"> žádostí</w:t>
            </w:r>
          </w:p>
        </w:tc>
        <w:tc>
          <w:tcPr>
            <w:tcW w:w="2850" w:type="dxa"/>
          </w:tcPr>
          <w:p w:rsidR="00AB17F6" w:rsidRDefault="00AB17F6" w:rsidP="003A3483">
            <w:r>
              <w:t>1 pracovní den</w:t>
            </w:r>
          </w:p>
        </w:tc>
        <w:tc>
          <w:tcPr>
            <w:tcW w:w="4536" w:type="dxa"/>
          </w:tcPr>
          <w:p w:rsidR="00AB17F6" w:rsidRDefault="00F940A7" w:rsidP="001D24FF">
            <w:r>
              <w:t xml:space="preserve">Do </w:t>
            </w:r>
            <w:r w:rsidR="003511E4">
              <w:t>25. 7. 2017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Možnost podání Žádostí o přezkum žadatelem (bodové hodnocení)</w:t>
            </w:r>
          </w:p>
        </w:tc>
        <w:tc>
          <w:tcPr>
            <w:tcW w:w="2850" w:type="dxa"/>
          </w:tcPr>
          <w:p w:rsidR="00AB17F6" w:rsidRDefault="00AB17F6" w:rsidP="003A3483">
            <w:r>
              <w:t>15 pracovních dní</w:t>
            </w:r>
          </w:p>
        </w:tc>
        <w:tc>
          <w:tcPr>
            <w:tcW w:w="4536" w:type="dxa"/>
          </w:tcPr>
          <w:p w:rsidR="00AB17F6" w:rsidRDefault="00F940A7" w:rsidP="001D24FF">
            <w:r>
              <w:t xml:space="preserve">Od </w:t>
            </w:r>
            <w:r w:rsidR="003511E4">
              <w:t>26. 7. 2017</w:t>
            </w:r>
            <w:r>
              <w:t xml:space="preserve"> do </w:t>
            </w:r>
            <w:r w:rsidR="003511E4">
              <w:t>15. 8. 2017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Informace o výsledku podaného přezkumu (bodové hodnocení</w:t>
            </w:r>
          </w:p>
        </w:tc>
        <w:tc>
          <w:tcPr>
            <w:tcW w:w="2850" w:type="dxa"/>
          </w:tcPr>
          <w:p w:rsidR="00AB17F6" w:rsidRDefault="00AB17F6" w:rsidP="003A3483"/>
        </w:tc>
        <w:tc>
          <w:tcPr>
            <w:tcW w:w="4536" w:type="dxa"/>
          </w:tcPr>
          <w:p w:rsidR="00AB17F6" w:rsidRDefault="00F940A7" w:rsidP="001D24FF">
            <w:r>
              <w:t xml:space="preserve">Do </w:t>
            </w:r>
            <w:r w:rsidR="003511E4">
              <w:t>16. 8. 2017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Verifikace ŽOD na MAS a její předání žadateli</w:t>
            </w:r>
          </w:p>
        </w:tc>
        <w:tc>
          <w:tcPr>
            <w:tcW w:w="2850" w:type="dxa"/>
          </w:tcPr>
          <w:p w:rsidR="00AB17F6" w:rsidRDefault="00F940A7" w:rsidP="003A3483">
            <w:r>
              <w:t>Min. 3 pracovní dny před termínem registrace na RO SZIF</w:t>
            </w:r>
          </w:p>
        </w:tc>
        <w:tc>
          <w:tcPr>
            <w:tcW w:w="4536" w:type="dxa"/>
          </w:tcPr>
          <w:p w:rsidR="00AB17F6" w:rsidRDefault="00F940A7" w:rsidP="001D24FF">
            <w:r>
              <w:t xml:space="preserve">Do </w:t>
            </w:r>
            <w:r w:rsidR="003511E4">
              <w:t>17. 8. 2017</w:t>
            </w:r>
          </w:p>
        </w:tc>
      </w:tr>
      <w:tr w:rsidR="00AB17F6" w:rsidTr="009A2C5B">
        <w:tc>
          <w:tcPr>
            <w:tcW w:w="3070" w:type="dxa"/>
          </w:tcPr>
          <w:p w:rsidR="00AB17F6" w:rsidRDefault="00AB17F6" w:rsidP="003A3483">
            <w:r>
              <w:t>Odeslání ŽOD žadatelem na RO</w:t>
            </w:r>
            <w:r w:rsidR="00B0737C">
              <w:t xml:space="preserve"> </w:t>
            </w:r>
            <w:r>
              <w:t>SZIF před Portál Farmáře</w:t>
            </w:r>
          </w:p>
        </w:tc>
        <w:tc>
          <w:tcPr>
            <w:tcW w:w="2850" w:type="dxa"/>
          </w:tcPr>
          <w:p w:rsidR="00AB17F6" w:rsidRDefault="00F940A7" w:rsidP="003A3483">
            <w:r>
              <w:t>Termín registrace na RO SZIF</w:t>
            </w:r>
          </w:p>
        </w:tc>
        <w:tc>
          <w:tcPr>
            <w:tcW w:w="4536" w:type="dxa"/>
          </w:tcPr>
          <w:p w:rsidR="00AB17F6" w:rsidRPr="001D24FF" w:rsidRDefault="00271D14" w:rsidP="001D24FF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  <w:bookmarkStart w:id="0" w:name="_GoBack"/>
            <w:bookmarkEnd w:id="0"/>
            <w:r w:rsidR="003511E4" w:rsidRPr="001D24FF">
              <w:rPr>
                <w:b/>
              </w:rPr>
              <w:t>22. 8. 2017</w:t>
            </w:r>
          </w:p>
        </w:tc>
      </w:tr>
    </w:tbl>
    <w:p w:rsidR="00AB17F6" w:rsidRDefault="00AB17F6"/>
    <w:sectPr w:rsidR="00AB17F6" w:rsidSect="00FD139B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A4" w:rsidRDefault="001B1DA4" w:rsidP="00154FB2">
      <w:pPr>
        <w:spacing w:after="0" w:line="240" w:lineRule="auto"/>
      </w:pPr>
      <w:r>
        <w:separator/>
      </w:r>
    </w:p>
  </w:endnote>
  <w:endnote w:type="continuationSeparator" w:id="0">
    <w:p w:rsidR="001B1DA4" w:rsidRDefault="001B1DA4" w:rsidP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B2" w:rsidRDefault="00154FB2">
    <w:pPr>
      <w:pStyle w:val="Zpat"/>
    </w:pPr>
    <w:r>
      <w:rPr>
        <w:noProof/>
        <w:lang w:eastAsia="cs-CZ"/>
      </w:rPr>
      <w:drawing>
        <wp:inline distT="0" distB="0" distL="0" distR="0">
          <wp:extent cx="1028700" cy="1019175"/>
          <wp:effectExtent l="1905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990600" cy="942975"/>
          <wp:effectExtent l="19050" t="0" r="0" b="0"/>
          <wp:docPr id="7" name="Obrázek 1" descr="C:\Users\Kateřina\Desktop\loga\Splav Logo Ne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ateřina\Desktop\loga\Splav Logo New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A4" w:rsidRDefault="001B1DA4" w:rsidP="00154FB2">
      <w:pPr>
        <w:spacing w:after="0" w:line="240" w:lineRule="auto"/>
      </w:pPr>
      <w:r>
        <w:separator/>
      </w:r>
    </w:p>
  </w:footnote>
  <w:footnote w:type="continuationSeparator" w:id="0">
    <w:p w:rsidR="001B1DA4" w:rsidRDefault="001B1DA4" w:rsidP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B2" w:rsidRDefault="00154F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19"/>
    <w:rsid w:val="00154FB2"/>
    <w:rsid w:val="001A0976"/>
    <w:rsid w:val="001B1DA4"/>
    <w:rsid w:val="001D24FF"/>
    <w:rsid w:val="00271D14"/>
    <w:rsid w:val="003511E4"/>
    <w:rsid w:val="003811C3"/>
    <w:rsid w:val="0038586C"/>
    <w:rsid w:val="005414D2"/>
    <w:rsid w:val="0066379B"/>
    <w:rsid w:val="006A155A"/>
    <w:rsid w:val="006D2867"/>
    <w:rsid w:val="006D5648"/>
    <w:rsid w:val="006F0B00"/>
    <w:rsid w:val="00736C22"/>
    <w:rsid w:val="00865CEB"/>
    <w:rsid w:val="009A2C5B"/>
    <w:rsid w:val="009C2F3C"/>
    <w:rsid w:val="00A005DC"/>
    <w:rsid w:val="00A10019"/>
    <w:rsid w:val="00A324EE"/>
    <w:rsid w:val="00AB17F6"/>
    <w:rsid w:val="00B0737C"/>
    <w:rsid w:val="00CB1807"/>
    <w:rsid w:val="00D80B5F"/>
    <w:rsid w:val="00D945C3"/>
    <w:rsid w:val="00DB587F"/>
    <w:rsid w:val="00DD6C50"/>
    <w:rsid w:val="00EF7B00"/>
    <w:rsid w:val="00F940A7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2AC92-A42F-4EF9-B476-E8EE54B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FB2"/>
  </w:style>
  <w:style w:type="paragraph" w:styleId="Zpat">
    <w:name w:val="footer"/>
    <w:basedOn w:val="Normln"/>
    <w:link w:val="ZpatChar"/>
    <w:uiPriority w:val="99"/>
    <w:semiHidden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4FB2"/>
  </w:style>
  <w:style w:type="paragraph" w:styleId="Textbubliny">
    <w:name w:val="Balloon Text"/>
    <w:basedOn w:val="Normln"/>
    <w:link w:val="TextbublinyChar"/>
    <w:uiPriority w:val="99"/>
    <w:semiHidden/>
    <w:unhideWhenUsed/>
    <w:rsid w:val="0015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lenovo</cp:lastModifiedBy>
  <cp:revision>16</cp:revision>
  <dcterms:created xsi:type="dcterms:W3CDTF">2017-03-02T12:46:00Z</dcterms:created>
  <dcterms:modified xsi:type="dcterms:W3CDTF">2017-05-02T12:53:00Z</dcterms:modified>
</cp:coreProperties>
</file>